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公路水运工程试验检测机构等级评定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/换证复核结果公示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山东中建交通工程检测有限公司、山东华鉴工程检测有限公司、中铁十四局第三工程有限公司测试计量中心公路</w:t>
      </w:r>
      <w:r>
        <w:rPr>
          <w:rFonts w:hint="eastAsia" w:ascii="仿宋_GB2312" w:eastAsia="仿宋_GB2312"/>
          <w:b/>
          <w:bCs/>
          <w:sz w:val="32"/>
          <w:szCs w:val="32"/>
        </w:rPr>
        <w:t>工程综合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乙级等级评定申请</w:t>
      </w:r>
      <w:r>
        <w:rPr>
          <w:rFonts w:hint="eastAsia" w:ascii="仿宋_GB2312" w:eastAsia="仿宋_GB2312"/>
          <w:b w:val="0"/>
          <w:bCs w:val="0"/>
          <w:sz w:val="32"/>
          <w:szCs w:val="32"/>
          <w:lang w:eastAsia="zh-CN"/>
        </w:rPr>
        <w:t>的资质等级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进</w:t>
      </w:r>
      <w:r>
        <w:rPr>
          <w:rFonts w:hint="eastAsia" w:ascii="仿宋_GB2312" w:eastAsia="仿宋_GB2312"/>
          <w:sz w:val="32"/>
          <w:szCs w:val="32"/>
        </w:rPr>
        <w:t>行了评审，</w:t>
      </w:r>
      <w:r>
        <w:rPr>
          <w:rFonts w:hint="eastAsia" w:ascii="仿宋_GB2312" w:eastAsia="仿宋_GB2312"/>
          <w:sz w:val="32"/>
          <w:szCs w:val="32"/>
          <w:lang w:eastAsia="zh-CN"/>
        </w:rPr>
        <w:t>经站专题会研究，</w:t>
      </w:r>
      <w:r>
        <w:rPr>
          <w:rFonts w:hint="eastAsia" w:ascii="仿宋_GB2312" w:eastAsia="仿宋_GB2312"/>
          <w:sz w:val="32"/>
          <w:szCs w:val="32"/>
        </w:rPr>
        <w:t>结果拟为通过，现予以公示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公示截止日期为201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27</w:t>
      </w:r>
      <w:r>
        <w:rPr>
          <w:rFonts w:hint="eastAsia" w:ascii="仿宋_GB2312" w:eastAsia="仿宋_GB2312"/>
          <w:sz w:val="32"/>
          <w:szCs w:val="32"/>
          <w:lang w:eastAsia="zh-CN"/>
        </w:rPr>
        <w:t>日</w:t>
      </w:r>
      <w:r>
        <w:rPr>
          <w:rFonts w:hint="eastAsia" w:ascii="仿宋_GB2312" w:eastAsia="仿宋_GB2312"/>
          <w:sz w:val="32"/>
          <w:szCs w:val="32"/>
        </w:rPr>
        <w:t xml:space="preserve">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联系地址：济南市舜耕路17号110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zhk3756</w:t>
      </w:r>
      <w:r>
        <w:rPr>
          <w:rFonts w:hint="eastAsia" w:ascii="仿宋_GB2312" w:eastAsia="仿宋_GB2312"/>
          <w:sz w:val="32"/>
          <w:szCs w:val="32"/>
        </w:rPr>
        <w:t>@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126</w:t>
      </w:r>
      <w:r>
        <w:rPr>
          <w:rFonts w:hint="eastAsia" w:ascii="仿宋_GB2312" w:eastAsia="仿宋_GB2312"/>
          <w:sz w:val="32"/>
          <w:szCs w:val="32"/>
        </w:rPr>
        <w:t>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60。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22</w:t>
      </w:r>
      <w:r>
        <w:rPr>
          <w:rFonts w:hint="eastAsia" w:ascii="仿宋_GB2312" w:eastAsia="仿宋_GB2312"/>
          <w:sz w:val="32"/>
          <w:szCs w:val="32"/>
        </w:rPr>
        <w:t>日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182EB3"/>
    <w:rsid w:val="4018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2019-07-22T02:16:00Z</dcterms:created>
  <dc:creator>SZH</dc:creator>
  <cp:lastModifiedBy>SZH</cp:lastModifiedBy>
  <dcterms:modified xsi:type="dcterms:W3CDTF">2019-07-22T02:21:48Z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