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100"/>
        <w:jc w:val="center"/>
        <w:rPr>
          <w:rFonts w:asciiTheme="majorEastAsia" w:hAnsiTheme="majorEastAsia" w:eastAsiaTheme="majorEastAsia" w:cstheme="majorEastAsia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</w:rPr>
        <w:t>公路水运工程试验检测机构等级评定</w:t>
      </w:r>
    </w:p>
    <w:p>
      <w:pPr>
        <w:jc w:val="center"/>
        <w:rPr>
          <w:rFonts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</w:rPr>
        <w:t>结果公示</w:t>
      </w:r>
    </w:p>
    <w:p>
      <w:pPr>
        <w:jc w:val="center"/>
        <w:rPr>
          <w:rFonts w:ascii="仿宋_GB2312" w:eastAsia="仿宋_GB2312"/>
          <w:sz w:val="32"/>
          <w:szCs w:val="32"/>
        </w:rPr>
      </w:pP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根据《公路水运工程试验检测管理办法》、《公路水运工程试验检测机构等级标准》和《公路水运工程试验检测机构等级评定及换证复核工作程序》，我站组织对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山东省昆仑路桥工程有限公司中心试验室、青岛公路工程试验检测有限公司</w:t>
      </w:r>
      <w:bookmarkStart w:id="0" w:name="_GoBack"/>
      <w:bookmarkEnd w:id="0"/>
      <w:r>
        <w:rPr>
          <w:rFonts w:hint="eastAsia" w:ascii="仿宋_GB2312" w:eastAsia="仿宋_GB2312"/>
          <w:b/>
          <w:bCs/>
          <w:sz w:val="32"/>
          <w:szCs w:val="32"/>
        </w:rPr>
        <w:t>公路工程综合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乙</w:t>
      </w:r>
      <w:r>
        <w:rPr>
          <w:rFonts w:hint="eastAsia" w:ascii="仿宋_GB2312" w:eastAsia="仿宋_GB2312"/>
          <w:b/>
          <w:bCs/>
          <w:sz w:val="32"/>
          <w:szCs w:val="32"/>
        </w:rPr>
        <w:t>级等级评定申请</w:t>
      </w:r>
      <w:r>
        <w:rPr>
          <w:rFonts w:hint="eastAsia" w:ascii="仿宋_GB2312" w:eastAsia="仿宋_GB2312"/>
          <w:sz w:val="32"/>
          <w:szCs w:val="32"/>
        </w:rPr>
        <w:t>进行了评审，经站专题会研究，结果拟为通过，现予以公示，公示截止日期为2019年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10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default" w:ascii="仿宋_GB2312" w:eastAsia="仿宋_GB2312"/>
          <w:sz w:val="32"/>
          <w:szCs w:val="32"/>
          <w:lang w:val="en-US" w:eastAsia="zh-CN"/>
        </w:rPr>
        <w:t>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 xml:space="preserve">日。 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公示期内任何单位和个人对评审结果有异议，可进行举报或申诉。单位应加盖公章，个人应署真实姓名和联系电话。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联系地址：济南市舜耕路17号1105室，邮编：250002；电子邮箱：zhk3756@126.com；传真0531-85693760。</w:t>
      </w:r>
    </w:p>
    <w:p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</w:t>
      </w:r>
    </w:p>
    <w:p>
      <w:pPr>
        <w:ind w:left="4480" w:hanging="4480" w:hangingChars="14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2019年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10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10</w:t>
      </w:r>
      <w:r>
        <w:rPr>
          <w:rFonts w:hint="eastAsia" w:ascii="仿宋_GB2312" w:eastAsia="仿宋_GB2312"/>
          <w:sz w:val="32"/>
          <w:szCs w:val="32"/>
        </w:rPr>
        <w:t>日</w:t>
      </w: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jc w:val="center"/>
    </w:pPr>
    <w:r>
      <w:rPr>
        <w:rStyle w:val="5"/>
        <w:rFonts w:hint="eastAsia" w:ascii="仿宋_GB2312"/>
        <w:kern w:val="0"/>
        <w:sz w:val="30"/>
      </w:rPr>
      <w:t>—</w:t>
    </w:r>
    <w:r>
      <w:rPr>
        <w:rStyle w:val="5"/>
        <w:rFonts w:ascii="仿宋_GB2312"/>
        <w:kern w:val="0"/>
        <w:sz w:val="30"/>
      </w:rPr>
      <w:t xml:space="preserve"> </w:t>
    </w:r>
    <w:r>
      <w:rPr>
        <w:rFonts w:ascii="仿宋_GB2312"/>
        <w:kern w:val="0"/>
        <w:sz w:val="30"/>
      </w:rPr>
      <w:fldChar w:fldCharType="begin"/>
    </w:r>
    <w:r>
      <w:rPr>
        <w:rStyle w:val="5"/>
        <w:rFonts w:ascii="仿宋_GB2312"/>
        <w:kern w:val="0"/>
        <w:sz w:val="30"/>
      </w:rPr>
      <w:instrText xml:space="preserve"> PAGE </w:instrText>
    </w:r>
    <w:r>
      <w:rPr>
        <w:rFonts w:ascii="仿宋_GB2312"/>
        <w:kern w:val="0"/>
        <w:sz w:val="30"/>
      </w:rPr>
      <w:fldChar w:fldCharType="separate"/>
    </w:r>
    <w:r>
      <w:rPr>
        <w:rStyle w:val="5"/>
        <w:rFonts w:ascii="仿宋_GB2312"/>
        <w:kern w:val="0"/>
        <w:sz w:val="30"/>
      </w:rPr>
      <w:t>1</w:t>
    </w:r>
    <w:r>
      <w:rPr>
        <w:rFonts w:ascii="仿宋_GB2312"/>
        <w:kern w:val="0"/>
        <w:sz w:val="30"/>
      </w:rPr>
      <w:fldChar w:fldCharType="end"/>
    </w:r>
    <w:r>
      <w:rPr>
        <w:rStyle w:val="5"/>
        <w:rFonts w:ascii="仿宋_GB2312"/>
        <w:kern w:val="0"/>
        <w:sz w:val="30"/>
      </w:rPr>
      <w:t xml:space="preserve"> </w:t>
    </w:r>
    <w:r>
      <w:rPr>
        <w:rStyle w:val="5"/>
        <w:rFonts w:hint="eastAsia" w:ascii="仿宋_GB2312"/>
        <w:kern w:val="0"/>
        <w:sz w:val="30"/>
      </w:rPr>
      <w:t>—</w:t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45D45F2B"/>
    <w:rsid w:val="000554F3"/>
    <w:rsid w:val="00116213"/>
    <w:rsid w:val="00157927"/>
    <w:rsid w:val="001B30A0"/>
    <w:rsid w:val="002B2446"/>
    <w:rsid w:val="00473AFE"/>
    <w:rsid w:val="00572801"/>
    <w:rsid w:val="0063749E"/>
    <w:rsid w:val="007C07AA"/>
    <w:rsid w:val="00AC0D62"/>
    <w:rsid w:val="00C869D9"/>
    <w:rsid w:val="069F3273"/>
    <w:rsid w:val="088336BF"/>
    <w:rsid w:val="103912F6"/>
    <w:rsid w:val="1A70259A"/>
    <w:rsid w:val="1A9E27A4"/>
    <w:rsid w:val="1D526F0A"/>
    <w:rsid w:val="234F720C"/>
    <w:rsid w:val="23C11D09"/>
    <w:rsid w:val="321B3F09"/>
    <w:rsid w:val="332334C2"/>
    <w:rsid w:val="35A46DB5"/>
    <w:rsid w:val="36366DA2"/>
    <w:rsid w:val="3DA119BC"/>
    <w:rsid w:val="3DA912E5"/>
    <w:rsid w:val="3FB301AF"/>
    <w:rsid w:val="41B764A4"/>
    <w:rsid w:val="45D45F2B"/>
    <w:rsid w:val="49F649CA"/>
    <w:rsid w:val="4EA6293E"/>
    <w:rsid w:val="4FD4465A"/>
    <w:rsid w:val="530B1F34"/>
    <w:rsid w:val="544A0BED"/>
    <w:rsid w:val="591A284B"/>
    <w:rsid w:val="5A636C2A"/>
    <w:rsid w:val="5B0E4D9A"/>
    <w:rsid w:val="63DC79A8"/>
    <w:rsid w:val="665250E6"/>
    <w:rsid w:val="6F0552F4"/>
    <w:rsid w:val="7814407B"/>
    <w:rsid w:val="7E0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FFICE\&#19977;&#2149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三号模板.dot</Template>
  <Pages>1</Pages>
  <Words>126</Words>
  <Characters>719</Characters>
  <Lines>5</Lines>
  <Paragraphs>1</Paragraphs>
  <TotalTime>1</TotalTime>
  <ScaleCrop>false</ScaleCrop>
  <LinksUpToDate>false</LinksUpToDate>
  <CharactersWithSpaces>844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2018-11-14T02:41:00Z</dcterms:created>
  <dc:creator>sdjt</dc:creator>
  <cp:lastModifiedBy>sdjt</cp:lastModifiedBy>
  <dcterms:modified xsi:type="dcterms:W3CDTF">2019-10-10T03:15:18Z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