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_GBK" w:hAnsi="黑体" w:eastAsia="方正小标宋_GBK"/>
          <w:sz w:val="36"/>
          <w:szCs w:val="36"/>
        </w:rPr>
      </w:pPr>
      <w:bookmarkStart w:id="8" w:name="_GoBack"/>
      <w:r>
        <w:rPr>
          <w:rFonts w:hint="eastAsia" w:ascii="方正小标宋_GBK" w:hAnsi="黑体" w:eastAsia="方正小标宋_GBK"/>
          <w:sz w:val="36"/>
          <w:szCs w:val="36"/>
        </w:rPr>
        <w:t>202</w:t>
      </w:r>
      <w:r>
        <w:rPr>
          <w:rFonts w:ascii="方正小标宋_GBK" w:hAnsi="黑体" w:eastAsia="方正小标宋_GBK"/>
          <w:sz w:val="36"/>
          <w:szCs w:val="36"/>
        </w:rPr>
        <w:t>3</w:t>
      </w:r>
      <w:r>
        <w:rPr>
          <w:rFonts w:hint="eastAsia" w:ascii="方正小标宋_GBK" w:hAnsi="黑体" w:eastAsia="方正小标宋_GBK"/>
          <w:sz w:val="36"/>
          <w:szCs w:val="36"/>
        </w:rPr>
        <w:t>年山东</w:t>
      </w:r>
      <w:r>
        <w:rPr>
          <w:rFonts w:ascii="方正小标宋_GBK" w:hAnsi="黑体" w:eastAsia="方正小标宋_GBK"/>
          <w:sz w:val="36"/>
          <w:szCs w:val="36"/>
        </w:rPr>
        <w:t>省</w:t>
      </w:r>
      <w:r>
        <w:rPr>
          <w:rFonts w:hint="eastAsia" w:ascii="方正小标宋_GBK" w:hAnsi="黑体" w:eastAsia="方正小标宋_GBK"/>
          <w:sz w:val="36"/>
          <w:szCs w:val="36"/>
        </w:rPr>
        <w:t>科学</w:t>
      </w:r>
      <w:r>
        <w:rPr>
          <w:rFonts w:ascii="方正小标宋_GBK" w:hAnsi="黑体" w:eastAsia="方正小标宋_GBK"/>
          <w:sz w:val="36"/>
          <w:szCs w:val="36"/>
        </w:rPr>
        <w:t>技术</w:t>
      </w:r>
      <w:r>
        <w:rPr>
          <w:rFonts w:hint="eastAsia" w:ascii="方正小标宋_GBK" w:hAnsi="黑体" w:eastAsia="方正小标宋_GBK"/>
          <w:sz w:val="36"/>
          <w:szCs w:val="36"/>
        </w:rPr>
        <w:t>进步奖提名项目公示内容</w:t>
      </w:r>
    </w:p>
    <w:bookmarkEnd w:id="8"/>
    <w:p>
      <w:pPr>
        <w:spacing w:line="400" w:lineRule="exact"/>
        <w:rPr>
          <w:rFonts w:hint="eastAsia" w:ascii="黑体" w:hAnsi="黑体" w:eastAsia="黑体" w:cs="Calibri"/>
          <w:sz w:val="28"/>
          <w:szCs w:val="28"/>
        </w:rPr>
      </w:pPr>
    </w:p>
    <w:p>
      <w:pPr>
        <w:spacing w:line="400" w:lineRule="exact"/>
        <w:rPr>
          <w:rFonts w:ascii="黑体" w:hAnsi="黑体" w:eastAsia="黑体" w:cs="Calibri"/>
          <w:sz w:val="28"/>
          <w:szCs w:val="28"/>
        </w:rPr>
      </w:pPr>
      <w:r>
        <w:rPr>
          <w:rFonts w:hint="eastAsia" w:ascii="黑体" w:hAnsi="黑体" w:eastAsia="黑体" w:cs="Calibri"/>
          <w:sz w:val="28"/>
          <w:szCs w:val="28"/>
        </w:rPr>
        <w:t>一、</w:t>
      </w:r>
      <w:r>
        <w:rPr>
          <w:rFonts w:ascii="黑体" w:hAnsi="黑体" w:eastAsia="黑体" w:cs="Calibri"/>
          <w:sz w:val="28"/>
          <w:szCs w:val="28"/>
        </w:rPr>
        <w:t>项目名称</w:t>
      </w:r>
    </w:p>
    <w:p>
      <w:pPr>
        <w:spacing w:line="400" w:lineRule="exact"/>
        <w:ind w:left="560"/>
        <w:rPr>
          <w:color w:val="000000"/>
          <w:sz w:val="28"/>
          <w:szCs w:val="28"/>
        </w:rPr>
      </w:pPr>
      <w:r>
        <w:rPr>
          <w:rFonts w:hint="eastAsia" w:ascii="宋体" w:hAnsi="宋体"/>
          <w:color w:val="000000"/>
          <w:sz w:val="28"/>
          <w:szCs w:val="28"/>
        </w:rPr>
        <w:t>全自动化集装箱码头智能管控系统（A-TOS）</w:t>
      </w:r>
    </w:p>
    <w:p>
      <w:pPr>
        <w:spacing w:line="400" w:lineRule="exact"/>
        <w:rPr>
          <w:rFonts w:ascii="黑体" w:hAnsi="黑体" w:eastAsia="黑体" w:cs="Calibri"/>
          <w:sz w:val="28"/>
          <w:szCs w:val="28"/>
        </w:rPr>
      </w:pPr>
      <w:r>
        <w:rPr>
          <w:rFonts w:hint="eastAsia" w:ascii="黑体" w:hAnsi="黑体" w:eastAsia="黑体" w:cs="Calibri"/>
          <w:sz w:val="28"/>
          <w:szCs w:val="28"/>
        </w:rPr>
        <w:t>二、</w:t>
      </w:r>
      <w:r>
        <w:rPr>
          <w:rFonts w:ascii="黑体" w:hAnsi="黑体" w:eastAsia="黑体" w:cs="Calibri"/>
          <w:sz w:val="28"/>
          <w:szCs w:val="28"/>
        </w:rPr>
        <w:t>提名</w:t>
      </w:r>
      <w:r>
        <w:rPr>
          <w:rFonts w:hint="eastAsia" w:ascii="黑体" w:hAnsi="黑体" w:eastAsia="黑体" w:cs="Calibri"/>
          <w:sz w:val="28"/>
          <w:szCs w:val="28"/>
        </w:rPr>
        <w:t>单位</w:t>
      </w:r>
    </w:p>
    <w:p>
      <w:pPr>
        <w:spacing w:line="400" w:lineRule="exact"/>
        <w:ind w:left="560"/>
        <w:rPr>
          <w:rFonts w:ascii="宋体" w:hAnsi="宋体" w:cs="宋体"/>
          <w:color w:val="000000"/>
          <w:sz w:val="28"/>
          <w:szCs w:val="28"/>
        </w:rPr>
      </w:pPr>
      <w:r>
        <w:rPr>
          <w:rFonts w:hint="eastAsia" w:ascii="宋体" w:hAnsi="宋体"/>
          <w:color w:val="000000"/>
          <w:sz w:val="28"/>
          <w:szCs w:val="28"/>
        </w:rPr>
        <w:t>山东省交通</w:t>
      </w:r>
      <w:r>
        <w:rPr>
          <w:rFonts w:hint="eastAsia" w:ascii="宋体" w:hAnsi="宋体" w:cs="宋体"/>
          <w:color w:val="000000"/>
          <w:sz w:val="28"/>
          <w:szCs w:val="28"/>
        </w:rPr>
        <w:t>运输厅</w:t>
      </w:r>
    </w:p>
    <w:p>
      <w:pPr>
        <w:pStyle w:val="9"/>
        <w:numPr>
          <w:ilvl w:val="0"/>
          <w:numId w:val="1"/>
        </w:numPr>
        <w:spacing w:line="400" w:lineRule="exact"/>
        <w:ind w:firstLineChars="0"/>
        <w:rPr>
          <w:rFonts w:ascii="黑体" w:hAnsi="黑体" w:eastAsia="黑体" w:cs="Calibri"/>
          <w:sz w:val="28"/>
          <w:szCs w:val="28"/>
        </w:rPr>
      </w:pPr>
      <w:r>
        <w:rPr>
          <w:rFonts w:ascii="黑体" w:hAnsi="黑体" w:eastAsia="黑体" w:cs="Calibri"/>
          <w:sz w:val="28"/>
          <w:szCs w:val="28"/>
        </w:rPr>
        <w:t>提名等级</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山东省科学技术进步一等奖</w:t>
      </w:r>
    </w:p>
    <w:p>
      <w:pPr>
        <w:pStyle w:val="9"/>
        <w:numPr>
          <w:ilvl w:val="0"/>
          <w:numId w:val="1"/>
        </w:numPr>
        <w:spacing w:line="400" w:lineRule="exact"/>
        <w:ind w:firstLineChars="0"/>
        <w:rPr>
          <w:rFonts w:ascii="黑体" w:hAnsi="黑体" w:eastAsia="黑体" w:cs="Calibri"/>
          <w:sz w:val="28"/>
          <w:szCs w:val="28"/>
        </w:rPr>
      </w:pPr>
      <w:r>
        <w:rPr>
          <w:rFonts w:ascii="黑体" w:hAnsi="黑体" w:eastAsia="黑体" w:cs="Calibri"/>
          <w:sz w:val="28"/>
          <w:szCs w:val="28"/>
        </w:rPr>
        <w:t>提名意见</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该项目属于智慧绿色海洋港口关键技术研发与应用项目，是国家交通强国战略需求，也是《山东省海洋强省建设行动行动方案》中“十大行动”之一的产业关键聚焦问题，针对全自动化集装箱码头缺乏自主研发的一体化智能管控系统的问题，开发了具有自主知识产权的全自动化集装箱码头智能管控系统（A-TOS）。</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该项目提出了基于国产操作系统、国产数据库等基础信息平台的自动化集装箱码头一体化智能管控系统的全新架构。攻克了自动化集装箱码头全域多场景协同实时优化调度、智能装卸计划、设备协同控制、堆场全要素智能选位和船舶自适应极速配载、大规模分布式多端实时交互、信息流调控、全链智能压测引擎技术及全栈智慧运维管理等关键技术，突破了国外码头和科技公司对全自动化码头关键核心技术的垄断和封锁，实现了自动化码头核心技术完全自主可控，将引领未来港口行业新的发展和变革。</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经中国航海学会鉴定，该项目整体达到国际领先水平。该项目自2020年7月在山东港口青岛港、日照港等应用推广以来，提升了大型自动化集装箱码头运行的效率、经济和社会效益，实现码头生产效率提升10%以上，累计产生经济效益超13亿元。该项目对港口行业数字化、网络化、智能化的发展有明显推动作用，实现传统自动化生产模式向动态分析、优化迭代的全智能化生产模式转变，支撑了大型码头全域多场景运行管控，为输出智慧港口“中国方案”做出了积极贡献。</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提名该项目为2023年度山东省科学技术进步奖一等奖。</w:t>
      </w:r>
    </w:p>
    <w:p>
      <w:pPr>
        <w:spacing w:line="400" w:lineRule="exact"/>
        <w:rPr>
          <w:rFonts w:ascii="黑体" w:hAnsi="黑体" w:eastAsia="黑体" w:cs="Calibri"/>
          <w:color w:val="000000" w:themeColor="text1"/>
          <w:sz w:val="28"/>
          <w:szCs w:val="28"/>
          <w14:textFill>
            <w14:solidFill>
              <w14:schemeClr w14:val="tx1"/>
            </w14:solidFill>
          </w14:textFill>
        </w:rPr>
      </w:pPr>
      <w:r>
        <w:rPr>
          <w:rFonts w:hint="eastAsia" w:ascii="黑体" w:hAnsi="黑体" w:eastAsia="黑体" w:cs="Calibri"/>
          <w:color w:val="000000" w:themeColor="text1"/>
          <w:sz w:val="28"/>
          <w:szCs w:val="28"/>
          <w14:textFill>
            <w14:solidFill>
              <w14:schemeClr w14:val="tx1"/>
            </w14:solidFill>
          </w14:textFill>
        </w:rPr>
        <w:t>五、</w:t>
      </w:r>
      <w:r>
        <w:rPr>
          <w:rFonts w:ascii="黑体" w:hAnsi="黑体" w:eastAsia="黑体" w:cs="Calibri"/>
          <w:color w:val="000000" w:themeColor="text1"/>
          <w:sz w:val="28"/>
          <w:szCs w:val="28"/>
          <w14:textFill>
            <w14:solidFill>
              <w14:schemeClr w14:val="tx1"/>
            </w14:solidFill>
          </w14:textFill>
        </w:rPr>
        <w:t>项目简介</w:t>
      </w:r>
      <w:r>
        <w:rPr>
          <w:rFonts w:hint="eastAsia" w:ascii="黑体" w:hAnsi="黑体" w:eastAsia="黑体" w:cs="Calibri"/>
          <w:color w:val="000000" w:themeColor="text1"/>
          <w:sz w:val="28"/>
          <w:szCs w:val="28"/>
          <w14:textFill>
            <w14:solidFill>
              <w14:schemeClr w14:val="tx1"/>
            </w14:solidFill>
          </w14:textFill>
        </w:rPr>
        <w:t>：</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为解决自动化码头操作系统难以摆脱国外技术产品垄断、难以进行系统二次开发、难以面向更大范围智能管控等“卡脖子”问题，该项目研究团队历时5年技术攻坚，开发了具有自主知识产权的智能管控系统（A-TOS），攻克8项技术难题，实现3大技术创新，不仅实现了码头核心生产系统的国产替代，而且实现了云原生应用、大规模调度、多设备控制、海量业务处理等一体化智能管控；研究成果经3大类别第三方的验证评价，A-TOS整体水平达到国际领先。</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1. 主要技术内容</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1）采用国产操作系统、国产数据库等基础信息平台，研发基于云原生技术的云-边-端一体化全新系统架构，支持千万级标准箱吞吐量，实现毫秒级数据实时刷新；研发集大规模资源规划、任务调度、设备控制于一体的自动化码头智能管控系统（A-TOS），实现多系统跨平台高效协同管控。</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2）研究堆场全要素资源调控的非确定性多项式难题，实现防风计划智能生成及堆场智能选位；运用数据驱动的运筹优化方法，研究多计算模型集成技术，构建大型船舶自适应极速配载及一键调图；开发基于深度学习的智能全要素排序算法，实现基于作业时间窗口及任务优先级约束的全域调度控制等。</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3）基于大数据技术，研究码头海量数据中的多层次、多尺度耦合关联结构及内嵌先验知识的数据表示范式；基于数字孪生技术，实现码头运行动态全流程、全天候、全自动的可视化展示，功能包含诊断预警、智能运维以及无人化系统测试等。</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2. 技术指标</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 xml:space="preserve">（1）系统能力：支持千万级标准箱吞吐量码头，具有“毫秒”级数据刷新能力； </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（2）连续作业：首次实现自动化码头生产管理系统不停产升级，支撑自动化码头24小时连续运转；</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（3）选位效率：系统支持多种选位模式，单个堆场区选位0.02秒，所有堆场选位0.8秒，国外同类产品堆场选位需1.2秒；</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（4）配载速率：船舶配载速率3500箱/分钟，国外同类产品为200箱/分钟；</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（5）调度时间：支持200辆以上AGV在1秒内调度，调度速度提升三倍；</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（6）作业效率：实现集装箱即到即装，桥吊有效作业效率提高10%，集疏运时间缩短50%以上；</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（7）测试效率：实现全流程、无人化自主测试，测试效率提升10倍以上。</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3. 知识产权情况</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获得发明专利9项，制定国家标准1项，软件著作权</w:t>
      </w:r>
      <w:r>
        <w:rPr>
          <w:rFonts w:ascii="宋体" w:hAnsi="宋体"/>
          <w:color w:val="000000"/>
          <w:sz w:val="28"/>
          <w:szCs w:val="28"/>
        </w:rPr>
        <w:t>7</w:t>
      </w:r>
      <w:r>
        <w:rPr>
          <w:rFonts w:hint="eastAsia" w:ascii="宋体" w:hAnsi="宋体"/>
          <w:color w:val="000000"/>
          <w:sz w:val="28"/>
          <w:szCs w:val="28"/>
        </w:rPr>
        <w:t>项，发表论文</w:t>
      </w:r>
      <w:r>
        <w:rPr>
          <w:rFonts w:ascii="宋体" w:hAnsi="宋体"/>
          <w:color w:val="000000"/>
          <w:sz w:val="28"/>
          <w:szCs w:val="28"/>
        </w:rPr>
        <w:t>22</w:t>
      </w:r>
      <w:r>
        <w:rPr>
          <w:rFonts w:hint="eastAsia" w:ascii="宋体" w:hAnsi="宋体"/>
          <w:color w:val="000000"/>
          <w:sz w:val="28"/>
          <w:szCs w:val="28"/>
        </w:rPr>
        <w:t>篇，其中SCI收录1</w:t>
      </w:r>
      <w:r>
        <w:rPr>
          <w:rFonts w:ascii="宋体" w:hAnsi="宋体"/>
          <w:color w:val="000000"/>
          <w:sz w:val="28"/>
          <w:szCs w:val="28"/>
        </w:rPr>
        <w:t>6</w:t>
      </w:r>
      <w:r>
        <w:rPr>
          <w:rFonts w:hint="eastAsia" w:ascii="宋体" w:hAnsi="宋体"/>
          <w:color w:val="000000"/>
          <w:sz w:val="28"/>
          <w:szCs w:val="28"/>
        </w:rPr>
        <w:t>篇。</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4. 应用推广情况</w:t>
      </w:r>
    </w:p>
    <w:p>
      <w:pPr>
        <w:spacing w:line="400" w:lineRule="exact"/>
        <w:ind w:firstLine="560" w:firstLineChars="200"/>
        <w:rPr>
          <w:rFonts w:ascii="宋体" w:hAnsi="宋体"/>
          <w:color w:val="000000"/>
          <w:sz w:val="24"/>
          <w:szCs w:val="24"/>
        </w:rPr>
      </w:pPr>
      <w:r>
        <w:rPr>
          <w:rFonts w:hint="eastAsia" w:ascii="宋体" w:hAnsi="宋体"/>
          <w:color w:val="000000"/>
          <w:sz w:val="28"/>
          <w:szCs w:val="28"/>
        </w:rPr>
        <w:t>该项目研究成果已在山东港口青岛港青岛新前湾集装箱码头全面应用，码头平均作业效率提升14.2%，桥吊单船最高单机作业效率已突破67自然箱/小时，连续九次刷新码头装卸世界纪录，创造效益超9.3亿元。同时，还在山东港口日照港和青岛前湾联合集装箱码头推广，码头生产效率提升10%以上，累计产生经济效益超4.3亿元。</w:t>
      </w:r>
    </w:p>
    <w:p>
      <w:pPr>
        <w:spacing w:line="360" w:lineRule="exact"/>
        <w:rPr>
          <w:rFonts w:ascii="黑体" w:hAnsi="黑体" w:eastAsia="黑体" w:cs="Calibri"/>
          <w:color w:val="000000" w:themeColor="text1"/>
          <w:sz w:val="28"/>
          <w:szCs w:val="28"/>
          <w14:textFill>
            <w14:solidFill>
              <w14:schemeClr w14:val="tx1"/>
            </w14:solidFill>
          </w14:textFill>
        </w:rPr>
      </w:pPr>
      <w:r>
        <w:rPr>
          <w:rFonts w:hint="eastAsia" w:ascii="黑体" w:hAnsi="黑体" w:eastAsia="黑体" w:cs="Calibri"/>
          <w:color w:val="000000" w:themeColor="text1"/>
          <w:sz w:val="28"/>
          <w:szCs w:val="28"/>
          <w14:textFill>
            <w14:solidFill>
              <w14:schemeClr w14:val="tx1"/>
            </w14:solidFill>
          </w14:textFill>
        </w:rPr>
        <w:t>六、</w:t>
      </w:r>
      <w:r>
        <w:rPr>
          <w:rFonts w:ascii="黑体" w:hAnsi="黑体" w:eastAsia="黑体" w:cs="Calibri"/>
          <w:color w:val="000000" w:themeColor="text1"/>
          <w:sz w:val="28"/>
          <w:szCs w:val="28"/>
          <w14:textFill>
            <w14:solidFill>
              <w14:schemeClr w14:val="tx1"/>
            </w14:solidFill>
          </w14:textFill>
        </w:rPr>
        <w:t>主要知识产权和标准规范等目录</w:t>
      </w:r>
    </w:p>
    <w:tbl>
      <w:tblPr>
        <w:tblStyle w:val="7"/>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1213"/>
        <w:gridCol w:w="982"/>
        <w:gridCol w:w="640"/>
        <w:gridCol w:w="992"/>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651" w:type="dxa"/>
            <w:vAlign w:val="center"/>
          </w:tcPr>
          <w:p>
            <w:pPr>
              <w:pStyle w:val="4"/>
              <w:adjustRightInd w:val="0"/>
              <w:snapToGrid w:val="0"/>
              <w:spacing w:line="240" w:lineRule="auto"/>
              <w:ind w:firstLine="0" w:firstLineChars="0"/>
              <w:jc w:val="center"/>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知识产权（标准）类别</w:t>
            </w:r>
          </w:p>
        </w:tc>
        <w:tc>
          <w:tcPr>
            <w:tcW w:w="1159" w:type="dxa"/>
            <w:vAlign w:val="center"/>
          </w:tcPr>
          <w:p>
            <w:pPr>
              <w:pStyle w:val="4"/>
              <w:adjustRightInd w:val="0"/>
              <w:snapToGrid w:val="0"/>
              <w:spacing w:line="240" w:lineRule="auto"/>
              <w:ind w:firstLine="0" w:firstLineChars="0"/>
              <w:jc w:val="center"/>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知识产权（标准）具体名称</w:t>
            </w:r>
          </w:p>
        </w:tc>
        <w:tc>
          <w:tcPr>
            <w:tcW w:w="684" w:type="dxa"/>
            <w:vAlign w:val="center"/>
          </w:tcPr>
          <w:p>
            <w:pPr>
              <w:pStyle w:val="4"/>
              <w:adjustRightInd w:val="0"/>
              <w:snapToGrid w:val="0"/>
              <w:spacing w:line="240" w:lineRule="auto"/>
              <w:ind w:firstLine="0" w:firstLineChars="0"/>
              <w:jc w:val="center"/>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国家</w:t>
            </w:r>
          </w:p>
          <w:p>
            <w:pPr>
              <w:pStyle w:val="4"/>
              <w:adjustRightInd w:val="0"/>
              <w:snapToGrid w:val="0"/>
              <w:spacing w:line="240" w:lineRule="auto"/>
              <w:ind w:firstLine="0" w:firstLineChars="0"/>
              <w:jc w:val="center"/>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（地区）</w:t>
            </w:r>
          </w:p>
        </w:tc>
        <w:tc>
          <w:tcPr>
            <w:tcW w:w="709" w:type="dxa"/>
            <w:vAlign w:val="center"/>
          </w:tcPr>
          <w:p>
            <w:pPr>
              <w:pStyle w:val="4"/>
              <w:adjustRightInd w:val="0"/>
              <w:snapToGrid w:val="0"/>
              <w:spacing w:line="240" w:lineRule="auto"/>
              <w:ind w:firstLine="0" w:firstLineChars="0"/>
              <w:jc w:val="center"/>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授权号（标准编号）</w:t>
            </w:r>
          </w:p>
        </w:tc>
        <w:tc>
          <w:tcPr>
            <w:tcW w:w="851" w:type="dxa"/>
            <w:vAlign w:val="center"/>
          </w:tcPr>
          <w:p>
            <w:pPr>
              <w:pStyle w:val="4"/>
              <w:adjustRightInd w:val="0"/>
              <w:snapToGrid w:val="0"/>
              <w:spacing w:line="240" w:lineRule="auto"/>
              <w:ind w:firstLine="0" w:firstLineChars="0"/>
              <w:jc w:val="center"/>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授权（标准发布）日期</w:t>
            </w:r>
          </w:p>
        </w:tc>
        <w:tc>
          <w:tcPr>
            <w:tcW w:w="850" w:type="dxa"/>
            <w:vAlign w:val="center"/>
          </w:tcPr>
          <w:p>
            <w:pPr>
              <w:pStyle w:val="4"/>
              <w:adjustRightInd w:val="0"/>
              <w:snapToGrid w:val="0"/>
              <w:spacing w:line="240" w:lineRule="auto"/>
              <w:ind w:firstLine="0" w:firstLineChars="0"/>
              <w:jc w:val="center"/>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证书编号（标准批准发布部门）</w:t>
            </w:r>
          </w:p>
        </w:tc>
        <w:tc>
          <w:tcPr>
            <w:tcW w:w="1213" w:type="dxa"/>
            <w:vAlign w:val="center"/>
          </w:tcPr>
          <w:p>
            <w:pPr>
              <w:pStyle w:val="4"/>
              <w:adjustRightInd w:val="0"/>
              <w:snapToGrid w:val="0"/>
              <w:spacing w:line="240" w:lineRule="auto"/>
              <w:ind w:firstLine="0" w:firstLineChars="0"/>
              <w:jc w:val="center"/>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权利人（标准起草单位）</w:t>
            </w:r>
          </w:p>
        </w:tc>
        <w:tc>
          <w:tcPr>
            <w:tcW w:w="982" w:type="dxa"/>
            <w:vAlign w:val="center"/>
          </w:tcPr>
          <w:p>
            <w:pPr>
              <w:pStyle w:val="4"/>
              <w:adjustRightInd w:val="0"/>
              <w:snapToGrid w:val="0"/>
              <w:spacing w:line="240" w:lineRule="auto"/>
              <w:ind w:firstLine="0" w:firstLineChars="0"/>
              <w:jc w:val="center"/>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发明人（标准起草人）</w:t>
            </w:r>
          </w:p>
        </w:tc>
        <w:tc>
          <w:tcPr>
            <w:tcW w:w="640" w:type="dxa"/>
            <w:vAlign w:val="center"/>
          </w:tcPr>
          <w:p>
            <w:pPr>
              <w:pStyle w:val="4"/>
              <w:adjustRightInd w:val="0"/>
              <w:snapToGrid w:val="0"/>
              <w:spacing w:line="240" w:lineRule="auto"/>
              <w:ind w:firstLine="0" w:firstLineChars="0"/>
              <w:jc w:val="center"/>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发明专利（标准）有效状态</w:t>
            </w:r>
          </w:p>
        </w:tc>
        <w:tc>
          <w:tcPr>
            <w:tcW w:w="992" w:type="dxa"/>
            <w:vAlign w:val="center"/>
          </w:tcPr>
          <w:p>
            <w:pPr>
              <w:pStyle w:val="4"/>
              <w:adjustRightInd w:val="0"/>
              <w:snapToGrid w:val="0"/>
              <w:spacing w:line="240" w:lineRule="auto"/>
              <w:ind w:firstLine="0" w:firstLineChars="0"/>
              <w:jc w:val="center"/>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第一完成人是否为发明人（标准起草人）</w:t>
            </w:r>
          </w:p>
        </w:tc>
        <w:tc>
          <w:tcPr>
            <w:tcW w:w="851" w:type="dxa"/>
            <w:vAlign w:val="center"/>
          </w:tcPr>
          <w:p>
            <w:pPr>
              <w:pStyle w:val="4"/>
              <w:adjustRightInd w:val="0"/>
              <w:snapToGrid w:val="0"/>
              <w:spacing w:line="240" w:lineRule="auto"/>
              <w:ind w:firstLine="0" w:firstLineChars="0"/>
              <w:jc w:val="center"/>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第一完成单位是否为权利人（标准起草单位）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发明专利</w:t>
            </w:r>
          </w:p>
        </w:tc>
        <w:tc>
          <w:tcPr>
            <w:tcW w:w="1159"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自动化码头装船配载、卸船堆场派位方法以及系统</w:t>
            </w:r>
          </w:p>
        </w:tc>
        <w:tc>
          <w:tcPr>
            <w:tcW w:w="684"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中国</w:t>
            </w:r>
          </w:p>
        </w:tc>
        <w:tc>
          <w:tcPr>
            <w:tcW w:w="709"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cs="Arial"/>
                <w:b w:val="0"/>
                <w:bCs w:val="0"/>
                <w:color w:val="000000" w:themeColor="text1"/>
                <w:spacing w:val="-12"/>
                <w:szCs w:val="24"/>
                <w14:textFill>
                  <w14:solidFill>
                    <w14:schemeClr w14:val="tx1"/>
                  </w14:solidFill>
                </w14:textFill>
              </w:rPr>
              <w:t>ZL201811088035.X</w:t>
            </w:r>
          </w:p>
        </w:tc>
        <w:tc>
          <w:tcPr>
            <w:tcW w:w="8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2</w:t>
            </w:r>
            <w:r>
              <w:rPr>
                <w:rFonts w:ascii="宋体" w:hAnsi="宋体"/>
                <w:b w:val="0"/>
                <w:bCs w:val="0"/>
                <w:color w:val="000000" w:themeColor="text1"/>
                <w:szCs w:val="24"/>
                <w14:textFill>
                  <w14:solidFill>
                    <w14:schemeClr w14:val="tx1"/>
                  </w14:solidFill>
                </w14:textFill>
              </w:rPr>
              <w:t>021-</w:t>
            </w:r>
          </w:p>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0</w:t>
            </w:r>
            <w:r>
              <w:rPr>
                <w:rFonts w:ascii="宋体" w:hAnsi="宋体"/>
                <w:b w:val="0"/>
                <w:bCs w:val="0"/>
                <w:color w:val="000000" w:themeColor="text1"/>
                <w:szCs w:val="24"/>
                <w14:textFill>
                  <w14:solidFill>
                    <w14:schemeClr w14:val="tx1"/>
                  </w14:solidFill>
                </w14:textFill>
              </w:rPr>
              <w:t>6-04</w:t>
            </w:r>
          </w:p>
        </w:tc>
        <w:tc>
          <w:tcPr>
            <w:tcW w:w="850"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ascii="宋体" w:hAnsi="宋体"/>
                <w:b w:val="0"/>
                <w:bCs w:val="0"/>
                <w:color w:val="000000" w:themeColor="text1"/>
                <w:szCs w:val="24"/>
                <w14:textFill>
                  <w14:solidFill>
                    <w14:schemeClr w14:val="tx1"/>
                  </w14:solidFill>
                </w14:textFill>
              </w:rPr>
              <w:t>4461546</w:t>
            </w:r>
          </w:p>
        </w:tc>
        <w:tc>
          <w:tcPr>
            <w:tcW w:w="1213"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青岛港国际股份有限公司、青岛新前湾集装箱码头有限责任公司</w:t>
            </w:r>
          </w:p>
        </w:tc>
        <w:tc>
          <w:tcPr>
            <w:tcW w:w="982" w:type="dxa"/>
            <w:vAlign w:val="center"/>
          </w:tcPr>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 xml:space="preserve">殷 </w:t>
            </w:r>
            <w:r>
              <w:rPr>
                <w:rFonts w:ascii="宋体" w:hAnsi="宋体"/>
                <w:b w:val="0"/>
                <w:bCs w:val="0"/>
                <w:color w:val="000000" w:themeColor="text1"/>
                <w:szCs w:val="24"/>
                <w14:textFill>
                  <w14:solidFill>
                    <w14:schemeClr w14:val="tx1"/>
                  </w14:solidFill>
                </w14:textFill>
              </w:rPr>
              <w:t xml:space="preserve"> </w:t>
            </w:r>
            <w:r>
              <w:rPr>
                <w:rFonts w:hint="eastAsia" w:ascii="宋体" w:hAnsi="宋体"/>
                <w:b w:val="0"/>
                <w:bCs w:val="0"/>
                <w:color w:val="000000" w:themeColor="text1"/>
                <w:szCs w:val="24"/>
                <w14:textFill>
                  <w14:solidFill>
                    <w14:schemeClr w14:val="tx1"/>
                  </w14:solidFill>
                </w14:textFill>
              </w:rPr>
              <w:t>健、</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 xml:space="preserve">刘玉坤、李永翠、杨杰敏、王  罡、徐永宁、李 </w:t>
            </w:r>
            <w:r>
              <w:rPr>
                <w:rFonts w:ascii="宋体" w:hAnsi="宋体"/>
                <w:b w:val="0"/>
                <w:bCs w:val="0"/>
                <w:color w:val="000000" w:themeColor="text1"/>
                <w:szCs w:val="24"/>
                <w14:textFill>
                  <w14:solidFill>
                    <w14:schemeClr w14:val="tx1"/>
                  </w14:solidFill>
                </w14:textFill>
              </w:rPr>
              <w:t xml:space="preserve"> </w:t>
            </w:r>
            <w:r>
              <w:rPr>
                <w:rFonts w:hint="eastAsia" w:ascii="宋体" w:hAnsi="宋体"/>
                <w:b w:val="0"/>
                <w:bCs w:val="0"/>
                <w:color w:val="000000" w:themeColor="text1"/>
                <w:szCs w:val="24"/>
                <w14:textFill>
                  <w14:solidFill>
                    <w14:schemeClr w14:val="tx1"/>
                  </w14:solidFill>
                </w14:textFill>
              </w:rPr>
              <w:t>波、</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张玉龙、</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吴艳丽</w:t>
            </w:r>
          </w:p>
        </w:tc>
        <w:tc>
          <w:tcPr>
            <w:tcW w:w="640"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有效</w:t>
            </w:r>
          </w:p>
        </w:tc>
        <w:tc>
          <w:tcPr>
            <w:tcW w:w="992"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是</w:t>
            </w:r>
          </w:p>
        </w:tc>
        <w:tc>
          <w:tcPr>
            <w:tcW w:w="8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发明专利</w:t>
            </w:r>
          </w:p>
        </w:tc>
        <w:tc>
          <w:tcPr>
            <w:tcW w:w="1159"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基于时间预估模型的AGV调度方法</w:t>
            </w:r>
          </w:p>
        </w:tc>
        <w:tc>
          <w:tcPr>
            <w:tcW w:w="684"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中国</w:t>
            </w:r>
          </w:p>
        </w:tc>
        <w:tc>
          <w:tcPr>
            <w:tcW w:w="709"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ascii="宋体" w:hAnsi="宋体"/>
                <w:b w:val="0"/>
                <w:bCs w:val="0"/>
                <w:color w:val="000000" w:themeColor="text1"/>
                <w:szCs w:val="24"/>
                <w14:textFill>
                  <w14:solidFill>
                    <w14:schemeClr w14:val="tx1"/>
                  </w14:solidFill>
                </w14:textFill>
              </w:rPr>
              <w:t>ZL202110098290.8</w:t>
            </w:r>
          </w:p>
        </w:tc>
        <w:tc>
          <w:tcPr>
            <w:tcW w:w="8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ascii="宋体" w:hAnsi="宋体"/>
                <w:b w:val="0"/>
                <w:bCs w:val="0"/>
                <w:color w:val="000000" w:themeColor="text1"/>
                <w:szCs w:val="24"/>
                <w14:textFill>
                  <w14:solidFill>
                    <w14:schemeClr w14:val="tx1"/>
                  </w14:solidFill>
                </w14:textFill>
              </w:rPr>
              <w:t>2021-</w:t>
            </w:r>
          </w:p>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ascii="宋体" w:hAnsi="宋体"/>
                <w:b w:val="0"/>
                <w:bCs w:val="0"/>
                <w:color w:val="000000" w:themeColor="text1"/>
                <w:szCs w:val="24"/>
                <w14:textFill>
                  <w14:solidFill>
                    <w14:schemeClr w14:val="tx1"/>
                  </w14:solidFill>
                </w14:textFill>
              </w:rPr>
              <w:t>11-30</w:t>
            </w:r>
          </w:p>
        </w:tc>
        <w:tc>
          <w:tcPr>
            <w:tcW w:w="850"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ascii="宋体" w:hAnsi="宋体"/>
                <w:b w:val="0"/>
                <w:bCs w:val="0"/>
                <w:color w:val="000000" w:themeColor="text1"/>
                <w:szCs w:val="24"/>
                <w14:textFill>
                  <w14:solidFill>
                    <w14:schemeClr w14:val="tx1"/>
                  </w14:solidFill>
                </w14:textFill>
              </w:rPr>
              <w:t>4820091</w:t>
            </w:r>
          </w:p>
        </w:tc>
        <w:tc>
          <w:tcPr>
            <w:tcW w:w="1213"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青岛港国际股份有限公司、青岛新前湾集装箱码头有限责任公司</w:t>
            </w:r>
          </w:p>
        </w:tc>
        <w:tc>
          <w:tcPr>
            <w:tcW w:w="982" w:type="dxa"/>
            <w:vAlign w:val="center"/>
          </w:tcPr>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 xml:space="preserve">李永翠、刘耀徽、陈 </w:t>
            </w:r>
            <w:r>
              <w:rPr>
                <w:rFonts w:ascii="宋体" w:hAnsi="宋体"/>
                <w:b w:val="0"/>
                <w:bCs w:val="0"/>
                <w:color w:val="000000" w:themeColor="text1"/>
                <w:szCs w:val="24"/>
                <w14:textFill>
                  <w14:solidFill>
                    <w14:schemeClr w14:val="tx1"/>
                  </w14:solidFill>
                </w14:textFill>
              </w:rPr>
              <w:t xml:space="preserve"> </w:t>
            </w:r>
            <w:r>
              <w:rPr>
                <w:rFonts w:hint="eastAsia" w:ascii="宋体" w:hAnsi="宋体"/>
                <w:b w:val="0"/>
                <w:bCs w:val="0"/>
                <w:color w:val="000000" w:themeColor="text1"/>
                <w:szCs w:val="24"/>
                <w14:textFill>
                  <w14:solidFill>
                    <w14:schemeClr w14:val="tx1"/>
                  </w14:solidFill>
                </w14:textFill>
              </w:rPr>
              <w:t>强、</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 xml:space="preserve">张 </w:t>
            </w:r>
            <w:r>
              <w:rPr>
                <w:rFonts w:ascii="宋体" w:hAnsi="宋体"/>
                <w:b w:val="0"/>
                <w:bCs w:val="0"/>
                <w:color w:val="000000" w:themeColor="text1"/>
                <w:szCs w:val="24"/>
                <w14:textFill>
                  <w14:solidFill>
                    <w14:schemeClr w14:val="tx1"/>
                  </w14:solidFill>
                </w14:textFill>
              </w:rPr>
              <w:t xml:space="preserve"> </w:t>
            </w:r>
            <w:r>
              <w:rPr>
                <w:rFonts w:hint="eastAsia" w:ascii="宋体" w:hAnsi="宋体"/>
                <w:b w:val="0"/>
                <w:bCs w:val="0"/>
                <w:color w:val="000000" w:themeColor="text1"/>
                <w:szCs w:val="24"/>
                <w14:textFill>
                  <w14:solidFill>
                    <w14:schemeClr w14:val="tx1"/>
                  </w14:solidFill>
                </w14:textFill>
              </w:rPr>
              <w:t>晓、</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刘长辉、张雪飞、丛安慧、柳  璠</w:t>
            </w:r>
          </w:p>
        </w:tc>
        <w:tc>
          <w:tcPr>
            <w:tcW w:w="640"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有效</w:t>
            </w:r>
          </w:p>
        </w:tc>
        <w:tc>
          <w:tcPr>
            <w:tcW w:w="992"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是</w:t>
            </w:r>
          </w:p>
        </w:tc>
        <w:tc>
          <w:tcPr>
            <w:tcW w:w="8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发明专利</w:t>
            </w:r>
          </w:p>
        </w:tc>
        <w:tc>
          <w:tcPr>
            <w:tcW w:w="1159"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自动化码头QCTP作业中AGV路径优化方法和系统</w:t>
            </w:r>
          </w:p>
        </w:tc>
        <w:tc>
          <w:tcPr>
            <w:tcW w:w="684"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日本</w:t>
            </w:r>
          </w:p>
        </w:tc>
        <w:tc>
          <w:tcPr>
            <w:tcW w:w="709"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2</w:t>
            </w:r>
            <w:r>
              <w:rPr>
                <w:rFonts w:ascii="宋体" w:hAnsi="宋体"/>
                <w:b w:val="0"/>
                <w:bCs w:val="0"/>
                <w:color w:val="000000" w:themeColor="text1"/>
                <w:szCs w:val="24"/>
                <w14:textFill>
                  <w14:solidFill>
                    <w14:schemeClr w14:val="tx1"/>
                  </w14:solidFill>
                </w14:textFill>
              </w:rPr>
              <w:t>020-572905</w:t>
            </w:r>
          </w:p>
        </w:tc>
        <w:tc>
          <w:tcPr>
            <w:tcW w:w="8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2</w:t>
            </w:r>
            <w:r>
              <w:rPr>
                <w:rFonts w:ascii="宋体" w:hAnsi="宋体"/>
                <w:b w:val="0"/>
                <w:bCs w:val="0"/>
                <w:color w:val="000000" w:themeColor="text1"/>
                <w:szCs w:val="24"/>
                <w14:textFill>
                  <w14:solidFill>
                    <w14:schemeClr w14:val="tx1"/>
                  </w14:solidFill>
                </w14:textFill>
              </w:rPr>
              <w:t>022-</w:t>
            </w:r>
          </w:p>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ascii="宋体" w:hAnsi="宋体"/>
                <w:b w:val="0"/>
                <w:bCs w:val="0"/>
                <w:color w:val="000000" w:themeColor="text1"/>
                <w:szCs w:val="24"/>
                <w14:textFill>
                  <w14:solidFill>
                    <w14:schemeClr w14:val="tx1"/>
                  </w14:solidFill>
                </w14:textFill>
              </w:rPr>
              <w:t>10-03</w:t>
            </w:r>
          </w:p>
        </w:tc>
        <w:tc>
          <w:tcPr>
            <w:tcW w:w="850"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ascii="宋体" w:hAnsi="宋体"/>
                <w:b w:val="0"/>
                <w:bCs w:val="0"/>
                <w:color w:val="000000" w:themeColor="text1"/>
                <w:szCs w:val="24"/>
                <w14:textFill>
                  <w14:solidFill>
                    <w14:schemeClr w14:val="tx1"/>
                  </w14:solidFill>
                </w14:textFill>
              </w:rPr>
              <w:t>7152530</w:t>
            </w:r>
          </w:p>
        </w:tc>
        <w:tc>
          <w:tcPr>
            <w:tcW w:w="1213"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青岛港国际股份有限公司、青岛新前湾集装箱码头有限责任公司</w:t>
            </w:r>
          </w:p>
        </w:tc>
        <w:tc>
          <w:tcPr>
            <w:tcW w:w="982" w:type="dxa"/>
            <w:vAlign w:val="center"/>
          </w:tcPr>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 xml:space="preserve">李永翠、殷 </w:t>
            </w:r>
            <w:r>
              <w:rPr>
                <w:rFonts w:ascii="宋体" w:hAnsi="宋体"/>
                <w:b w:val="0"/>
                <w:bCs w:val="0"/>
                <w:color w:val="000000" w:themeColor="text1"/>
                <w:szCs w:val="24"/>
                <w14:textFill>
                  <w14:solidFill>
                    <w14:schemeClr w14:val="tx1"/>
                  </w14:solidFill>
                </w14:textFill>
              </w:rPr>
              <w:t xml:space="preserve"> </w:t>
            </w:r>
            <w:r>
              <w:rPr>
                <w:rFonts w:hint="eastAsia" w:ascii="宋体" w:hAnsi="宋体"/>
                <w:b w:val="0"/>
                <w:bCs w:val="0"/>
                <w:color w:val="000000" w:themeColor="text1"/>
                <w:szCs w:val="24"/>
                <w14:textFill>
                  <w14:solidFill>
                    <w14:schemeClr w14:val="tx1"/>
                  </w14:solidFill>
                </w14:textFill>
              </w:rPr>
              <w:t>健、</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 xml:space="preserve">刘耀徽、吴艳丽、刘俊杰、陈 </w:t>
            </w:r>
            <w:r>
              <w:rPr>
                <w:rFonts w:ascii="宋体" w:hAnsi="宋体"/>
                <w:b w:val="0"/>
                <w:bCs w:val="0"/>
                <w:color w:val="000000" w:themeColor="text1"/>
                <w:szCs w:val="24"/>
                <w14:textFill>
                  <w14:solidFill>
                    <w14:schemeClr w14:val="tx1"/>
                  </w14:solidFill>
                </w14:textFill>
              </w:rPr>
              <w:t xml:space="preserve"> </w:t>
            </w:r>
            <w:r>
              <w:rPr>
                <w:rFonts w:hint="eastAsia" w:ascii="宋体" w:hAnsi="宋体"/>
                <w:b w:val="0"/>
                <w:bCs w:val="0"/>
                <w:color w:val="000000" w:themeColor="text1"/>
                <w:szCs w:val="24"/>
                <w14:textFill>
                  <w14:solidFill>
                    <w14:schemeClr w14:val="tx1"/>
                  </w14:solidFill>
                </w14:textFill>
              </w:rPr>
              <w:t>强、</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耿卫宁</w:t>
            </w:r>
          </w:p>
        </w:tc>
        <w:tc>
          <w:tcPr>
            <w:tcW w:w="640"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有效</w:t>
            </w:r>
          </w:p>
        </w:tc>
        <w:tc>
          <w:tcPr>
            <w:tcW w:w="992"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是</w:t>
            </w:r>
          </w:p>
        </w:tc>
        <w:tc>
          <w:tcPr>
            <w:tcW w:w="8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发明专利</w:t>
            </w:r>
          </w:p>
        </w:tc>
        <w:tc>
          <w:tcPr>
            <w:tcW w:w="1159"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一种基于全局最优匹配的AGV动态调度管理方法</w:t>
            </w:r>
          </w:p>
        </w:tc>
        <w:tc>
          <w:tcPr>
            <w:tcW w:w="684"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中国</w:t>
            </w:r>
          </w:p>
        </w:tc>
        <w:tc>
          <w:tcPr>
            <w:tcW w:w="709"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ascii="宋体" w:hAnsi="宋体"/>
                <w:b w:val="0"/>
                <w:bCs w:val="0"/>
                <w:color w:val="000000" w:themeColor="text1"/>
                <w:szCs w:val="24"/>
                <w14:textFill>
                  <w14:solidFill>
                    <w14:schemeClr w14:val="tx1"/>
                  </w14:solidFill>
                </w14:textFill>
              </w:rPr>
              <w:t>ZL202110407161.2</w:t>
            </w:r>
          </w:p>
        </w:tc>
        <w:tc>
          <w:tcPr>
            <w:tcW w:w="8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ascii="宋体" w:hAnsi="宋体"/>
                <w:b w:val="0"/>
                <w:bCs w:val="0"/>
                <w:color w:val="000000" w:themeColor="text1"/>
                <w:szCs w:val="24"/>
                <w14:textFill>
                  <w14:solidFill>
                    <w14:schemeClr w14:val="tx1"/>
                  </w14:solidFill>
                </w14:textFill>
              </w:rPr>
              <w:t>2022-</w:t>
            </w:r>
          </w:p>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ascii="宋体" w:hAnsi="宋体"/>
                <w:b w:val="0"/>
                <w:bCs w:val="0"/>
                <w:color w:val="000000" w:themeColor="text1"/>
                <w:szCs w:val="24"/>
                <w14:textFill>
                  <w14:solidFill>
                    <w14:schemeClr w14:val="tx1"/>
                  </w14:solidFill>
                </w14:textFill>
              </w:rPr>
              <w:t>11-22</w:t>
            </w:r>
          </w:p>
        </w:tc>
        <w:tc>
          <w:tcPr>
            <w:tcW w:w="850"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5</w:t>
            </w:r>
            <w:r>
              <w:rPr>
                <w:rFonts w:ascii="宋体" w:hAnsi="宋体"/>
                <w:b w:val="0"/>
                <w:bCs w:val="0"/>
                <w:color w:val="000000" w:themeColor="text1"/>
                <w:szCs w:val="24"/>
                <w14:textFill>
                  <w14:solidFill>
                    <w14:schemeClr w14:val="tx1"/>
                  </w14:solidFill>
                </w14:textFill>
              </w:rPr>
              <w:t>601181</w:t>
            </w:r>
          </w:p>
        </w:tc>
        <w:tc>
          <w:tcPr>
            <w:tcW w:w="1213"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青岛港国际股份有限公司，青岛新前湾集装箱码头有限责任公司</w:t>
            </w:r>
          </w:p>
        </w:tc>
        <w:tc>
          <w:tcPr>
            <w:tcW w:w="982" w:type="dxa"/>
            <w:vAlign w:val="center"/>
          </w:tcPr>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 xml:space="preserve">刘耀徽、殷 </w:t>
            </w:r>
            <w:r>
              <w:rPr>
                <w:rFonts w:ascii="宋体" w:hAnsi="宋体"/>
                <w:b w:val="0"/>
                <w:bCs w:val="0"/>
                <w:color w:val="000000" w:themeColor="text1"/>
                <w:szCs w:val="24"/>
                <w14:textFill>
                  <w14:solidFill>
                    <w14:schemeClr w14:val="tx1"/>
                  </w14:solidFill>
                </w14:textFill>
              </w:rPr>
              <w:t xml:space="preserve"> </w:t>
            </w:r>
            <w:r>
              <w:rPr>
                <w:rFonts w:hint="eastAsia" w:ascii="宋体" w:hAnsi="宋体"/>
                <w:b w:val="0"/>
                <w:bCs w:val="0"/>
                <w:color w:val="000000" w:themeColor="text1"/>
                <w:szCs w:val="24"/>
                <w14:textFill>
                  <w14:solidFill>
                    <w14:schemeClr w14:val="tx1"/>
                  </w14:solidFill>
                </w14:textFill>
              </w:rPr>
              <w:t>健、</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 xml:space="preserve">李永翠、陈 </w:t>
            </w:r>
            <w:r>
              <w:rPr>
                <w:rFonts w:ascii="宋体" w:hAnsi="宋体"/>
                <w:b w:val="0"/>
                <w:bCs w:val="0"/>
                <w:color w:val="000000" w:themeColor="text1"/>
                <w:szCs w:val="24"/>
                <w14:textFill>
                  <w14:solidFill>
                    <w14:schemeClr w14:val="tx1"/>
                  </w14:solidFill>
                </w14:textFill>
              </w:rPr>
              <w:t xml:space="preserve"> </w:t>
            </w:r>
            <w:r>
              <w:rPr>
                <w:rFonts w:hint="eastAsia" w:ascii="宋体" w:hAnsi="宋体"/>
                <w:b w:val="0"/>
                <w:bCs w:val="0"/>
                <w:color w:val="000000" w:themeColor="text1"/>
                <w:szCs w:val="24"/>
                <w14:textFill>
                  <w14:solidFill>
                    <w14:schemeClr w14:val="tx1"/>
                  </w14:solidFill>
                </w14:textFill>
              </w:rPr>
              <w:t>强、</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 xml:space="preserve">张 </w:t>
            </w:r>
            <w:r>
              <w:rPr>
                <w:rFonts w:ascii="宋体" w:hAnsi="宋体"/>
                <w:b w:val="0"/>
                <w:bCs w:val="0"/>
                <w:color w:val="000000" w:themeColor="text1"/>
                <w:szCs w:val="24"/>
                <w14:textFill>
                  <w14:solidFill>
                    <w14:schemeClr w14:val="tx1"/>
                  </w14:solidFill>
                </w14:textFill>
              </w:rPr>
              <w:t xml:space="preserve"> </w:t>
            </w:r>
            <w:r>
              <w:rPr>
                <w:rFonts w:hint="eastAsia" w:ascii="宋体" w:hAnsi="宋体"/>
                <w:b w:val="0"/>
                <w:bCs w:val="0"/>
                <w:color w:val="000000" w:themeColor="text1"/>
                <w:szCs w:val="24"/>
                <w14:textFill>
                  <w14:solidFill>
                    <w14:schemeClr w14:val="tx1"/>
                  </w14:solidFill>
                </w14:textFill>
              </w:rPr>
              <w:t>晓、</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 xml:space="preserve">张雪飞、郭乙运、韩 </w:t>
            </w:r>
            <w:r>
              <w:rPr>
                <w:rFonts w:ascii="宋体" w:hAnsi="宋体"/>
                <w:b w:val="0"/>
                <w:bCs w:val="0"/>
                <w:color w:val="000000" w:themeColor="text1"/>
                <w:szCs w:val="24"/>
                <w14:textFill>
                  <w14:solidFill>
                    <w14:schemeClr w14:val="tx1"/>
                  </w14:solidFill>
                </w14:textFill>
              </w:rPr>
              <w:t xml:space="preserve"> </w:t>
            </w:r>
            <w:r>
              <w:rPr>
                <w:rFonts w:hint="eastAsia" w:ascii="宋体" w:hAnsi="宋体"/>
                <w:b w:val="0"/>
                <w:bCs w:val="0"/>
                <w:color w:val="000000" w:themeColor="text1"/>
                <w:szCs w:val="24"/>
                <w14:textFill>
                  <w14:solidFill>
                    <w14:schemeClr w14:val="tx1"/>
                  </w14:solidFill>
                </w14:textFill>
              </w:rPr>
              <w:t>锐、</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 xml:space="preserve">丛安慧、柳 </w:t>
            </w:r>
            <w:r>
              <w:rPr>
                <w:rFonts w:ascii="宋体" w:hAnsi="宋体"/>
                <w:b w:val="0"/>
                <w:bCs w:val="0"/>
                <w:color w:val="000000" w:themeColor="text1"/>
                <w:szCs w:val="24"/>
                <w14:textFill>
                  <w14:solidFill>
                    <w14:schemeClr w14:val="tx1"/>
                  </w14:solidFill>
                </w14:textFill>
              </w:rPr>
              <w:t xml:space="preserve"> </w:t>
            </w:r>
            <w:r>
              <w:rPr>
                <w:rFonts w:hint="eastAsia" w:ascii="宋体" w:hAnsi="宋体"/>
                <w:b w:val="0"/>
                <w:bCs w:val="0"/>
                <w:color w:val="000000" w:themeColor="text1"/>
                <w:szCs w:val="24"/>
                <w14:textFill>
                  <w14:solidFill>
                    <w14:schemeClr w14:val="tx1"/>
                  </w14:solidFill>
                </w14:textFill>
              </w:rPr>
              <w:t>璠</w:t>
            </w:r>
          </w:p>
        </w:tc>
        <w:tc>
          <w:tcPr>
            <w:tcW w:w="640"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有效</w:t>
            </w:r>
          </w:p>
        </w:tc>
        <w:tc>
          <w:tcPr>
            <w:tcW w:w="992"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是</w:t>
            </w:r>
          </w:p>
        </w:tc>
        <w:tc>
          <w:tcPr>
            <w:tcW w:w="8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发明专利</w:t>
            </w:r>
          </w:p>
        </w:tc>
        <w:tc>
          <w:tcPr>
            <w:tcW w:w="1159"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一种集装箱码头空轨集疏运系统</w:t>
            </w:r>
          </w:p>
        </w:tc>
        <w:tc>
          <w:tcPr>
            <w:tcW w:w="684"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中国</w:t>
            </w:r>
          </w:p>
        </w:tc>
        <w:tc>
          <w:tcPr>
            <w:tcW w:w="709"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ascii="宋体" w:hAnsi="宋体"/>
                <w:b w:val="0"/>
                <w:bCs w:val="0"/>
                <w:color w:val="000000" w:themeColor="text1"/>
                <w:szCs w:val="24"/>
                <w14:textFill>
                  <w14:solidFill>
                    <w14:schemeClr w14:val="tx1"/>
                  </w14:solidFill>
                </w14:textFill>
              </w:rPr>
              <w:t>ZL202110181532.X</w:t>
            </w:r>
          </w:p>
        </w:tc>
        <w:tc>
          <w:tcPr>
            <w:tcW w:w="8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2</w:t>
            </w:r>
            <w:r>
              <w:rPr>
                <w:rFonts w:ascii="宋体" w:hAnsi="宋体"/>
                <w:b w:val="0"/>
                <w:bCs w:val="0"/>
                <w:color w:val="000000" w:themeColor="text1"/>
                <w:szCs w:val="24"/>
                <w14:textFill>
                  <w14:solidFill>
                    <w14:schemeClr w14:val="tx1"/>
                  </w14:solidFill>
                </w14:textFill>
              </w:rPr>
              <w:t>022-10-21</w:t>
            </w:r>
          </w:p>
        </w:tc>
        <w:tc>
          <w:tcPr>
            <w:tcW w:w="850"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5</w:t>
            </w:r>
            <w:r>
              <w:rPr>
                <w:rFonts w:ascii="宋体" w:hAnsi="宋体"/>
                <w:b w:val="0"/>
                <w:bCs w:val="0"/>
                <w:color w:val="000000" w:themeColor="text1"/>
                <w:szCs w:val="24"/>
                <w14:textFill>
                  <w14:solidFill>
                    <w14:schemeClr w14:val="tx1"/>
                  </w14:solidFill>
                </w14:textFill>
              </w:rPr>
              <w:t>527025</w:t>
            </w:r>
          </w:p>
        </w:tc>
        <w:tc>
          <w:tcPr>
            <w:tcW w:w="1213"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青岛港国际股份有限公司，青岛新前湾集装箱码头有限责任公司</w:t>
            </w:r>
          </w:p>
        </w:tc>
        <w:tc>
          <w:tcPr>
            <w:tcW w:w="982" w:type="dxa"/>
            <w:vAlign w:val="center"/>
          </w:tcPr>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 xml:space="preserve">李永翠、殷 </w:t>
            </w:r>
            <w:r>
              <w:rPr>
                <w:rFonts w:ascii="宋体" w:hAnsi="宋体"/>
                <w:b w:val="0"/>
                <w:bCs w:val="0"/>
                <w:color w:val="000000" w:themeColor="text1"/>
                <w:szCs w:val="24"/>
                <w14:textFill>
                  <w14:solidFill>
                    <w14:schemeClr w14:val="tx1"/>
                  </w14:solidFill>
                </w14:textFill>
              </w:rPr>
              <w:t xml:space="preserve"> </w:t>
            </w:r>
            <w:r>
              <w:rPr>
                <w:rFonts w:hint="eastAsia" w:ascii="宋体" w:hAnsi="宋体"/>
                <w:b w:val="0"/>
                <w:bCs w:val="0"/>
                <w:color w:val="000000" w:themeColor="text1"/>
                <w:szCs w:val="24"/>
                <w14:textFill>
                  <w14:solidFill>
                    <w14:schemeClr w14:val="tx1"/>
                  </w14:solidFill>
                </w14:textFill>
              </w:rPr>
              <w:t>健、</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鲁彦汝、</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张传军、</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董浩磊、</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郝为建、</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于滟文、</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徐永宁、</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刘玉坤、</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 xml:space="preserve">马 </w:t>
            </w:r>
            <w:r>
              <w:rPr>
                <w:rFonts w:ascii="宋体" w:hAnsi="宋体"/>
                <w:b w:val="0"/>
                <w:bCs w:val="0"/>
                <w:color w:val="000000" w:themeColor="text1"/>
                <w:szCs w:val="24"/>
                <w14:textFill>
                  <w14:solidFill>
                    <w14:schemeClr w14:val="tx1"/>
                  </w14:solidFill>
                </w14:textFill>
              </w:rPr>
              <w:t xml:space="preserve"> </w:t>
            </w:r>
            <w:r>
              <w:rPr>
                <w:rFonts w:hint="eastAsia" w:ascii="宋体" w:hAnsi="宋体"/>
                <w:b w:val="0"/>
                <w:bCs w:val="0"/>
                <w:color w:val="000000" w:themeColor="text1"/>
                <w:szCs w:val="24"/>
                <w14:textFill>
                  <w14:solidFill>
                    <w14:schemeClr w14:val="tx1"/>
                  </w14:solidFill>
                </w14:textFill>
              </w:rPr>
              <w:t>楠、</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许浩然</w:t>
            </w:r>
          </w:p>
        </w:tc>
        <w:tc>
          <w:tcPr>
            <w:tcW w:w="640"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有效</w:t>
            </w:r>
          </w:p>
        </w:tc>
        <w:tc>
          <w:tcPr>
            <w:tcW w:w="992"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是</w:t>
            </w:r>
          </w:p>
        </w:tc>
        <w:tc>
          <w:tcPr>
            <w:tcW w:w="8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发明专利</w:t>
            </w:r>
          </w:p>
        </w:tc>
        <w:tc>
          <w:tcPr>
            <w:tcW w:w="1159"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自动化码头桥吊安全作业系统及其控制方法</w:t>
            </w:r>
          </w:p>
        </w:tc>
        <w:tc>
          <w:tcPr>
            <w:tcW w:w="684"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中国</w:t>
            </w:r>
          </w:p>
        </w:tc>
        <w:tc>
          <w:tcPr>
            <w:tcW w:w="709"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ascii="宋体" w:hAnsi="宋体"/>
                <w:b w:val="0"/>
                <w:bCs w:val="0"/>
                <w:color w:val="000000" w:themeColor="text1"/>
                <w:szCs w:val="24"/>
                <w14:textFill>
                  <w14:solidFill>
                    <w14:schemeClr w14:val="tx1"/>
                  </w14:solidFill>
                </w14:textFill>
              </w:rPr>
              <w:t>ZL202010327395.1</w:t>
            </w:r>
          </w:p>
        </w:tc>
        <w:tc>
          <w:tcPr>
            <w:tcW w:w="8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2</w:t>
            </w:r>
            <w:r>
              <w:rPr>
                <w:rFonts w:ascii="宋体" w:hAnsi="宋体"/>
                <w:b w:val="0"/>
                <w:bCs w:val="0"/>
                <w:color w:val="000000" w:themeColor="text1"/>
                <w:szCs w:val="24"/>
                <w14:textFill>
                  <w14:solidFill>
                    <w14:schemeClr w14:val="tx1"/>
                  </w14:solidFill>
                </w14:textFill>
              </w:rPr>
              <w:t>021-12-31</w:t>
            </w:r>
          </w:p>
        </w:tc>
        <w:tc>
          <w:tcPr>
            <w:tcW w:w="850"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4</w:t>
            </w:r>
            <w:r>
              <w:rPr>
                <w:rFonts w:ascii="宋体" w:hAnsi="宋体"/>
                <w:b w:val="0"/>
                <w:bCs w:val="0"/>
                <w:color w:val="000000" w:themeColor="text1"/>
                <w:szCs w:val="24"/>
                <w14:textFill>
                  <w14:solidFill>
                    <w14:schemeClr w14:val="tx1"/>
                  </w14:solidFill>
                </w14:textFill>
              </w:rPr>
              <w:t>874926</w:t>
            </w:r>
          </w:p>
        </w:tc>
        <w:tc>
          <w:tcPr>
            <w:tcW w:w="1213"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青岛港国际股份有限公司，青岛新前湾集装箱码头有限责任公司</w:t>
            </w:r>
          </w:p>
        </w:tc>
        <w:tc>
          <w:tcPr>
            <w:tcW w:w="982" w:type="dxa"/>
            <w:vAlign w:val="center"/>
          </w:tcPr>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 xml:space="preserve">陈 </w:t>
            </w:r>
            <w:r>
              <w:rPr>
                <w:rFonts w:ascii="宋体" w:hAnsi="宋体"/>
                <w:b w:val="0"/>
                <w:bCs w:val="0"/>
                <w:color w:val="000000" w:themeColor="text1"/>
                <w:szCs w:val="24"/>
                <w14:textFill>
                  <w14:solidFill>
                    <w14:schemeClr w14:val="tx1"/>
                  </w14:solidFill>
                </w14:textFill>
              </w:rPr>
              <w:t xml:space="preserve"> </w:t>
            </w:r>
            <w:r>
              <w:rPr>
                <w:rFonts w:hint="eastAsia" w:ascii="宋体" w:hAnsi="宋体"/>
                <w:b w:val="0"/>
                <w:bCs w:val="0"/>
                <w:color w:val="000000" w:themeColor="text1"/>
                <w:szCs w:val="24"/>
                <w14:textFill>
                  <w14:solidFill>
                    <w14:schemeClr w14:val="tx1"/>
                  </w14:solidFill>
                </w14:textFill>
              </w:rPr>
              <w:t>强、</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董浩磊、</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孙肃徽、</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 xml:space="preserve">张 </w:t>
            </w:r>
            <w:r>
              <w:rPr>
                <w:rFonts w:ascii="宋体" w:hAnsi="宋体"/>
                <w:b w:val="0"/>
                <w:bCs w:val="0"/>
                <w:color w:val="000000" w:themeColor="text1"/>
                <w:szCs w:val="24"/>
                <w14:textFill>
                  <w14:solidFill>
                    <w14:schemeClr w14:val="tx1"/>
                  </w14:solidFill>
                </w14:textFill>
              </w:rPr>
              <w:t xml:space="preserve"> </w:t>
            </w:r>
            <w:r>
              <w:rPr>
                <w:rFonts w:hint="eastAsia" w:ascii="宋体" w:hAnsi="宋体"/>
                <w:b w:val="0"/>
                <w:bCs w:val="0"/>
                <w:color w:val="000000" w:themeColor="text1"/>
                <w:szCs w:val="24"/>
                <w14:textFill>
                  <w14:solidFill>
                    <w14:schemeClr w14:val="tx1"/>
                  </w14:solidFill>
                </w14:textFill>
              </w:rPr>
              <w:t>晓、</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 xml:space="preserve">李 </w:t>
            </w:r>
            <w:r>
              <w:rPr>
                <w:rFonts w:ascii="宋体" w:hAnsi="宋体"/>
                <w:b w:val="0"/>
                <w:bCs w:val="0"/>
                <w:color w:val="000000" w:themeColor="text1"/>
                <w:szCs w:val="24"/>
                <w14:textFill>
                  <w14:solidFill>
                    <w14:schemeClr w14:val="tx1"/>
                  </w14:solidFill>
                </w14:textFill>
              </w:rPr>
              <w:t xml:space="preserve"> </w:t>
            </w:r>
            <w:r>
              <w:rPr>
                <w:rFonts w:hint="eastAsia" w:ascii="宋体" w:hAnsi="宋体"/>
                <w:b w:val="0"/>
                <w:bCs w:val="0"/>
                <w:color w:val="000000" w:themeColor="text1"/>
                <w:szCs w:val="24"/>
                <w14:textFill>
                  <w14:solidFill>
                    <w14:schemeClr w14:val="tx1"/>
                  </w14:solidFill>
                </w14:textFill>
              </w:rPr>
              <w:t>波、</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 xml:space="preserve">张 </w:t>
            </w:r>
            <w:r>
              <w:rPr>
                <w:rFonts w:ascii="宋体" w:hAnsi="宋体"/>
                <w:b w:val="0"/>
                <w:bCs w:val="0"/>
                <w:color w:val="000000" w:themeColor="text1"/>
                <w:szCs w:val="24"/>
                <w14:textFill>
                  <w14:solidFill>
                    <w14:schemeClr w14:val="tx1"/>
                  </w14:solidFill>
                </w14:textFill>
              </w:rPr>
              <w:t xml:space="preserve"> </w:t>
            </w:r>
            <w:r>
              <w:rPr>
                <w:rFonts w:hint="eastAsia" w:ascii="宋体" w:hAnsi="宋体"/>
                <w:b w:val="0"/>
                <w:bCs w:val="0"/>
                <w:color w:val="000000" w:themeColor="text1"/>
                <w:szCs w:val="24"/>
                <w14:textFill>
                  <w14:solidFill>
                    <w14:schemeClr w14:val="tx1"/>
                  </w14:solidFill>
                </w14:textFill>
              </w:rPr>
              <w:t>卫、</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法战成、</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张显杰、</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吴艳丽、</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王夕铭</w:t>
            </w:r>
          </w:p>
        </w:tc>
        <w:tc>
          <w:tcPr>
            <w:tcW w:w="640"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有效</w:t>
            </w:r>
          </w:p>
        </w:tc>
        <w:tc>
          <w:tcPr>
            <w:tcW w:w="992"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否</w:t>
            </w:r>
          </w:p>
        </w:tc>
        <w:tc>
          <w:tcPr>
            <w:tcW w:w="8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发明专利</w:t>
            </w:r>
          </w:p>
        </w:tc>
        <w:tc>
          <w:tcPr>
            <w:tcW w:w="1159"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一种自动化码头AGV调度方法及系统</w:t>
            </w:r>
          </w:p>
        </w:tc>
        <w:tc>
          <w:tcPr>
            <w:tcW w:w="684"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中国</w:t>
            </w:r>
          </w:p>
        </w:tc>
        <w:tc>
          <w:tcPr>
            <w:tcW w:w="709"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ascii="宋体" w:hAnsi="宋体"/>
                <w:b w:val="0"/>
                <w:bCs w:val="0"/>
                <w:color w:val="000000" w:themeColor="text1"/>
                <w:szCs w:val="24"/>
                <w14:textFill>
                  <w14:solidFill>
                    <w14:schemeClr w14:val="tx1"/>
                  </w14:solidFill>
                </w14:textFill>
              </w:rPr>
              <w:t>ZL201810499201.9</w:t>
            </w:r>
          </w:p>
        </w:tc>
        <w:tc>
          <w:tcPr>
            <w:tcW w:w="8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2</w:t>
            </w:r>
            <w:r>
              <w:rPr>
                <w:rFonts w:ascii="宋体" w:hAnsi="宋体"/>
                <w:b w:val="0"/>
                <w:bCs w:val="0"/>
                <w:color w:val="000000" w:themeColor="text1"/>
                <w:szCs w:val="24"/>
                <w14:textFill>
                  <w14:solidFill>
                    <w14:schemeClr w14:val="tx1"/>
                  </w14:solidFill>
                </w14:textFill>
              </w:rPr>
              <w:t>021-06-25</w:t>
            </w:r>
          </w:p>
        </w:tc>
        <w:tc>
          <w:tcPr>
            <w:tcW w:w="850"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4</w:t>
            </w:r>
            <w:r>
              <w:rPr>
                <w:rFonts w:ascii="宋体" w:hAnsi="宋体"/>
                <w:b w:val="0"/>
                <w:bCs w:val="0"/>
                <w:color w:val="000000" w:themeColor="text1"/>
                <w:szCs w:val="24"/>
                <w14:textFill>
                  <w14:solidFill>
                    <w14:schemeClr w14:val="tx1"/>
                  </w14:solidFill>
                </w14:textFill>
              </w:rPr>
              <w:t>508617</w:t>
            </w:r>
          </w:p>
        </w:tc>
        <w:tc>
          <w:tcPr>
            <w:tcW w:w="1213"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大连海事大学</w:t>
            </w:r>
          </w:p>
        </w:tc>
        <w:tc>
          <w:tcPr>
            <w:tcW w:w="982" w:type="dxa"/>
            <w:vAlign w:val="center"/>
          </w:tcPr>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曾庆成、王泽浩、</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 xml:space="preserve">朱禹仲、王 </w:t>
            </w:r>
            <w:r>
              <w:rPr>
                <w:rFonts w:ascii="宋体" w:hAnsi="宋体"/>
                <w:b w:val="0"/>
                <w:bCs w:val="0"/>
                <w:color w:val="000000" w:themeColor="text1"/>
                <w:szCs w:val="24"/>
                <w14:textFill>
                  <w14:solidFill>
                    <w14:schemeClr w14:val="tx1"/>
                  </w14:solidFill>
                </w14:textFill>
              </w:rPr>
              <w:t xml:space="preserve"> </w:t>
            </w:r>
            <w:r>
              <w:rPr>
                <w:rFonts w:hint="eastAsia" w:ascii="宋体" w:hAnsi="宋体"/>
                <w:b w:val="0"/>
                <w:bCs w:val="0"/>
                <w:color w:val="000000" w:themeColor="text1"/>
                <w:szCs w:val="24"/>
                <w14:textFill>
                  <w14:solidFill>
                    <w14:schemeClr w14:val="tx1"/>
                  </w14:solidFill>
                </w14:textFill>
              </w:rPr>
              <w:t>征、</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 xml:space="preserve">陈 </w:t>
            </w:r>
            <w:r>
              <w:rPr>
                <w:rFonts w:ascii="宋体" w:hAnsi="宋体"/>
                <w:b w:val="0"/>
                <w:bCs w:val="0"/>
                <w:color w:val="000000" w:themeColor="text1"/>
                <w:szCs w:val="24"/>
                <w14:textFill>
                  <w14:solidFill>
                    <w14:schemeClr w14:val="tx1"/>
                  </w14:solidFill>
                </w14:textFill>
              </w:rPr>
              <w:t xml:space="preserve"> </w:t>
            </w:r>
            <w:r>
              <w:rPr>
                <w:rFonts w:hint="eastAsia" w:ascii="宋体" w:hAnsi="宋体"/>
                <w:b w:val="0"/>
                <w:bCs w:val="0"/>
                <w:color w:val="000000" w:themeColor="text1"/>
                <w:szCs w:val="24"/>
                <w14:textFill>
                  <w14:solidFill>
                    <w14:schemeClr w14:val="tx1"/>
                  </w14:solidFill>
                </w14:textFill>
              </w:rPr>
              <w:t>康</w:t>
            </w:r>
          </w:p>
        </w:tc>
        <w:tc>
          <w:tcPr>
            <w:tcW w:w="640"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有效</w:t>
            </w:r>
          </w:p>
        </w:tc>
        <w:tc>
          <w:tcPr>
            <w:tcW w:w="992"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否</w:t>
            </w:r>
          </w:p>
        </w:tc>
        <w:tc>
          <w:tcPr>
            <w:tcW w:w="8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标准</w:t>
            </w:r>
          </w:p>
        </w:tc>
        <w:tc>
          <w:tcPr>
            <w:tcW w:w="1159"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《智慧物流服务指南》</w:t>
            </w:r>
          </w:p>
        </w:tc>
        <w:tc>
          <w:tcPr>
            <w:tcW w:w="684"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中国</w:t>
            </w:r>
          </w:p>
        </w:tc>
        <w:tc>
          <w:tcPr>
            <w:tcW w:w="709"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ascii="宋体" w:hAnsi="宋体"/>
                <w:b w:val="0"/>
                <w:bCs w:val="0"/>
                <w:color w:val="000000" w:themeColor="text1"/>
                <w:szCs w:val="24"/>
                <w14:textFill>
                  <w14:solidFill>
                    <w14:schemeClr w14:val="tx1"/>
                  </w14:solidFill>
                </w14:textFill>
              </w:rPr>
              <w:t>GB/T 41834-2022</w:t>
            </w:r>
          </w:p>
        </w:tc>
        <w:tc>
          <w:tcPr>
            <w:tcW w:w="8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ascii="宋体" w:hAnsi="宋体"/>
                <w:b w:val="0"/>
                <w:bCs w:val="0"/>
                <w:color w:val="000000" w:themeColor="text1"/>
                <w:szCs w:val="24"/>
                <w14:textFill>
                  <w14:solidFill>
                    <w14:schemeClr w14:val="tx1"/>
                  </w14:solidFill>
                </w14:textFill>
              </w:rPr>
              <w:t>2022-</w:t>
            </w:r>
          </w:p>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ascii="宋体" w:hAnsi="宋体"/>
                <w:b w:val="0"/>
                <w:bCs w:val="0"/>
                <w:color w:val="000000" w:themeColor="text1"/>
                <w:szCs w:val="24"/>
                <w14:textFill>
                  <w14:solidFill>
                    <w14:schemeClr w14:val="tx1"/>
                  </w14:solidFill>
                </w14:textFill>
              </w:rPr>
              <w:t>10-12</w:t>
            </w:r>
          </w:p>
        </w:tc>
        <w:tc>
          <w:tcPr>
            <w:tcW w:w="850"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国家标准化管理委员会</w:t>
            </w:r>
          </w:p>
        </w:tc>
        <w:tc>
          <w:tcPr>
            <w:tcW w:w="1213"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日日顺供应链科技股份有限公司、天津大学、鞍山钢铁集团有限公司、普洛斯科技（上海）有限公司、北京京东乾石科技有限公司、圆通速递有限公司、物美科技集团有限公司、中国邮政速递物流股份有限公司、华为技术有限公司、中铁快运股份有限公司、科捷智能科技股份有限公司、深圳顺丰泰森控股（集团）有限公司、浙江菜鸟供应链管理有限公司、</w:t>
            </w:r>
          </w:p>
          <w:p>
            <w:pPr>
              <w:pStyle w:val="4"/>
              <w:spacing w:line="360" w:lineRule="exact"/>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宜家贸易（中国）有限公司、青岛新前湾集装箱码头有限责任公司、青岛德邦物流有限公司、中创物流股份有限公司、国网天津市电力公司物资公司、济南德邦物流有限公司</w:t>
            </w:r>
          </w:p>
        </w:tc>
        <w:tc>
          <w:tcPr>
            <w:tcW w:w="982" w:type="dxa"/>
            <w:vAlign w:val="center"/>
          </w:tcPr>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刘伟华、蔡国良、乔显岺、孙潇峰、段红杰、谢雨廷、梁艳杰、闫晓宇、龙尚松、魏  爽、侯海云、周红云、郭  兵、张剑锋、吴小杰、乔晓强、刘  旭、孙建英、尹维月、于剑波、朱玉梅、吴仁杰、谢  超、魏  巍、杨春阳、邹振胜、龙进军、唐  兵、高国庆、李  进、陈滔滔、潘旭华、</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金  修、张连钢、李永翠、栾晓君、张成希、吴思东、邱  萌、杨震涛、刘  洋</w:t>
            </w:r>
          </w:p>
        </w:tc>
        <w:tc>
          <w:tcPr>
            <w:tcW w:w="640"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现行</w:t>
            </w:r>
          </w:p>
        </w:tc>
        <w:tc>
          <w:tcPr>
            <w:tcW w:w="992"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是</w:t>
            </w:r>
          </w:p>
        </w:tc>
        <w:tc>
          <w:tcPr>
            <w:tcW w:w="8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论文</w:t>
            </w:r>
          </w:p>
        </w:tc>
        <w:tc>
          <w:tcPr>
            <w:tcW w:w="1159"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14:textFill>
                  <w14:solidFill>
                    <w14:schemeClr w14:val="tx1"/>
                  </w14:solidFill>
                </w14:textFill>
              </w:rPr>
              <w:t>Analysis of Unbounded Petri Net</w:t>
            </w:r>
            <w:r>
              <w:rPr>
                <w:rFonts w:ascii="宋体" w:hAnsi="宋体"/>
                <w:b w:val="0"/>
                <w:bCs w:val="0"/>
                <w:color w:val="000000" w:themeColor="text1"/>
                <w14:textFill>
                  <w14:solidFill>
                    <w14:schemeClr w14:val="tx1"/>
                  </w14:solidFill>
                </w14:textFill>
              </w:rPr>
              <w:t xml:space="preserve"> </w:t>
            </w:r>
            <w:r>
              <w:rPr>
                <w:rFonts w:hint="eastAsia" w:ascii="宋体" w:hAnsi="宋体"/>
                <w:b w:val="0"/>
                <w:bCs w:val="0"/>
                <w:color w:val="000000" w:themeColor="text1"/>
                <w14:textFill>
                  <w14:solidFill>
                    <w14:schemeClr w14:val="tx1"/>
                  </w14:solidFill>
                </w14:textFill>
              </w:rPr>
              <w:t>With Lean Reachability Trees</w:t>
            </w:r>
          </w:p>
        </w:tc>
        <w:tc>
          <w:tcPr>
            <w:tcW w:w="684"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中国</w:t>
            </w:r>
          </w:p>
        </w:tc>
        <w:tc>
          <w:tcPr>
            <w:tcW w:w="709"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1"/>
                <w14:textFill>
                  <w14:solidFill>
                    <w14:schemeClr w14:val="tx1"/>
                  </w14:solidFill>
                </w14:textFill>
              </w:rPr>
            </w:pPr>
            <w:r>
              <w:rPr>
                <w:rFonts w:ascii="宋体" w:hAnsi="宋体"/>
                <w:b w:val="0"/>
                <w:bCs w:val="0"/>
              </w:rPr>
              <w:t>IEEE Transactions on Systems, Man, and Cybernetics: Systems</w:t>
            </w:r>
          </w:p>
        </w:tc>
        <w:tc>
          <w:tcPr>
            <w:tcW w:w="8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2</w:t>
            </w:r>
            <w:r>
              <w:rPr>
                <w:rFonts w:ascii="宋体" w:hAnsi="宋体"/>
                <w:b w:val="0"/>
                <w:bCs w:val="0"/>
                <w:color w:val="000000" w:themeColor="text1"/>
                <w:szCs w:val="24"/>
                <w14:textFill>
                  <w14:solidFill>
                    <w14:schemeClr w14:val="tx1"/>
                  </w14:solidFill>
                </w14:textFill>
              </w:rPr>
              <w:t>020-06</w:t>
            </w:r>
          </w:p>
        </w:tc>
        <w:tc>
          <w:tcPr>
            <w:tcW w:w="850"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ascii="宋体" w:hAnsi="宋体"/>
                <w:b w:val="0"/>
                <w:bCs w:val="0"/>
                <w:color w:val="000000" w:themeColor="text1"/>
                <w:szCs w:val="24"/>
                <w14:textFill>
                  <w14:solidFill>
                    <w14:schemeClr w14:val="tx1"/>
                  </w14:solidFill>
                </w14:textFill>
              </w:rPr>
              <w:t>10.1109/TSMC.2018.2791527</w:t>
            </w:r>
          </w:p>
        </w:tc>
        <w:tc>
          <w:tcPr>
            <w:tcW w:w="1213"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东南大学、新泽西理工学院</w:t>
            </w:r>
          </w:p>
        </w:tc>
        <w:tc>
          <w:tcPr>
            <w:tcW w:w="982" w:type="dxa"/>
            <w:vAlign w:val="center"/>
          </w:tcPr>
          <w:p>
            <w:pPr>
              <w:pStyle w:val="4"/>
              <w:spacing w:line="390" w:lineRule="exact"/>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Jun</w:t>
            </w:r>
            <w:r>
              <w:rPr>
                <w:rFonts w:ascii="宋体" w:hAnsi="宋体"/>
                <w:b w:val="0"/>
                <w:bCs w:val="0"/>
                <w:color w:val="000000" w:themeColor="text1"/>
                <w:szCs w:val="24"/>
                <w14:textFill>
                  <w14:solidFill>
                    <w14:schemeClr w14:val="tx1"/>
                  </w14:solidFill>
                </w14:textFill>
              </w:rPr>
              <w:t xml:space="preserve"> Li,Xiaolong Yu,MengChu Zhou</w:t>
            </w:r>
          </w:p>
        </w:tc>
        <w:tc>
          <w:tcPr>
            <w:tcW w:w="640" w:type="dxa"/>
            <w:vAlign w:val="center"/>
          </w:tcPr>
          <w:p>
            <w:pPr>
              <w:pStyle w:val="4"/>
              <w:spacing w:line="390" w:lineRule="exact"/>
              <w:ind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有效</w:t>
            </w:r>
          </w:p>
        </w:tc>
        <w:tc>
          <w:tcPr>
            <w:tcW w:w="992" w:type="dxa"/>
            <w:vAlign w:val="center"/>
          </w:tcPr>
          <w:p>
            <w:pPr>
              <w:pStyle w:val="4"/>
              <w:spacing w:line="390" w:lineRule="exact"/>
              <w:ind w:firstLine="0" w:firstLineChars="0"/>
              <w:jc w:val="center"/>
              <w:rPr>
                <w:rFonts w:ascii="Times New Roman"/>
                <w:b w:val="0"/>
                <w:bCs w:val="0"/>
                <w:color w:val="000000" w:themeColor="text1"/>
                <w:sz w:val="21"/>
                <w:szCs w:val="21"/>
                <w14:textFill>
                  <w14:solidFill>
                    <w14:schemeClr w14:val="tx1"/>
                  </w14:solidFill>
                </w14:textFill>
              </w:rPr>
            </w:pPr>
            <w:r>
              <w:rPr>
                <w:rFonts w:hint="eastAsia" w:ascii="Times New Roman"/>
                <w:b w:val="0"/>
                <w:bCs w:val="0"/>
                <w:color w:val="000000" w:themeColor="text1"/>
                <w:sz w:val="21"/>
                <w:szCs w:val="21"/>
                <w14:textFill>
                  <w14:solidFill>
                    <w14:schemeClr w14:val="tx1"/>
                  </w14:solidFill>
                </w14:textFill>
              </w:rPr>
              <w:t>否</w:t>
            </w:r>
          </w:p>
        </w:tc>
        <w:tc>
          <w:tcPr>
            <w:tcW w:w="851" w:type="dxa"/>
            <w:vAlign w:val="center"/>
          </w:tcPr>
          <w:p>
            <w:pPr>
              <w:pStyle w:val="4"/>
              <w:spacing w:line="390" w:lineRule="exact"/>
              <w:ind w:firstLine="0" w:firstLineChars="0"/>
              <w:jc w:val="center"/>
              <w:rPr>
                <w:rFonts w:ascii="Times New Roman"/>
                <w:b w:val="0"/>
                <w:bCs w:val="0"/>
                <w:color w:val="000000" w:themeColor="text1"/>
                <w:sz w:val="21"/>
                <w:szCs w:val="21"/>
                <w14:textFill>
                  <w14:solidFill>
                    <w14:schemeClr w14:val="tx1"/>
                  </w14:solidFill>
                </w14:textFill>
              </w:rPr>
            </w:pPr>
            <w:r>
              <w:rPr>
                <w:rFonts w:hint="eastAsia" w:ascii="Times New Roman"/>
                <w:b w:val="0"/>
                <w:bCs w:val="0"/>
                <w:color w:val="000000" w:themeColor="text1"/>
                <w:sz w:val="21"/>
                <w:szCs w:val="21"/>
                <w14:textFill>
                  <w14:solidFill>
                    <w14:schemeClr w14:val="tx1"/>
                  </w14:solidFill>
                </w14:textFill>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软件著作权</w:t>
            </w:r>
          </w:p>
        </w:tc>
        <w:tc>
          <w:tcPr>
            <w:tcW w:w="1159" w:type="dxa"/>
            <w:vAlign w:val="center"/>
          </w:tcPr>
          <w:p>
            <w:pPr>
              <w:pStyle w:val="4"/>
              <w:spacing w:line="240" w:lineRule="auto"/>
              <w:ind w:left="-105" w:leftChars="-50" w:right="-105" w:rightChars="-50" w:firstLine="0" w:firstLineChars="0"/>
              <w:jc w:val="center"/>
              <w:rPr>
                <w:rFonts w:ascii="宋体" w:hAnsi="宋体"/>
                <w:b w:val="0"/>
                <w:bCs w:val="0"/>
                <w:color w:val="000000" w:themeColor="text1"/>
                <w14:textFill>
                  <w14:solidFill>
                    <w14:schemeClr w14:val="tx1"/>
                  </w14:solidFill>
                </w14:textFill>
              </w:rPr>
            </w:pPr>
            <w:r>
              <w:rPr>
                <w:rFonts w:hint="eastAsia" w:ascii="宋体" w:hAnsi="宋体"/>
                <w:b w:val="0"/>
                <w:bCs w:val="0"/>
                <w:color w:val="000000" w:themeColor="text1"/>
                <w14:textFill>
                  <w14:solidFill>
                    <w14:schemeClr w14:val="tx1"/>
                  </w14:solidFill>
                </w14:textFill>
              </w:rPr>
              <w:t>全自动化码头智能生产指挥控制系统V1.0</w:t>
            </w:r>
          </w:p>
        </w:tc>
        <w:tc>
          <w:tcPr>
            <w:tcW w:w="684"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中国</w:t>
            </w:r>
          </w:p>
        </w:tc>
        <w:tc>
          <w:tcPr>
            <w:tcW w:w="709" w:type="dxa"/>
            <w:vAlign w:val="center"/>
          </w:tcPr>
          <w:p>
            <w:pPr>
              <w:pStyle w:val="4"/>
              <w:spacing w:line="240" w:lineRule="auto"/>
              <w:ind w:left="-105" w:leftChars="-50" w:right="-105" w:rightChars="-50" w:firstLine="0" w:firstLineChars="0"/>
              <w:jc w:val="center"/>
              <w:rPr>
                <w:rFonts w:ascii="宋体" w:hAnsi="宋体"/>
                <w:b w:val="0"/>
                <w:bCs w:val="0"/>
              </w:rPr>
            </w:pPr>
            <w:r>
              <w:rPr>
                <w:rFonts w:hint="eastAsia" w:ascii="宋体" w:hAnsi="宋体"/>
                <w:b w:val="0"/>
                <w:bCs w:val="0"/>
              </w:rPr>
              <w:t>2</w:t>
            </w:r>
            <w:r>
              <w:rPr>
                <w:rFonts w:ascii="宋体" w:hAnsi="宋体"/>
                <w:b w:val="0"/>
                <w:bCs w:val="0"/>
              </w:rPr>
              <w:t>022SR0737703</w:t>
            </w:r>
          </w:p>
        </w:tc>
        <w:tc>
          <w:tcPr>
            <w:tcW w:w="851"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2</w:t>
            </w:r>
            <w:r>
              <w:rPr>
                <w:rFonts w:ascii="宋体" w:hAnsi="宋体"/>
                <w:b w:val="0"/>
                <w:bCs w:val="0"/>
                <w:color w:val="000000" w:themeColor="text1"/>
                <w:szCs w:val="24"/>
                <w14:textFill>
                  <w14:solidFill>
                    <w14:schemeClr w14:val="tx1"/>
                  </w14:solidFill>
                </w14:textFill>
              </w:rPr>
              <w:t>022-06-10</w:t>
            </w:r>
          </w:p>
        </w:tc>
        <w:tc>
          <w:tcPr>
            <w:tcW w:w="850" w:type="dxa"/>
            <w:vAlign w:val="center"/>
          </w:tcPr>
          <w:p>
            <w:pPr>
              <w:pStyle w:val="4"/>
              <w:spacing w:line="240" w:lineRule="auto"/>
              <w:ind w:left="-105" w:leftChars="-50" w:right="-105" w:rightChars="-50"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9</w:t>
            </w:r>
            <w:r>
              <w:rPr>
                <w:rFonts w:ascii="宋体" w:hAnsi="宋体"/>
                <w:b w:val="0"/>
                <w:bCs w:val="0"/>
                <w:color w:val="000000" w:themeColor="text1"/>
                <w:szCs w:val="24"/>
                <w14:textFill>
                  <w14:solidFill>
                    <w14:schemeClr w14:val="tx1"/>
                  </w14:solidFill>
                </w14:textFill>
              </w:rPr>
              <w:t>691902</w:t>
            </w:r>
          </w:p>
        </w:tc>
        <w:tc>
          <w:tcPr>
            <w:tcW w:w="1213" w:type="dxa"/>
            <w:vAlign w:val="center"/>
          </w:tcPr>
          <w:p>
            <w:pPr>
              <w:pStyle w:val="4"/>
              <w:spacing w:line="240" w:lineRule="auto"/>
              <w:ind w:left="-105" w:leftChars="-50" w:right="-105" w:rightChars="-50" w:firstLine="0" w:firstLineChars="0"/>
              <w:jc w:val="center"/>
              <w:rPr>
                <w:rFonts w:ascii="宋体" w:hAnsi="宋体"/>
                <w:b w:val="0"/>
                <w:bCs w:val="0"/>
                <w:color w:val="000000" w:themeColor="text1"/>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青岛新前湾集装箱码头有限责任公司</w:t>
            </w:r>
          </w:p>
        </w:tc>
        <w:tc>
          <w:tcPr>
            <w:tcW w:w="982" w:type="dxa"/>
            <w:vAlign w:val="center"/>
          </w:tcPr>
          <w:p>
            <w:pPr>
              <w:pStyle w:val="4"/>
              <w:spacing w:line="390" w:lineRule="exact"/>
              <w:ind w:left="-105" w:leftChars="-50" w:right="-105" w:rightChars="-50" w:firstLine="0" w:firstLineChars="0"/>
              <w:rPr>
                <w:rFonts w:ascii="Times New Roman"/>
                <w:b w:val="0"/>
                <w:bCs w:val="0"/>
                <w:color w:val="000000" w:themeColor="text1"/>
                <w:szCs w:val="24"/>
                <w14:textFill>
                  <w14:solidFill>
                    <w14:schemeClr w14:val="tx1"/>
                  </w14:solidFill>
                </w14:textFill>
              </w:rPr>
            </w:pPr>
            <w:r>
              <w:rPr>
                <w:rFonts w:hint="eastAsia" w:ascii="Times New Roman"/>
                <w:b w:val="0"/>
                <w:bCs w:val="0"/>
                <w:color w:val="000000" w:themeColor="text1"/>
                <w:szCs w:val="24"/>
                <w14:textFill>
                  <w14:solidFill>
                    <w14:schemeClr w14:val="tx1"/>
                  </w14:solidFill>
                </w14:textFill>
              </w:rPr>
              <w:t xml:space="preserve">高 </w:t>
            </w:r>
            <w:r>
              <w:rPr>
                <w:rFonts w:ascii="Times New Roman"/>
                <w:b w:val="0"/>
                <w:bCs w:val="0"/>
                <w:color w:val="000000" w:themeColor="text1"/>
                <w:szCs w:val="24"/>
                <w14:textFill>
                  <w14:solidFill>
                    <w14:schemeClr w14:val="tx1"/>
                  </w14:solidFill>
                </w14:textFill>
              </w:rPr>
              <w:t xml:space="preserve"> </w:t>
            </w:r>
            <w:r>
              <w:rPr>
                <w:rFonts w:hint="eastAsia" w:ascii="Times New Roman"/>
                <w:b w:val="0"/>
                <w:bCs w:val="0"/>
                <w:color w:val="000000" w:themeColor="text1"/>
                <w:szCs w:val="24"/>
                <w14:textFill>
                  <w14:solidFill>
                    <w14:schemeClr w14:val="tx1"/>
                  </w14:solidFill>
                </w14:textFill>
              </w:rPr>
              <w:t>亚、</w:t>
            </w:r>
          </w:p>
          <w:p>
            <w:pPr>
              <w:pStyle w:val="4"/>
              <w:spacing w:line="390" w:lineRule="exact"/>
              <w:ind w:left="-105" w:leftChars="-50" w:right="-105" w:rightChars="-50" w:firstLine="0" w:firstLineChars="0"/>
              <w:rPr>
                <w:rFonts w:ascii="Times New Roman"/>
                <w:b w:val="0"/>
                <w:bCs w:val="0"/>
                <w:color w:val="000000" w:themeColor="text1"/>
                <w:szCs w:val="24"/>
                <w14:textFill>
                  <w14:solidFill>
                    <w14:schemeClr w14:val="tx1"/>
                  </w14:solidFill>
                </w14:textFill>
              </w:rPr>
            </w:pPr>
            <w:r>
              <w:rPr>
                <w:rFonts w:hint="eastAsia" w:ascii="Times New Roman"/>
                <w:b w:val="0"/>
                <w:bCs w:val="0"/>
                <w:color w:val="000000" w:themeColor="text1"/>
                <w:szCs w:val="24"/>
                <w14:textFill>
                  <w14:solidFill>
                    <w14:schemeClr w14:val="tx1"/>
                  </w14:solidFill>
                </w14:textFill>
              </w:rPr>
              <w:t xml:space="preserve">杨 </w:t>
            </w:r>
            <w:r>
              <w:rPr>
                <w:rFonts w:ascii="Times New Roman"/>
                <w:b w:val="0"/>
                <w:bCs w:val="0"/>
                <w:color w:val="000000" w:themeColor="text1"/>
                <w:szCs w:val="24"/>
                <w14:textFill>
                  <w14:solidFill>
                    <w14:schemeClr w14:val="tx1"/>
                  </w14:solidFill>
                </w14:textFill>
              </w:rPr>
              <w:t xml:space="preserve"> </w:t>
            </w:r>
            <w:r>
              <w:rPr>
                <w:rFonts w:hint="eastAsia" w:ascii="Times New Roman"/>
                <w:b w:val="0"/>
                <w:bCs w:val="0"/>
                <w:color w:val="000000" w:themeColor="text1"/>
                <w:szCs w:val="24"/>
                <w14:textFill>
                  <w14:solidFill>
                    <w14:schemeClr w14:val="tx1"/>
                  </w14:solidFill>
                </w14:textFill>
              </w:rPr>
              <w:t>斌、</w:t>
            </w:r>
          </w:p>
          <w:p>
            <w:pPr>
              <w:pStyle w:val="4"/>
              <w:spacing w:line="390" w:lineRule="exact"/>
              <w:ind w:left="-105" w:leftChars="-50" w:right="-105" w:rightChars="-50" w:firstLine="0" w:firstLineChars="0"/>
              <w:rPr>
                <w:rFonts w:ascii="Times New Roman"/>
                <w:b w:val="0"/>
                <w:bCs w:val="0"/>
                <w:color w:val="000000" w:themeColor="text1"/>
                <w:szCs w:val="24"/>
                <w14:textFill>
                  <w14:solidFill>
                    <w14:schemeClr w14:val="tx1"/>
                  </w14:solidFill>
                </w14:textFill>
              </w:rPr>
            </w:pPr>
            <w:r>
              <w:rPr>
                <w:rFonts w:hint="eastAsia" w:ascii="Times New Roman"/>
                <w:b w:val="0"/>
                <w:bCs w:val="0"/>
                <w:color w:val="000000" w:themeColor="text1"/>
                <w:szCs w:val="24"/>
                <w14:textFill>
                  <w14:solidFill>
                    <w14:schemeClr w14:val="tx1"/>
                  </w14:solidFill>
                </w14:textFill>
              </w:rPr>
              <w:t>张连钢、任荣升、</w:t>
            </w:r>
          </w:p>
          <w:p>
            <w:pPr>
              <w:pStyle w:val="4"/>
              <w:spacing w:line="390" w:lineRule="exact"/>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Times New Roman"/>
                <w:b w:val="0"/>
                <w:bCs w:val="0"/>
                <w:color w:val="000000" w:themeColor="text1"/>
                <w:szCs w:val="24"/>
                <w14:textFill>
                  <w14:solidFill>
                    <w14:schemeClr w14:val="tx1"/>
                  </w14:solidFill>
                </w14:textFill>
              </w:rPr>
              <w:t>姚海英、</w:t>
            </w:r>
            <w:r>
              <w:rPr>
                <w:rFonts w:hint="eastAsia" w:ascii="宋体" w:hAnsi="宋体"/>
                <w:b w:val="0"/>
                <w:bCs w:val="0"/>
                <w:color w:val="000000" w:themeColor="text1"/>
                <w:szCs w:val="24"/>
                <w14:textFill>
                  <w14:solidFill>
                    <w14:schemeClr w14:val="tx1"/>
                  </w14:solidFill>
                </w14:textFill>
              </w:rPr>
              <w:t>李永翠、</w:t>
            </w:r>
          </w:p>
          <w:p>
            <w:pPr>
              <w:pStyle w:val="4"/>
              <w:spacing w:line="390" w:lineRule="exact"/>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Times New Roman"/>
                <w:b w:val="0"/>
                <w:bCs w:val="0"/>
                <w:color w:val="000000" w:themeColor="text1"/>
                <w:szCs w:val="24"/>
                <w14:textFill>
                  <w14:solidFill>
                    <w14:schemeClr w14:val="tx1"/>
                  </w14:solidFill>
                </w14:textFill>
              </w:rPr>
              <w:t xml:space="preserve">李 </w:t>
            </w:r>
            <w:r>
              <w:rPr>
                <w:rFonts w:ascii="Times New Roman"/>
                <w:b w:val="0"/>
                <w:bCs w:val="0"/>
                <w:color w:val="000000" w:themeColor="text1"/>
                <w:szCs w:val="24"/>
                <w14:textFill>
                  <w14:solidFill>
                    <w14:schemeClr w14:val="tx1"/>
                  </w14:solidFill>
                </w14:textFill>
              </w:rPr>
              <w:t xml:space="preserve"> </w:t>
            </w:r>
            <w:r>
              <w:rPr>
                <w:rFonts w:hint="eastAsia" w:ascii="Times New Roman"/>
                <w:b w:val="0"/>
                <w:bCs w:val="0"/>
                <w:color w:val="000000" w:themeColor="text1"/>
                <w:szCs w:val="24"/>
                <w14:textFill>
                  <w14:solidFill>
                    <w14:schemeClr w14:val="tx1"/>
                  </w14:solidFill>
                </w14:textFill>
              </w:rPr>
              <w:t>波、</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 xml:space="preserve">陈 </w:t>
            </w:r>
            <w:r>
              <w:rPr>
                <w:rFonts w:ascii="宋体" w:hAnsi="宋体"/>
                <w:b w:val="0"/>
                <w:bCs w:val="0"/>
                <w:color w:val="000000" w:themeColor="text1"/>
                <w:szCs w:val="24"/>
                <w14:textFill>
                  <w14:solidFill>
                    <w14:schemeClr w14:val="tx1"/>
                  </w14:solidFill>
                </w14:textFill>
              </w:rPr>
              <w:t xml:space="preserve"> </w:t>
            </w:r>
            <w:r>
              <w:rPr>
                <w:rFonts w:hint="eastAsia" w:ascii="宋体" w:hAnsi="宋体"/>
                <w:b w:val="0"/>
                <w:bCs w:val="0"/>
                <w:color w:val="000000" w:themeColor="text1"/>
                <w:szCs w:val="24"/>
                <w14:textFill>
                  <w14:solidFill>
                    <w14:schemeClr w14:val="tx1"/>
                  </w14:solidFill>
                </w14:textFill>
              </w:rPr>
              <w:t>强、</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刘耀徽、</w:t>
            </w:r>
          </w:p>
          <w:p>
            <w:pPr>
              <w:pStyle w:val="4"/>
              <w:spacing w:line="390" w:lineRule="exact"/>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 xml:space="preserve">韩 </w:t>
            </w:r>
            <w:r>
              <w:rPr>
                <w:rFonts w:ascii="宋体" w:hAnsi="宋体"/>
                <w:b w:val="0"/>
                <w:bCs w:val="0"/>
                <w:color w:val="000000" w:themeColor="text1"/>
                <w:szCs w:val="24"/>
                <w14:textFill>
                  <w14:solidFill>
                    <w14:schemeClr w14:val="tx1"/>
                  </w14:solidFill>
                </w14:textFill>
              </w:rPr>
              <w:t xml:space="preserve"> </w:t>
            </w:r>
            <w:r>
              <w:rPr>
                <w:rFonts w:hint="eastAsia" w:ascii="宋体" w:hAnsi="宋体"/>
                <w:b w:val="0"/>
                <w:bCs w:val="0"/>
                <w:color w:val="000000" w:themeColor="text1"/>
                <w:szCs w:val="24"/>
                <w14:textFill>
                  <w14:solidFill>
                    <w14:schemeClr w14:val="tx1"/>
                  </w14:solidFill>
                </w14:textFill>
              </w:rPr>
              <w:t>锐</w:t>
            </w:r>
          </w:p>
          <w:p>
            <w:pPr>
              <w:pStyle w:val="4"/>
              <w:spacing w:line="240" w:lineRule="auto"/>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刘蓉蓉、刘琪馨、</w:t>
            </w:r>
          </w:p>
          <w:p>
            <w:pPr>
              <w:pStyle w:val="4"/>
              <w:spacing w:line="390" w:lineRule="exact"/>
              <w:ind w:left="-105" w:leftChars="-50" w:right="-105" w:rightChars="-50" w:firstLine="0" w:firstLineChars="0"/>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葛秀波</w:t>
            </w:r>
          </w:p>
        </w:tc>
        <w:tc>
          <w:tcPr>
            <w:tcW w:w="640" w:type="dxa"/>
            <w:vAlign w:val="center"/>
          </w:tcPr>
          <w:p>
            <w:pPr>
              <w:pStyle w:val="4"/>
              <w:spacing w:line="390" w:lineRule="exact"/>
              <w:ind w:firstLine="0" w:firstLineChars="0"/>
              <w:jc w:val="center"/>
              <w:rPr>
                <w:rFonts w:ascii="宋体" w:hAnsi="宋体"/>
                <w:b w:val="0"/>
                <w:bCs w:val="0"/>
                <w:color w:val="000000" w:themeColor="text1"/>
                <w:szCs w:val="24"/>
                <w14:textFill>
                  <w14:solidFill>
                    <w14:schemeClr w14:val="tx1"/>
                  </w14:solidFill>
                </w14:textFill>
              </w:rPr>
            </w:pPr>
            <w:r>
              <w:rPr>
                <w:rFonts w:hint="eastAsia" w:ascii="宋体" w:hAnsi="宋体"/>
                <w:b w:val="0"/>
                <w:bCs w:val="0"/>
                <w:color w:val="000000" w:themeColor="text1"/>
                <w:szCs w:val="24"/>
                <w14:textFill>
                  <w14:solidFill>
                    <w14:schemeClr w14:val="tx1"/>
                  </w14:solidFill>
                </w14:textFill>
              </w:rPr>
              <w:t>有效</w:t>
            </w:r>
          </w:p>
        </w:tc>
        <w:tc>
          <w:tcPr>
            <w:tcW w:w="992" w:type="dxa"/>
            <w:vAlign w:val="center"/>
          </w:tcPr>
          <w:p>
            <w:pPr>
              <w:pStyle w:val="4"/>
              <w:spacing w:line="390" w:lineRule="exact"/>
              <w:ind w:firstLine="0" w:firstLineChars="0"/>
              <w:jc w:val="center"/>
              <w:rPr>
                <w:rFonts w:ascii="Times New Roman"/>
                <w:b w:val="0"/>
                <w:bCs w:val="0"/>
                <w:color w:val="000000" w:themeColor="text1"/>
                <w:sz w:val="21"/>
                <w:szCs w:val="21"/>
                <w14:textFill>
                  <w14:solidFill>
                    <w14:schemeClr w14:val="tx1"/>
                  </w14:solidFill>
                </w14:textFill>
              </w:rPr>
            </w:pPr>
            <w:r>
              <w:rPr>
                <w:rFonts w:hint="eastAsia" w:ascii="Times New Roman"/>
                <w:b w:val="0"/>
                <w:bCs w:val="0"/>
                <w:color w:val="000000" w:themeColor="text1"/>
                <w:sz w:val="21"/>
                <w:szCs w:val="21"/>
                <w14:textFill>
                  <w14:solidFill>
                    <w14:schemeClr w14:val="tx1"/>
                  </w14:solidFill>
                </w14:textFill>
              </w:rPr>
              <w:t>是</w:t>
            </w:r>
          </w:p>
        </w:tc>
        <w:tc>
          <w:tcPr>
            <w:tcW w:w="851" w:type="dxa"/>
            <w:vAlign w:val="center"/>
          </w:tcPr>
          <w:p>
            <w:pPr>
              <w:pStyle w:val="4"/>
              <w:spacing w:line="390" w:lineRule="exact"/>
              <w:ind w:firstLine="0" w:firstLineChars="0"/>
              <w:jc w:val="center"/>
              <w:rPr>
                <w:rFonts w:ascii="Times New Roman"/>
                <w:b w:val="0"/>
                <w:bCs w:val="0"/>
                <w:color w:val="000000" w:themeColor="text1"/>
                <w:sz w:val="21"/>
                <w:szCs w:val="21"/>
                <w14:textFill>
                  <w14:solidFill>
                    <w14:schemeClr w14:val="tx1"/>
                  </w14:solidFill>
                </w14:textFill>
              </w:rPr>
            </w:pPr>
            <w:r>
              <w:rPr>
                <w:rFonts w:hint="eastAsia" w:ascii="Times New Roman"/>
                <w:b w:val="0"/>
                <w:bCs w:val="0"/>
                <w:color w:val="000000" w:themeColor="text1"/>
                <w:sz w:val="21"/>
                <w:szCs w:val="21"/>
                <w14:textFill>
                  <w14:solidFill>
                    <w14:schemeClr w14:val="tx1"/>
                  </w14:solidFill>
                </w14:textFill>
              </w:rPr>
              <w:t>是</w:t>
            </w:r>
          </w:p>
        </w:tc>
      </w:tr>
    </w:tbl>
    <w:p>
      <w:pPr>
        <w:rPr>
          <w:rFonts w:ascii="黑体" w:hAnsi="黑体" w:eastAsia="黑体" w:cs="Calibri"/>
          <w:b w:val="0"/>
          <w:bCs w:val="0"/>
          <w:color w:val="000000" w:themeColor="text1"/>
          <w:sz w:val="28"/>
          <w:szCs w:val="28"/>
          <w14:textFill>
            <w14:solidFill>
              <w14:schemeClr w14:val="tx1"/>
            </w14:solidFill>
          </w14:textFill>
        </w:rPr>
      </w:pPr>
      <w:r>
        <w:rPr>
          <w:rFonts w:hint="eastAsia" w:ascii="黑体" w:hAnsi="黑体" w:eastAsia="黑体" w:cs="Calibri"/>
          <w:b w:val="0"/>
          <w:bCs w:val="0"/>
          <w:color w:val="000000" w:themeColor="text1"/>
          <w:sz w:val="28"/>
          <w:szCs w:val="28"/>
          <w14:textFill>
            <w14:solidFill>
              <w14:schemeClr w14:val="tx1"/>
            </w14:solidFill>
          </w14:textFill>
        </w:rPr>
        <w:t>七、</w:t>
      </w:r>
      <w:r>
        <w:rPr>
          <w:rFonts w:ascii="黑体" w:hAnsi="黑体" w:eastAsia="黑体" w:cs="Calibri"/>
          <w:b w:val="0"/>
          <w:bCs w:val="0"/>
          <w:color w:val="000000" w:themeColor="text1"/>
          <w:sz w:val="28"/>
          <w:szCs w:val="28"/>
          <w14:textFill>
            <w14:solidFill>
              <w14:schemeClr w14:val="tx1"/>
            </w14:solidFill>
          </w14:textFill>
        </w:rPr>
        <w:t>主要完成人</w:t>
      </w:r>
    </w:p>
    <w:tbl>
      <w:tblPr>
        <w:tblStyle w:val="7"/>
        <w:tblW w:w="92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8"/>
        <w:gridCol w:w="3000"/>
        <w:gridCol w:w="2127"/>
        <w:gridCol w:w="26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9" w:hRule="exact"/>
          <w:jc w:val="center"/>
        </w:trPr>
        <w:tc>
          <w:tcPr>
            <w:tcW w:w="1408" w:type="dxa"/>
            <w:vAlign w:val="center"/>
          </w:tcPr>
          <w:p>
            <w:pPr>
              <w:spacing w:line="360" w:lineRule="exact"/>
              <w:jc w:val="center"/>
              <w:rPr>
                <w:rFonts w:ascii="宋体" w:hAnsi="宋体"/>
                <w:b w:val="0"/>
                <w:bCs w:val="0"/>
              </w:rPr>
            </w:pPr>
            <w:r>
              <w:rPr>
                <w:rFonts w:hint="eastAsia" w:ascii="宋体" w:hAnsi="宋体"/>
                <w:b w:val="0"/>
                <w:bCs w:val="0"/>
              </w:rPr>
              <w:t>姓    名</w:t>
            </w:r>
          </w:p>
        </w:tc>
        <w:tc>
          <w:tcPr>
            <w:tcW w:w="3000" w:type="dxa"/>
            <w:vAlign w:val="center"/>
          </w:tcPr>
          <w:p>
            <w:pPr>
              <w:spacing w:line="240" w:lineRule="exact"/>
              <w:jc w:val="center"/>
              <w:rPr>
                <w:rFonts w:ascii="宋体" w:hAnsi="宋体"/>
                <w:b w:val="0"/>
                <w:bCs w:val="0"/>
              </w:rPr>
            </w:pPr>
            <w:r>
              <w:rPr>
                <w:rFonts w:hint="eastAsia" w:ascii="宋体" w:hAnsi="宋体"/>
                <w:b w:val="0"/>
                <w:bCs w:val="0"/>
              </w:rPr>
              <w:t>李永翠</w:t>
            </w:r>
          </w:p>
        </w:tc>
        <w:tc>
          <w:tcPr>
            <w:tcW w:w="2127" w:type="dxa"/>
            <w:vAlign w:val="center"/>
          </w:tcPr>
          <w:p>
            <w:pPr>
              <w:spacing w:line="360" w:lineRule="exact"/>
              <w:jc w:val="center"/>
              <w:rPr>
                <w:rFonts w:ascii="宋体" w:hAnsi="宋体"/>
                <w:b w:val="0"/>
                <w:bCs w:val="0"/>
              </w:rPr>
            </w:pPr>
            <w:r>
              <w:rPr>
                <w:rFonts w:hint="eastAsia" w:ascii="宋体" w:hAnsi="宋体"/>
                <w:b w:val="0"/>
                <w:bCs w:val="0"/>
              </w:rPr>
              <w:t>排  名</w:t>
            </w:r>
          </w:p>
        </w:tc>
        <w:tc>
          <w:tcPr>
            <w:tcW w:w="2669" w:type="dxa"/>
            <w:vAlign w:val="center"/>
          </w:tcPr>
          <w:p>
            <w:pPr>
              <w:spacing w:line="240" w:lineRule="exact"/>
              <w:jc w:val="center"/>
              <w:rPr>
                <w:rFonts w:ascii="宋体" w:hAnsi="宋体"/>
                <w:b w:val="0"/>
                <w:bCs w:val="0"/>
              </w:rPr>
            </w:pPr>
            <w:r>
              <w:rPr>
                <w:rFonts w:hint="eastAsia" w:ascii="宋体" w:hAnsi="宋体"/>
                <w:b w:val="0"/>
                <w:bCs w:val="0"/>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1408" w:type="dxa"/>
            <w:vAlign w:val="center"/>
          </w:tcPr>
          <w:p>
            <w:pPr>
              <w:spacing w:line="360" w:lineRule="exact"/>
              <w:jc w:val="center"/>
              <w:rPr>
                <w:rFonts w:ascii="宋体" w:hAnsi="宋体"/>
                <w:b w:val="0"/>
                <w:bCs w:val="0"/>
              </w:rPr>
            </w:pPr>
            <w:r>
              <w:rPr>
                <w:rFonts w:hint="eastAsia" w:ascii="宋体" w:hAnsi="宋体"/>
                <w:b w:val="0"/>
                <w:bCs w:val="0"/>
              </w:rPr>
              <w:t>技术职称</w:t>
            </w:r>
          </w:p>
        </w:tc>
        <w:tc>
          <w:tcPr>
            <w:tcW w:w="3000" w:type="dxa"/>
            <w:vAlign w:val="center"/>
          </w:tcPr>
          <w:p>
            <w:pPr>
              <w:spacing w:line="240" w:lineRule="exact"/>
              <w:jc w:val="center"/>
              <w:rPr>
                <w:rFonts w:ascii="宋体" w:hAnsi="宋体"/>
                <w:b w:val="0"/>
                <w:bCs w:val="0"/>
              </w:rPr>
            </w:pPr>
            <w:r>
              <w:rPr>
                <w:rFonts w:hint="eastAsia"/>
                <w:b w:val="0"/>
                <w:bCs w:val="0"/>
              </w:rPr>
              <w:t>正高级工程师</w:t>
            </w:r>
          </w:p>
        </w:tc>
        <w:tc>
          <w:tcPr>
            <w:tcW w:w="2127" w:type="dxa"/>
            <w:vAlign w:val="center"/>
          </w:tcPr>
          <w:p>
            <w:pPr>
              <w:spacing w:line="360" w:lineRule="exact"/>
              <w:jc w:val="center"/>
              <w:rPr>
                <w:rFonts w:ascii="宋体" w:hAnsi="宋体"/>
                <w:b w:val="0"/>
                <w:bCs w:val="0"/>
                <w:color w:val="000000" w:themeColor="text1"/>
                <w14:textFill>
                  <w14:solidFill>
                    <w14:schemeClr w14:val="tx1"/>
                  </w14:solidFill>
                </w14:textFill>
              </w:rPr>
            </w:pPr>
            <w:r>
              <w:rPr>
                <w:rFonts w:hint="eastAsia" w:ascii="宋体" w:hAnsi="宋体"/>
                <w:b w:val="0"/>
                <w:bCs w:val="0"/>
                <w:color w:val="000000" w:themeColor="text1"/>
                <w14:textFill>
                  <w14:solidFill>
                    <w14:schemeClr w14:val="tx1"/>
                  </w14:solidFill>
                </w14:textFill>
              </w:rPr>
              <w:t>行政职务</w:t>
            </w:r>
          </w:p>
        </w:tc>
        <w:tc>
          <w:tcPr>
            <w:tcW w:w="2669" w:type="dxa"/>
            <w:vAlign w:val="center"/>
          </w:tcPr>
          <w:p>
            <w:pPr>
              <w:spacing w:line="240" w:lineRule="exact"/>
              <w:jc w:val="center"/>
              <w:rPr>
                <w:rFonts w:ascii="宋体" w:hAnsi="宋体"/>
                <w:b w:val="0"/>
                <w:bCs w:val="0"/>
                <w:color w:val="000000" w:themeColor="text1"/>
                <w14:textFill>
                  <w14:solidFill>
                    <w14:schemeClr w14:val="tx1"/>
                  </w14:solidFill>
                </w14:textFill>
              </w:rPr>
            </w:pPr>
            <w:r>
              <w:rPr>
                <w:rFonts w:hint="eastAsia" w:ascii="宋体" w:hAnsi="宋体"/>
                <w:b w:val="0"/>
                <w:bCs w:val="0"/>
                <w:color w:val="000000" w:themeColor="text1"/>
                <w14:textFill>
                  <w14:solidFill>
                    <w14:schemeClr w14:val="tx1"/>
                  </w14:solidFill>
                </w14:textFill>
              </w:rPr>
              <w:t>董事长、总经理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b w:val="0"/>
                <w:bCs w:val="0"/>
              </w:rPr>
            </w:pPr>
            <w:r>
              <w:rPr>
                <w:rFonts w:hint="eastAsia" w:ascii="宋体" w:hAnsi="宋体"/>
                <w:b w:val="0"/>
                <w:bCs w:val="0"/>
              </w:rPr>
              <w:t>工作单位</w:t>
            </w:r>
          </w:p>
        </w:tc>
        <w:tc>
          <w:tcPr>
            <w:tcW w:w="7796" w:type="dxa"/>
            <w:gridSpan w:val="3"/>
            <w:tcBorders>
              <w:bottom w:val="single" w:color="auto" w:sz="6" w:space="0"/>
            </w:tcBorders>
            <w:vAlign w:val="center"/>
          </w:tcPr>
          <w:p>
            <w:pPr>
              <w:spacing w:line="240" w:lineRule="exact"/>
              <w:rPr>
                <w:rFonts w:ascii="宋体" w:hAnsi="宋体"/>
                <w:b w:val="0"/>
                <w:bCs w:val="0"/>
              </w:rPr>
            </w:pPr>
            <w:r>
              <w:rPr>
                <w:rFonts w:hint="eastAsia" w:ascii="宋体" w:hAnsi="宋体"/>
                <w:b w:val="0"/>
                <w:bCs w:val="0"/>
              </w:rPr>
              <w:t>青岛新前湾集装箱码头有限责任公司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b w:val="0"/>
                <w:bCs w:val="0"/>
              </w:rPr>
            </w:pPr>
            <w:r>
              <w:rPr>
                <w:rFonts w:hint="eastAsia" w:ascii="宋体" w:hAnsi="宋体"/>
                <w:b w:val="0"/>
                <w:bCs w:val="0"/>
              </w:rPr>
              <w:t>完成</w:t>
            </w:r>
            <w:r>
              <w:rPr>
                <w:rFonts w:ascii="宋体" w:hAnsi="宋体"/>
                <w:b w:val="0"/>
                <w:bCs w:val="0"/>
              </w:rPr>
              <w:t>单位</w:t>
            </w:r>
          </w:p>
        </w:tc>
        <w:tc>
          <w:tcPr>
            <w:tcW w:w="7796" w:type="dxa"/>
            <w:gridSpan w:val="3"/>
            <w:tcBorders>
              <w:bottom w:val="single" w:color="auto" w:sz="6" w:space="0"/>
            </w:tcBorders>
            <w:vAlign w:val="center"/>
          </w:tcPr>
          <w:p>
            <w:pPr>
              <w:spacing w:line="240" w:lineRule="exact"/>
              <w:rPr>
                <w:rFonts w:ascii="宋体" w:hAnsi="宋体"/>
                <w:b w:val="0"/>
                <w:bCs w:val="0"/>
              </w:rPr>
            </w:pPr>
            <w:r>
              <w:rPr>
                <w:rFonts w:hint="eastAsia" w:ascii="宋体" w:hAnsi="宋体"/>
                <w:b w:val="0"/>
                <w:bCs w:val="0"/>
              </w:rPr>
              <w:t>青岛新前湾集装箱码头有限责任公司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9" w:hRule="exact"/>
          <w:jc w:val="center"/>
        </w:trPr>
        <w:tc>
          <w:tcPr>
            <w:tcW w:w="9204" w:type="dxa"/>
            <w:gridSpan w:val="4"/>
            <w:tcBorders>
              <w:top w:val="single" w:color="auto" w:sz="6" w:space="0"/>
              <w:left w:val="single" w:color="auto" w:sz="6" w:space="0"/>
              <w:bottom w:val="nil"/>
              <w:right w:val="single" w:color="auto" w:sz="6" w:space="0"/>
            </w:tcBorders>
          </w:tcPr>
          <w:p>
            <w:pPr>
              <w:spacing w:line="320" w:lineRule="exact"/>
              <w:rPr>
                <w:rFonts w:ascii="宋体" w:hAnsi="宋体"/>
                <w:b w:val="0"/>
                <w:bCs w:val="0"/>
              </w:rPr>
            </w:pPr>
            <w:r>
              <w:rPr>
                <w:rFonts w:hint="eastAsia" w:ascii="宋体" w:hAnsi="宋体"/>
                <w:b w:val="0"/>
                <w:bCs w:val="0"/>
              </w:rPr>
              <w:t>对本项目技术创造性贡献：项目技术总负责人，对创新点1和2做出贡献。</w:t>
            </w:r>
          </w:p>
          <w:p>
            <w:pPr>
              <w:spacing w:line="320" w:lineRule="exact"/>
              <w:rPr>
                <w:rFonts w:ascii="宋体" w:hAnsi="宋体"/>
                <w:b w:val="0"/>
                <w:bCs w:val="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07" w:hRule="exact"/>
          <w:jc w:val="center"/>
        </w:trPr>
        <w:tc>
          <w:tcPr>
            <w:tcW w:w="9204" w:type="dxa"/>
            <w:gridSpan w:val="4"/>
            <w:tcBorders>
              <w:top w:val="nil"/>
              <w:left w:val="single" w:color="auto" w:sz="6" w:space="0"/>
              <w:bottom w:val="single" w:color="auto" w:sz="6" w:space="0"/>
              <w:right w:val="single" w:color="auto" w:sz="6" w:space="0"/>
            </w:tcBorders>
          </w:tcPr>
          <w:p>
            <w:pPr>
              <w:pStyle w:val="4"/>
              <w:spacing w:line="240" w:lineRule="auto"/>
              <w:ind w:firstLine="0" w:firstLineChars="0"/>
              <w:rPr>
                <w:rFonts w:ascii="宋体" w:hAnsi="宋体"/>
                <w:b w:val="0"/>
                <w:bCs w:val="0"/>
                <w:color w:val="000000"/>
                <w:sz w:val="21"/>
              </w:rPr>
            </w:pPr>
            <w:r>
              <w:rPr>
                <w:rFonts w:hint="eastAsia" w:ascii="宋体" w:hAnsi="宋体"/>
                <w:b w:val="0"/>
                <w:bCs w:val="0"/>
                <w:color w:val="000000"/>
                <w:sz w:val="21"/>
              </w:rPr>
              <w:t>1、提出项目目标，总领设计路线，设计适应全自动化码头业务的智能管控系统总体方案；</w:t>
            </w:r>
          </w:p>
          <w:p>
            <w:pPr>
              <w:pStyle w:val="4"/>
              <w:spacing w:line="240" w:lineRule="auto"/>
              <w:ind w:firstLine="0" w:firstLineChars="0"/>
              <w:rPr>
                <w:rFonts w:ascii="宋体" w:hAnsi="宋体"/>
                <w:b w:val="0"/>
                <w:bCs w:val="0"/>
                <w:color w:val="000000"/>
                <w:sz w:val="21"/>
              </w:rPr>
            </w:pPr>
            <w:r>
              <w:rPr>
                <w:rFonts w:hint="eastAsia" w:ascii="宋体" w:hAnsi="宋体"/>
                <w:b w:val="0"/>
                <w:bCs w:val="0"/>
                <w:color w:val="000000"/>
                <w:sz w:val="21"/>
              </w:rPr>
              <w:t>2、参与项目技术路线和自动化码头数字化升级方案可行性论证；</w:t>
            </w:r>
          </w:p>
          <w:p>
            <w:pPr>
              <w:pStyle w:val="4"/>
              <w:spacing w:line="240" w:lineRule="auto"/>
              <w:ind w:firstLine="0" w:firstLineChars="0"/>
              <w:rPr>
                <w:rFonts w:ascii="宋体" w:hAnsi="宋体"/>
                <w:b w:val="0"/>
                <w:bCs w:val="0"/>
                <w:color w:val="000000"/>
                <w:sz w:val="21"/>
              </w:rPr>
            </w:pPr>
            <w:r>
              <w:rPr>
                <w:rFonts w:hint="eastAsia" w:ascii="宋体" w:hAnsi="宋体"/>
                <w:b w:val="0"/>
                <w:bCs w:val="0"/>
                <w:color w:val="000000"/>
                <w:sz w:val="21"/>
              </w:rPr>
              <w:t>3、主导一体化智能管控系统的全新架构设计；</w:t>
            </w:r>
          </w:p>
          <w:p>
            <w:pPr>
              <w:pStyle w:val="4"/>
              <w:spacing w:line="240" w:lineRule="auto"/>
              <w:ind w:firstLine="0" w:firstLineChars="0"/>
              <w:rPr>
                <w:rFonts w:ascii="宋体" w:hAnsi="宋体"/>
                <w:b w:val="0"/>
                <w:bCs w:val="0"/>
                <w:color w:val="000000"/>
                <w:sz w:val="21"/>
              </w:rPr>
            </w:pPr>
            <w:r>
              <w:rPr>
                <w:rFonts w:hint="eastAsia" w:ascii="宋体" w:hAnsi="宋体"/>
                <w:b w:val="0"/>
                <w:bCs w:val="0"/>
                <w:color w:val="000000"/>
                <w:sz w:val="21"/>
              </w:rPr>
              <w:t>4、主导自动化码头智能融合算法平台设计与研发。</w:t>
            </w:r>
          </w:p>
        </w:tc>
      </w:tr>
    </w:tbl>
    <w:p>
      <w:pPr>
        <w:spacing w:line="360" w:lineRule="auto"/>
        <w:rPr>
          <w:rFonts w:ascii="黑体" w:hAnsi="黑体" w:eastAsia="黑体" w:cs="Calibri"/>
          <w:sz w:val="28"/>
          <w:szCs w:val="28"/>
        </w:rPr>
      </w:pPr>
    </w:p>
    <w:tbl>
      <w:tblPr>
        <w:tblStyle w:val="7"/>
        <w:tblW w:w="92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8"/>
        <w:gridCol w:w="3000"/>
        <w:gridCol w:w="2127"/>
        <w:gridCol w:w="26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9" w:hRule="exact"/>
          <w:jc w:val="center"/>
        </w:trPr>
        <w:tc>
          <w:tcPr>
            <w:tcW w:w="1408" w:type="dxa"/>
            <w:vAlign w:val="center"/>
          </w:tcPr>
          <w:p>
            <w:pPr>
              <w:spacing w:line="360" w:lineRule="exact"/>
              <w:jc w:val="center"/>
              <w:rPr>
                <w:rFonts w:ascii="宋体" w:hAnsi="宋体"/>
              </w:rPr>
            </w:pPr>
            <w:r>
              <w:rPr>
                <w:rFonts w:hint="eastAsia" w:ascii="宋体" w:hAnsi="宋体"/>
              </w:rPr>
              <w:t>姓    名</w:t>
            </w:r>
          </w:p>
        </w:tc>
        <w:tc>
          <w:tcPr>
            <w:tcW w:w="3000" w:type="dxa"/>
            <w:vAlign w:val="center"/>
          </w:tcPr>
          <w:p>
            <w:pPr>
              <w:spacing w:line="240" w:lineRule="exact"/>
              <w:jc w:val="center"/>
              <w:rPr>
                <w:rFonts w:ascii="宋体" w:hAnsi="宋体"/>
              </w:rPr>
            </w:pPr>
            <w:r>
              <w:rPr>
                <w:rFonts w:hint="eastAsia" w:ascii="宋体" w:hAnsi="宋体"/>
              </w:rPr>
              <w:t>陈强</w:t>
            </w:r>
          </w:p>
        </w:tc>
        <w:tc>
          <w:tcPr>
            <w:tcW w:w="2127" w:type="dxa"/>
            <w:vAlign w:val="center"/>
          </w:tcPr>
          <w:p>
            <w:pPr>
              <w:spacing w:line="360" w:lineRule="exact"/>
              <w:jc w:val="center"/>
              <w:rPr>
                <w:rFonts w:ascii="宋体" w:hAnsi="宋体"/>
              </w:rPr>
            </w:pPr>
            <w:r>
              <w:rPr>
                <w:rFonts w:hint="eastAsia" w:ascii="宋体" w:hAnsi="宋体"/>
              </w:rPr>
              <w:t>排  名</w:t>
            </w:r>
          </w:p>
        </w:tc>
        <w:tc>
          <w:tcPr>
            <w:tcW w:w="2669" w:type="dxa"/>
            <w:vAlign w:val="center"/>
          </w:tcPr>
          <w:p>
            <w:pPr>
              <w:spacing w:line="240" w:lineRule="exact"/>
              <w:jc w:val="center"/>
              <w:rPr>
                <w:rFonts w:ascii="宋体" w:hAnsi="宋体"/>
              </w:rPr>
            </w:pPr>
            <w:r>
              <w:rPr>
                <w:rFonts w:ascii="宋体" w:hAnsi="宋体"/>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1408" w:type="dxa"/>
            <w:vAlign w:val="center"/>
          </w:tcPr>
          <w:p>
            <w:pPr>
              <w:spacing w:line="360" w:lineRule="exact"/>
              <w:jc w:val="center"/>
              <w:rPr>
                <w:rFonts w:ascii="宋体" w:hAnsi="宋体"/>
              </w:rPr>
            </w:pPr>
            <w:r>
              <w:rPr>
                <w:rFonts w:hint="eastAsia" w:ascii="宋体" w:hAnsi="宋体"/>
              </w:rPr>
              <w:t>技术职称</w:t>
            </w:r>
          </w:p>
        </w:tc>
        <w:tc>
          <w:tcPr>
            <w:tcW w:w="3000" w:type="dxa"/>
            <w:vAlign w:val="center"/>
          </w:tcPr>
          <w:p>
            <w:pPr>
              <w:spacing w:line="240" w:lineRule="exact"/>
              <w:jc w:val="center"/>
              <w:rPr>
                <w:rFonts w:ascii="宋体" w:hAnsi="宋体"/>
              </w:rPr>
            </w:pPr>
            <w:r>
              <w:rPr>
                <w:rFonts w:hint="eastAsia" w:ascii="宋体" w:hAnsi="宋体"/>
              </w:rPr>
              <w:t>工程师</w:t>
            </w:r>
          </w:p>
        </w:tc>
        <w:tc>
          <w:tcPr>
            <w:tcW w:w="2127" w:type="dxa"/>
            <w:vAlign w:val="center"/>
          </w:tcPr>
          <w:p>
            <w:pPr>
              <w:spacing w:line="360" w:lineRule="exact"/>
              <w:jc w:val="center"/>
              <w:rPr>
                <w:rFonts w:ascii="宋体" w:hAnsi="宋体"/>
              </w:rPr>
            </w:pPr>
            <w:r>
              <w:rPr>
                <w:rFonts w:hint="eastAsia" w:ascii="宋体" w:hAnsi="宋体"/>
              </w:rPr>
              <w:t>行政职务</w:t>
            </w:r>
          </w:p>
        </w:tc>
        <w:tc>
          <w:tcPr>
            <w:tcW w:w="2669" w:type="dxa"/>
            <w:vAlign w:val="center"/>
          </w:tcPr>
          <w:p>
            <w:pPr>
              <w:spacing w:line="240" w:lineRule="exact"/>
              <w:jc w:val="center"/>
              <w:rPr>
                <w:rFonts w:ascii="宋体" w:hAnsi="宋体"/>
              </w:rPr>
            </w:pPr>
            <w:r>
              <w:rPr>
                <w:rFonts w:hint="eastAsia" w:ascii="宋体" w:hAnsi="宋体"/>
              </w:rPr>
              <w:t>信息技术部副经理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工作单位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青岛新前湾集装箱码头有限责任公司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完成</w:t>
            </w:r>
            <w:r>
              <w:rPr>
                <w:rFonts w:ascii="宋体" w:hAnsi="宋体"/>
              </w:rPr>
              <w:t>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青岛新前湾集装箱码头有限责任公司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9" w:hRule="exact"/>
          <w:jc w:val="center"/>
        </w:trPr>
        <w:tc>
          <w:tcPr>
            <w:tcW w:w="9204" w:type="dxa"/>
            <w:gridSpan w:val="4"/>
            <w:tcBorders>
              <w:top w:val="single" w:color="auto" w:sz="6" w:space="0"/>
              <w:left w:val="single" w:color="auto" w:sz="6" w:space="0"/>
              <w:bottom w:val="nil"/>
              <w:right w:val="single" w:color="auto" w:sz="6" w:space="0"/>
            </w:tcBorders>
          </w:tcPr>
          <w:p>
            <w:pPr>
              <w:spacing w:line="320" w:lineRule="exact"/>
              <w:rPr>
                <w:rFonts w:ascii="宋体" w:hAnsi="宋体"/>
              </w:rPr>
            </w:pPr>
            <w:r>
              <w:rPr>
                <w:rFonts w:hint="eastAsia" w:ascii="宋体" w:hAnsi="宋体"/>
              </w:rPr>
              <w:t>对本项目技术创造性贡献：对创新点1和2做出贡献。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02" w:hRule="exact"/>
          <w:jc w:val="center"/>
        </w:trPr>
        <w:tc>
          <w:tcPr>
            <w:tcW w:w="9204" w:type="dxa"/>
            <w:gridSpan w:val="4"/>
            <w:tcBorders>
              <w:top w:val="nil"/>
              <w:left w:val="single" w:color="auto" w:sz="6" w:space="0"/>
              <w:bottom w:val="single" w:color="auto" w:sz="6" w:space="0"/>
              <w:right w:val="single" w:color="auto" w:sz="6" w:space="0"/>
            </w:tcBorders>
          </w:tcPr>
          <w:p>
            <w:pPr>
              <w:pStyle w:val="4"/>
              <w:spacing w:line="400" w:lineRule="exact"/>
              <w:ind w:firstLine="420"/>
              <w:rPr>
                <w:rFonts w:ascii="Times New Roman"/>
                <w:sz w:val="21"/>
              </w:rPr>
            </w:pPr>
            <w:r>
              <w:rPr>
                <w:rFonts w:hint="eastAsia" w:ascii="Times New Roman"/>
                <w:sz w:val="21"/>
              </w:rPr>
              <w:t>1、创新的优化调度理论方法支撑，为系统的运行提供了建设性意见与建议；</w:t>
            </w:r>
          </w:p>
          <w:p>
            <w:pPr>
              <w:pStyle w:val="4"/>
              <w:spacing w:line="400" w:lineRule="exact"/>
              <w:ind w:firstLine="420"/>
              <w:rPr>
                <w:rFonts w:ascii="Times New Roman"/>
                <w:sz w:val="21"/>
              </w:rPr>
            </w:pPr>
            <w:r>
              <w:rPr>
                <w:rFonts w:hint="eastAsia" w:ascii="Times New Roman"/>
                <w:sz w:val="21"/>
              </w:rPr>
              <w:t>2、参与项目技术路线和自动化码头数字化升级方案可行性论证；</w:t>
            </w:r>
          </w:p>
          <w:p>
            <w:pPr>
              <w:pStyle w:val="4"/>
              <w:spacing w:line="400" w:lineRule="exact"/>
              <w:ind w:firstLine="420"/>
              <w:rPr>
                <w:rFonts w:ascii="Times New Roman"/>
                <w:sz w:val="21"/>
              </w:rPr>
            </w:pPr>
            <w:r>
              <w:rPr>
                <w:rFonts w:hint="eastAsia" w:ascii="Times New Roman"/>
                <w:sz w:val="21"/>
              </w:rPr>
              <w:t>3、主导一体化智能管控系统的全新架构设计并定型；</w:t>
            </w:r>
          </w:p>
          <w:p>
            <w:pPr>
              <w:pStyle w:val="4"/>
              <w:spacing w:line="400" w:lineRule="exact"/>
              <w:ind w:firstLine="420"/>
              <w:rPr>
                <w:rFonts w:ascii="Times New Roman"/>
                <w:sz w:val="21"/>
              </w:rPr>
            </w:pPr>
            <w:r>
              <w:rPr>
                <w:rFonts w:hint="eastAsia" w:ascii="Times New Roman"/>
                <w:sz w:val="21"/>
              </w:rPr>
              <w:t>4、参与自动化码头智能融合算法平台设计与研发；</w:t>
            </w:r>
          </w:p>
          <w:p>
            <w:pPr>
              <w:pStyle w:val="4"/>
              <w:spacing w:line="400" w:lineRule="exact"/>
              <w:ind w:firstLine="420"/>
              <w:rPr>
                <w:rFonts w:ascii="Times New Roman"/>
                <w:sz w:val="21"/>
              </w:rPr>
            </w:pPr>
            <w:r>
              <w:rPr>
                <w:rFonts w:hint="eastAsia" w:ascii="Times New Roman"/>
                <w:sz w:val="21"/>
              </w:rPr>
              <w:t>5、主导系统测试工作。</w:t>
            </w:r>
          </w:p>
        </w:tc>
      </w:tr>
    </w:tbl>
    <w:p>
      <w:pPr>
        <w:spacing w:line="360" w:lineRule="auto"/>
        <w:rPr>
          <w:rFonts w:ascii="黑体" w:hAnsi="黑体" w:eastAsia="黑体" w:cs="Calibri"/>
          <w:sz w:val="28"/>
          <w:szCs w:val="28"/>
        </w:rPr>
      </w:pPr>
    </w:p>
    <w:tbl>
      <w:tblPr>
        <w:tblStyle w:val="7"/>
        <w:tblW w:w="92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8"/>
        <w:gridCol w:w="3000"/>
        <w:gridCol w:w="2127"/>
        <w:gridCol w:w="26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9" w:hRule="exact"/>
          <w:jc w:val="center"/>
        </w:trPr>
        <w:tc>
          <w:tcPr>
            <w:tcW w:w="1408" w:type="dxa"/>
            <w:vAlign w:val="center"/>
          </w:tcPr>
          <w:p>
            <w:pPr>
              <w:spacing w:line="360" w:lineRule="exact"/>
              <w:jc w:val="center"/>
              <w:rPr>
                <w:rFonts w:ascii="宋体" w:hAnsi="宋体"/>
              </w:rPr>
            </w:pPr>
            <w:r>
              <w:rPr>
                <w:rFonts w:hint="eastAsia" w:ascii="宋体" w:hAnsi="宋体"/>
              </w:rPr>
              <w:t>姓    名</w:t>
            </w:r>
          </w:p>
        </w:tc>
        <w:tc>
          <w:tcPr>
            <w:tcW w:w="3000" w:type="dxa"/>
            <w:vAlign w:val="center"/>
          </w:tcPr>
          <w:p>
            <w:pPr>
              <w:spacing w:line="240" w:lineRule="exact"/>
              <w:jc w:val="center"/>
              <w:rPr>
                <w:rFonts w:ascii="宋体" w:hAnsi="宋体"/>
              </w:rPr>
            </w:pPr>
            <w:r>
              <w:rPr>
                <w:rFonts w:hint="eastAsia" w:ascii="宋体" w:hAnsi="宋体"/>
              </w:rPr>
              <w:t>刘耀徽</w:t>
            </w:r>
          </w:p>
        </w:tc>
        <w:tc>
          <w:tcPr>
            <w:tcW w:w="2127" w:type="dxa"/>
            <w:vAlign w:val="center"/>
          </w:tcPr>
          <w:p>
            <w:pPr>
              <w:spacing w:line="360" w:lineRule="exact"/>
              <w:jc w:val="center"/>
              <w:rPr>
                <w:rFonts w:ascii="宋体" w:hAnsi="宋体"/>
              </w:rPr>
            </w:pPr>
            <w:r>
              <w:rPr>
                <w:rFonts w:hint="eastAsia" w:ascii="宋体" w:hAnsi="宋体"/>
              </w:rPr>
              <w:t>排  名</w:t>
            </w:r>
          </w:p>
        </w:tc>
        <w:tc>
          <w:tcPr>
            <w:tcW w:w="2669" w:type="dxa"/>
            <w:vAlign w:val="center"/>
          </w:tcPr>
          <w:p>
            <w:pPr>
              <w:spacing w:line="240" w:lineRule="exact"/>
              <w:jc w:val="center"/>
              <w:rPr>
                <w:rFonts w:ascii="宋体" w:hAnsi="宋体"/>
              </w:rPr>
            </w:pPr>
            <w:r>
              <w:rPr>
                <w:rFonts w:ascii="宋体" w:hAnsi="宋体"/>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1408" w:type="dxa"/>
            <w:vAlign w:val="center"/>
          </w:tcPr>
          <w:p>
            <w:pPr>
              <w:spacing w:line="360" w:lineRule="exact"/>
              <w:jc w:val="center"/>
              <w:rPr>
                <w:rFonts w:ascii="宋体" w:hAnsi="宋体"/>
              </w:rPr>
            </w:pPr>
            <w:r>
              <w:rPr>
                <w:rFonts w:hint="eastAsia" w:ascii="宋体" w:hAnsi="宋体"/>
              </w:rPr>
              <w:t>技术职称</w:t>
            </w:r>
          </w:p>
        </w:tc>
        <w:tc>
          <w:tcPr>
            <w:tcW w:w="3000" w:type="dxa"/>
            <w:vAlign w:val="center"/>
          </w:tcPr>
          <w:p>
            <w:pPr>
              <w:spacing w:line="240" w:lineRule="exact"/>
              <w:jc w:val="center"/>
              <w:rPr>
                <w:rFonts w:ascii="宋体" w:hAnsi="宋体"/>
              </w:rPr>
            </w:pPr>
            <w:r>
              <w:rPr>
                <w:rFonts w:hint="eastAsia" w:ascii="宋体" w:hAnsi="宋体"/>
              </w:rPr>
              <w:t>工程师</w:t>
            </w:r>
          </w:p>
        </w:tc>
        <w:tc>
          <w:tcPr>
            <w:tcW w:w="2127" w:type="dxa"/>
            <w:vAlign w:val="center"/>
          </w:tcPr>
          <w:p>
            <w:pPr>
              <w:spacing w:line="360" w:lineRule="exact"/>
              <w:jc w:val="center"/>
              <w:rPr>
                <w:rFonts w:ascii="宋体" w:hAnsi="宋体"/>
              </w:rPr>
            </w:pPr>
            <w:r>
              <w:rPr>
                <w:rFonts w:hint="eastAsia" w:ascii="宋体" w:hAnsi="宋体"/>
              </w:rPr>
              <w:t>行政职务</w:t>
            </w:r>
          </w:p>
        </w:tc>
        <w:tc>
          <w:tcPr>
            <w:tcW w:w="2669" w:type="dxa"/>
            <w:vAlign w:val="center"/>
          </w:tcPr>
          <w:p>
            <w:pPr>
              <w:spacing w:line="240" w:lineRule="exact"/>
              <w:jc w:val="center"/>
              <w:rPr>
                <w:rFonts w:ascii="宋体" w:hAnsi="宋体"/>
              </w:rPr>
            </w:pPr>
            <w:r>
              <w:rPr>
                <w:rFonts w:hint="eastAsia" w:ascii="宋体" w:hAnsi="宋体"/>
              </w:rPr>
              <w:t>信息技术部副经理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工作单位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青岛新前湾集装箱码头有限责任公司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完成</w:t>
            </w:r>
            <w:r>
              <w:rPr>
                <w:rFonts w:ascii="宋体" w:hAnsi="宋体"/>
              </w:rPr>
              <w:t>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青岛新前湾集装箱码头有限责任公司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9" w:hRule="exact"/>
          <w:jc w:val="center"/>
        </w:trPr>
        <w:tc>
          <w:tcPr>
            <w:tcW w:w="9204" w:type="dxa"/>
            <w:gridSpan w:val="4"/>
            <w:tcBorders>
              <w:top w:val="single" w:color="auto" w:sz="6" w:space="0"/>
              <w:left w:val="single" w:color="auto" w:sz="6" w:space="0"/>
              <w:bottom w:val="nil"/>
              <w:right w:val="single" w:color="auto" w:sz="6" w:space="0"/>
            </w:tcBorders>
          </w:tcPr>
          <w:p>
            <w:pPr>
              <w:spacing w:line="320" w:lineRule="exact"/>
              <w:rPr>
                <w:rFonts w:ascii="宋体" w:hAnsi="宋体"/>
              </w:rPr>
            </w:pPr>
            <w:r>
              <w:rPr>
                <w:rFonts w:hint="eastAsia" w:ascii="宋体" w:hAnsi="宋体"/>
              </w:rPr>
              <w:t>对本项目技术创造性贡献：对创新点2和3做出贡献。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52" w:hRule="exact"/>
          <w:jc w:val="center"/>
        </w:trPr>
        <w:tc>
          <w:tcPr>
            <w:tcW w:w="9204" w:type="dxa"/>
            <w:gridSpan w:val="4"/>
            <w:tcBorders>
              <w:top w:val="nil"/>
              <w:left w:val="single" w:color="auto" w:sz="6" w:space="0"/>
              <w:bottom w:val="single" w:color="auto" w:sz="6" w:space="0"/>
              <w:right w:val="single" w:color="auto" w:sz="6" w:space="0"/>
            </w:tcBorders>
          </w:tcPr>
          <w:p>
            <w:pPr>
              <w:pStyle w:val="4"/>
              <w:spacing w:line="400" w:lineRule="exact"/>
              <w:ind w:firstLine="420"/>
              <w:rPr>
                <w:rFonts w:ascii="Times New Roman"/>
                <w:sz w:val="21"/>
              </w:rPr>
            </w:pPr>
            <w:r>
              <w:rPr>
                <w:rFonts w:hint="eastAsia" w:ascii="Times New Roman"/>
                <w:sz w:val="21"/>
              </w:rPr>
              <w:t>1、负责系统选型，一体化架构技术研究和开发；</w:t>
            </w:r>
          </w:p>
          <w:p>
            <w:pPr>
              <w:pStyle w:val="4"/>
              <w:spacing w:line="400" w:lineRule="exact"/>
              <w:ind w:firstLine="420"/>
              <w:rPr>
                <w:rFonts w:ascii="Times New Roman"/>
                <w:sz w:val="21"/>
              </w:rPr>
            </w:pPr>
            <w:r>
              <w:rPr>
                <w:rFonts w:hint="eastAsia" w:ascii="Times New Roman"/>
                <w:sz w:val="21"/>
              </w:rPr>
              <w:t>2、负责项目组织和管理，构建系统管控关键技术体系，推进项目方案实施；</w:t>
            </w:r>
          </w:p>
          <w:p>
            <w:pPr>
              <w:pStyle w:val="4"/>
              <w:spacing w:line="400" w:lineRule="exact"/>
              <w:ind w:firstLine="420"/>
              <w:rPr>
                <w:rFonts w:ascii="Times New Roman"/>
                <w:sz w:val="21"/>
              </w:rPr>
            </w:pPr>
            <w:r>
              <w:rPr>
                <w:rFonts w:hint="eastAsia" w:ascii="Times New Roman"/>
                <w:sz w:val="21"/>
              </w:rPr>
              <w:t>3、确定系统流程，研发全域多场景协同实时优化调度；</w:t>
            </w:r>
          </w:p>
          <w:p>
            <w:pPr>
              <w:pStyle w:val="4"/>
              <w:spacing w:line="400" w:lineRule="exact"/>
              <w:ind w:firstLine="420"/>
              <w:rPr>
                <w:rFonts w:ascii="Times New Roman"/>
                <w:sz w:val="21"/>
              </w:rPr>
            </w:pPr>
            <w:r>
              <w:rPr>
                <w:rFonts w:hint="eastAsia" w:ascii="Times New Roman"/>
                <w:sz w:val="21"/>
              </w:rPr>
              <w:t>4、主导系统算法平台设计，创新设计交互方式动态变更、设备重进重出等独创功能。</w:t>
            </w:r>
          </w:p>
        </w:tc>
      </w:tr>
    </w:tbl>
    <w:p>
      <w:pPr>
        <w:spacing w:line="360" w:lineRule="auto"/>
        <w:rPr>
          <w:rFonts w:ascii="黑体" w:hAnsi="黑体" w:eastAsia="黑体" w:cs="Calibri"/>
          <w:sz w:val="28"/>
          <w:szCs w:val="28"/>
        </w:rPr>
      </w:pPr>
    </w:p>
    <w:tbl>
      <w:tblPr>
        <w:tblStyle w:val="7"/>
        <w:tblW w:w="92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8"/>
        <w:gridCol w:w="3000"/>
        <w:gridCol w:w="2127"/>
        <w:gridCol w:w="26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9" w:hRule="exact"/>
          <w:jc w:val="center"/>
        </w:trPr>
        <w:tc>
          <w:tcPr>
            <w:tcW w:w="1408" w:type="dxa"/>
            <w:vAlign w:val="center"/>
          </w:tcPr>
          <w:p>
            <w:pPr>
              <w:spacing w:line="360" w:lineRule="exact"/>
              <w:jc w:val="center"/>
              <w:rPr>
                <w:rFonts w:ascii="宋体" w:hAnsi="宋体"/>
              </w:rPr>
            </w:pPr>
            <w:bookmarkStart w:id="0" w:name="_Hlk124938702"/>
            <w:r>
              <w:rPr>
                <w:rFonts w:hint="eastAsia" w:ascii="宋体" w:hAnsi="宋体"/>
              </w:rPr>
              <w:t>姓    名</w:t>
            </w:r>
          </w:p>
        </w:tc>
        <w:tc>
          <w:tcPr>
            <w:tcW w:w="3000" w:type="dxa"/>
            <w:vAlign w:val="center"/>
          </w:tcPr>
          <w:p>
            <w:pPr>
              <w:spacing w:line="240" w:lineRule="exact"/>
              <w:jc w:val="center"/>
              <w:rPr>
                <w:rFonts w:ascii="宋体" w:hAnsi="宋体"/>
              </w:rPr>
            </w:pPr>
            <w:r>
              <w:rPr>
                <w:rFonts w:hint="eastAsia" w:ascii="宋体" w:hAnsi="宋体"/>
              </w:rPr>
              <w:t>高亚</w:t>
            </w:r>
          </w:p>
        </w:tc>
        <w:tc>
          <w:tcPr>
            <w:tcW w:w="2127" w:type="dxa"/>
            <w:vAlign w:val="center"/>
          </w:tcPr>
          <w:p>
            <w:pPr>
              <w:spacing w:line="360" w:lineRule="exact"/>
              <w:jc w:val="center"/>
              <w:rPr>
                <w:rFonts w:ascii="宋体" w:hAnsi="宋体"/>
              </w:rPr>
            </w:pPr>
            <w:r>
              <w:rPr>
                <w:rFonts w:hint="eastAsia" w:ascii="宋体" w:hAnsi="宋体"/>
              </w:rPr>
              <w:t>排  名</w:t>
            </w:r>
          </w:p>
        </w:tc>
        <w:tc>
          <w:tcPr>
            <w:tcW w:w="2669" w:type="dxa"/>
            <w:vAlign w:val="center"/>
          </w:tcPr>
          <w:p>
            <w:pPr>
              <w:spacing w:line="240" w:lineRule="exact"/>
              <w:jc w:val="center"/>
              <w:rPr>
                <w:rFonts w:ascii="宋体" w:hAnsi="宋体"/>
              </w:rPr>
            </w:pPr>
            <w:r>
              <w:rPr>
                <w:rFonts w:ascii="宋体" w:hAnsi="宋体"/>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1408" w:type="dxa"/>
            <w:vAlign w:val="center"/>
          </w:tcPr>
          <w:p>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技术职称</w:t>
            </w:r>
          </w:p>
        </w:tc>
        <w:tc>
          <w:tcPr>
            <w:tcW w:w="3000" w:type="dxa"/>
            <w:vAlign w:val="center"/>
          </w:tcPr>
          <w:p>
            <w:pPr>
              <w:spacing w:line="240" w:lineRule="exact"/>
              <w:jc w:val="center"/>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教授级高级政工师</w:t>
            </w:r>
          </w:p>
        </w:tc>
        <w:tc>
          <w:tcPr>
            <w:tcW w:w="2127" w:type="dxa"/>
            <w:vAlign w:val="center"/>
          </w:tcPr>
          <w:p>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行政职务</w:t>
            </w:r>
          </w:p>
        </w:tc>
        <w:tc>
          <w:tcPr>
            <w:tcW w:w="2669" w:type="dxa"/>
            <w:vAlign w:val="center"/>
          </w:tcPr>
          <w:p>
            <w:pPr>
              <w:spacing w:line="240" w:lineRule="exact"/>
              <w:jc w:val="center"/>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副总经理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工作单位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山东省港口集团有限公司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完成</w:t>
            </w:r>
            <w:r>
              <w:rPr>
                <w:rFonts w:ascii="宋体" w:hAnsi="宋体"/>
              </w:rPr>
              <w:t>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山东省港口集团有限公司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9" w:hRule="exact"/>
          <w:jc w:val="center"/>
        </w:trPr>
        <w:tc>
          <w:tcPr>
            <w:tcW w:w="9204" w:type="dxa"/>
            <w:gridSpan w:val="4"/>
            <w:tcBorders>
              <w:top w:val="single" w:color="auto" w:sz="6" w:space="0"/>
              <w:left w:val="single" w:color="auto" w:sz="6" w:space="0"/>
              <w:bottom w:val="nil"/>
              <w:right w:val="single" w:color="auto" w:sz="6" w:space="0"/>
            </w:tcBorders>
          </w:tcPr>
          <w:p>
            <w:pPr>
              <w:spacing w:line="320" w:lineRule="exact"/>
              <w:rPr>
                <w:rFonts w:ascii="宋体" w:hAnsi="宋体"/>
              </w:rPr>
            </w:pPr>
            <w:r>
              <w:rPr>
                <w:rFonts w:hint="eastAsia" w:ascii="宋体" w:hAnsi="宋体"/>
              </w:rPr>
              <w:t>对本项目技术创造性贡献：对创新点1和2做出贡献。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55" w:hRule="exact"/>
          <w:jc w:val="center"/>
        </w:trPr>
        <w:tc>
          <w:tcPr>
            <w:tcW w:w="9204" w:type="dxa"/>
            <w:gridSpan w:val="4"/>
            <w:tcBorders>
              <w:top w:val="nil"/>
              <w:left w:val="single" w:color="auto" w:sz="6" w:space="0"/>
              <w:bottom w:val="single" w:color="auto" w:sz="6" w:space="0"/>
              <w:right w:val="single" w:color="auto" w:sz="6" w:space="0"/>
            </w:tcBorders>
          </w:tcPr>
          <w:p>
            <w:pPr>
              <w:pStyle w:val="4"/>
              <w:spacing w:line="400" w:lineRule="exact"/>
              <w:ind w:firstLine="420"/>
              <w:rPr>
                <w:rFonts w:ascii="Times New Roman"/>
                <w:sz w:val="21"/>
              </w:rPr>
            </w:pPr>
            <w:r>
              <w:rPr>
                <w:rFonts w:hint="eastAsia" w:ascii="Times New Roman"/>
                <w:sz w:val="21"/>
              </w:rPr>
              <w:t>1、参加项目需求调研、分析及需求说明书的制定，和项目团队确定项目范围、定义项目边界；</w:t>
            </w:r>
          </w:p>
          <w:p>
            <w:pPr>
              <w:pStyle w:val="4"/>
              <w:spacing w:line="400" w:lineRule="exact"/>
              <w:ind w:firstLine="420"/>
              <w:rPr>
                <w:rFonts w:ascii="Times New Roman"/>
                <w:sz w:val="21"/>
              </w:rPr>
            </w:pPr>
            <w:r>
              <w:rPr>
                <w:rFonts w:hint="eastAsia" w:ascii="Times New Roman"/>
                <w:sz w:val="21"/>
              </w:rPr>
              <w:t>2、参与该项目具体功能和模块的设计和实施，参与具体生产需求及对应功能和实现方式的确定；</w:t>
            </w:r>
          </w:p>
          <w:p>
            <w:pPr>
              <w:pStyle w:val="4"/>
              <w:spacing w:line="400" w:lineRule="exact"/>
              <w:ind w:firstLine="420"/>
              <w:rPr>
                <w:rFonts w:ascii="Times New Roman"/>
                <w:sz w:val="21"/>
              </w:rPr>
            </w:pPr>
            <w:r>
              <w:rPr>
                <w:rFonts w:hint="eastAsia" w:ascii="Times New Roman"/>
                <w:sz w:val="21"/>
              </w:rPr>
              <w:t>3、在项目的进度、质量、风险管理提出合理建议；</w:t>
            </w:r>
          </w:p>
          <w:p>
            <w:pPr>
              <w:pStyle w:val="4"/>
              <w:spacing w:line="400" w:lineRule="exact"/>
              <w:ind w:firstLine="420"/>
              <w:rPr>
                <w:rFonts w:ascii="Times New Roman"/>
                <w:sz w:val="21"/>
              </w:rPr>
            </w:pPr>
            <w:r>
              <w:rPr>
                <w:rFonts w:hint="eastAsia" w:ascii="Times New Roman"/>
                <w:sz w:val="21"/>
              </w:rPr>
              <w:t>4、主导项目推广复制计划。</w:t>
            </w:r>
          </w:p>
        </w:tc>
      </w:tr>
      <w:bookmarkEnd w:id="0"/>
    </w:tbl>
    <w:p>
      <w:pPr>
        <w:spacing w:line="360" w:lineRule="auto"/>
        <w:rPr>
          <w:rFonts w:ascii="黑体" w:hAnsi="黑体" w:eastAsia="黑体" w:cs="Calibri"/>
          <w:sz w:val="28"/>
          <w:szCs w:val="28"/>
        </w:rPr>
      </w:pPr>
    </w:p>
    <w:p>
      <w:pPr>
        <w:spacing w:line="360" w:lineRule="auto"/>
        <w:rPr>
          <w:rFonts w:ascii="黑体" w:hAnsi="黑体" w:eastAsia="黑体" w:cs="Calibri"/>
          <w:sz w:val="28"/>
          <w:szCs w:val="28"/>
        </w:rPr>
      </w:pPr>
    </w:p>
    <w:tbl>
      <w:tblPr>
        <w:tblStyle w:val="7"/>
        <w:tblW w:w="92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8"/>
        <w:gridCol w:w="3000"/>
        <w:gridCol w:w="2127"/>
        <w:gridCol w:w="26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9" w:hRule="exact"/>
          <w:jc w:val="center"/>
        </w:trPr>
        <w:tc>
          <w:tcPr>
            <w:tcW w:w="1408" w:type="dxa"/>
            <w:vAlign w:val="center"/>
          </w:tcPr>
          <w:p>
            <w:pPr>
              <w:spacing w:line="360" w:lineRule="exact"/>
              <w:jc w:val="center"/>
              <w:rPr>
                <w:rFonts w:ascii="宋体" w:hAnsi="宋体"/>
              </w:rPr>
            </w:pPr>
            <w:bookmarkStart w:id="1" w:name="_Hlk124938727"/>
            <w:r>
              <w:rPr>
                <w:rFonts w:hint="eastAsia" w:ascii="宋体" w:hAnsi="宋体"/>
              </w:rPr>
              <w:t>姓    名</w:t>
            </w:r>
          </w:p>
        </w:tc>
        <w:tc>
          <w:tcPr>
            <w:tcW w:w="3000" w:type="dxa"/>
            <w:vAlign w:val="center"/>
          </w:tcPr>
          <w:p>
            <w:pPr>
              <w:spacing w:line="240" w:lineRule="exact"/>
              <w:jc w:val="center"/>
              <w:rPr>
                <w:rFonts w:ascii="宋体" w:hAnsi="宋体"/>
              </w:rPr>
            </w:pPr>
            <w:r>
              <w:rPr>
                <w:rFonts w:hint="eastAsia" w:ascii="宋体" w:hAnsi="宋体"/>
              </w:rPr>
              <w:t>杨斌</w:t>
            </w:r>
          </w:p>
        </w:tc>
        <w:tc>
          <w:tcPr>
            <w:tcW w:w="2127" w:type="dxa"/>
            <w:vAlign w:val="center"/>
          </w:tcPr>
          <w:p>
            <w:pPr>
              <w:spacing w:line="360" w:lineRule="exact"/>
              <w:jc w:val="center"/>
              <w:rPr>
                <w:rFonts w:ascii="宋体" w:hAnsi="宋体"/>
              </w:rPr>
            </w:pPr>
            <w:r>
              <w:rPr>
                <w:rFonts w:hint="eastAsia" w:ascii="宋体" w:hAnsi="宋体"/>
              </w:rPr>
              <w:t>排  名</w:t>
            </w:r>
          </w:p>
        </w:tc>
        <w:tc>
          <w:tcPr>
            <w:tcW w:w="2669" w:type="dxa"/>
            <w:vAlign w:val="center"/>
          </w:tcPr>
          <w:p>
            <w:pPr>
              <w:spacing w:line="240" w:lineRule="exact"/>
              <w:jc w:val="center"/>
              <w:rPr>
                <w:rFonts w:ascii="宋体" w:hAnsi="宋体"/>
              </w:rPr>
            </w:pPr>
            <w:r>
              <w:rPr>
                <w:rFonts w:ascii="宋体" w:hAnsi="宋体"/>
              </w:rPr>
              <w:t>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1408" w:type="dxa"/>
            <w:vAlign w:val="center"/>
          </w:tcPr>
          <w:p>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技术职称</w:t>
            </w:r>
          </w:p>
        </w:tc>
        <w:tc>
          <w:tcPr>
            <w:tcW w:w="3000" w:type="dxa"/>
            <w:vAlign w:val="center"/>
          </w:tcPr>
          <w:p>
            <w:pPr>
              <w:spacing w:line="240" w:lineRule="exact"/>
              <w:jc w:val="center"/>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副高级工程师</w:t>
            </w:r>
          </w:p>
        </w:tc>
        <w:tc>
          <w:tcPr>
            <w:tcW w:w="2127" w:type="dxa"/>
            <w:vAlign w:val="center"/>
          </w:tcPr>
          <w:p>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行政职务</w:t>
            </w:r>
          </w:p>
        </w:tc>
        <w:tc>
          <w:tcPr>
            <w:tcW w:w="2669" w:type="dxa"/>
            <w:vAlign w:val="center"/>
          </w:tcPr>
          <w:p>
            <w:pPr>
              <w:spacing w:line="240" w:lineRule="exact"/>
              <w:jc w:val="center"/>
              <w:rPr>
                <w:rFonts w:ascii="宋体" w:hAnsi="宋体"/>
                <w:color w:val="FF0000"/>
              </w:rPr>
            </w:pPr>
            <w:r>
              <w:rPr>
                <w:rFonts w:hint="eastAsia"/>
                <w:color w:val="000000"/>
              </w:rPr>
              <w:t>科技集团董事长、科技信息部部长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工作单位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山东省港口集团有限公司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完成</w:t>
            </w:r>
            <w:r>
              <w:rPr>
                <w:rFonts w:ascii="宋体" w:hAnsi="宋体"/>
              </w:rPr>
              <w:t>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山东省港口集团有限公司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9" w:hRule="exact"/>
          <w:jc w:val="center"/>
        </w:trPr>
        <w:tc>
          <w:tcPr>
            <w:tcW w:w="9204" w:type="dxa"/>
            <w:gridSpan w:val="4"/>
            <w:tcBorders>
              <w:top w:val="single" w:color="auto" w:sz="6" w:space="0"/>
              <w:left w:val="single" w:color="auto" w:sz="6" w:space="0"/>
              <w:bottom w:val="nil"/>
              <w:right w:val="single" w:color="auto" w:sz="6" w:space="0"/>
            </w:tcBorders>
          </w:tcPr>
          <w:p>
            <w:pPr>
              <w:spacing w:line="320" w:lineRule="exact"/>
              <w:rPr>
                <w:rFonts w:ascii="宋体" w:hAnsi="宋体"/>
              </w:rPr>
            </w:pPr>
            <w:r>
              <w:rPr>
                <w:rFonts w:hint="eastAsia" w:ascii="宋体" w:hAnsi="宋体"/>
              </w:rPr>
              <w:t>对本项目技术创造性贡献：对创新点2和3做出贡献。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7" w:hRule="exact"/>
          <w:jc w:val="center"/>
        </w:trPr>
        <w:tc>
          <w:tcPr>
            <w:tcW w:w="9204" w:type="dxa"/>
            <w:gridSpan w:val="4"/>
            <w:tcBorders>
              <w:top w:val="nil"/>
              <w:left w:val="single" w:color="auto" w:sz="6" w:space="0"/>
              <w:bottom w:val="single" w:color="auto" w:sz="6" w:space="0"/>
              <w:right w:val="single" w:color="auto" w:sz="6" w:space="0"/>
            </w:tcBorders>
          </w:tcPr>
          <w:p>
            <w:pPr>
              <w:pStyle w:val="4"/>
              <w:spacing w:line="400" w:lineRule="exact"/>
              <w:ind w:firstLine="420"/>
              <w:rPr>
                <w:rFonts w:ascii="Times New Roman"/>
                <w:sz w:val="21"/>
              </w:rPr>
            </w:pPr>
            <w:r>
              <w:rPr>
                <w:rFonts w:hint="eastAsia" w:ascii="Times New Roman"/>
                <w:sz w:val="21"/>
              </w:rPr>
              <w:t>1、</w:t>
            </w:r>
            <w:r>
              <w:rPr>
                <w:rFonts w:hint="eastAsia" w:ascii="Times New Roman"/>
                <w:sz w:val="21"/>
              </w:rPr>
              <w:tab/>
            </w:r>
            <w:r>
              <w:rPr>
                <w:rFonts w:hint="eastAsia" w:ascii="Times New Roman"/>
                <w:sz w:val="21"/>
              </w:rPr>
              <w:t>参与全自动化集装箱码头智能管控系统一体化建设方案的制定工作；</w:t>
            </w:r>
          </w:p>
          <w:p>
            <w:pPr>
              <w:pStyle w:val="4"/>
              <w:spacing w:line="400" w:lineRule="exact"/>
              <w:ind w:firstLine="420"/>
              <w:rPr>
                <w:rFonts w:ascii="Times New Roman"/>
                <w:sz w:val="21"/>
              </w:rPr>
            </w:pPr>
            <w:r>
              <w:rPr>
                <w:rFonts w:hint="eastAsia" w:ascii="Times New Roman"/>
                <w:sz w:val="21"/>
              </w:rPr>
              <w:t>2、</w:t>
            </w:r>
            <w:r>
              <w:rPr>
                <w:rFonts w:hint="eastAsia" w:ascii="Times New Roman"/>
                <w:sz w:val="21"/>
              </w:rPr>
              <w:tab/>
            </w:r>
            <w:r>
              <w:rPr>
                <w:rFonts w:hint="eastAsia" w:ascii="Times New Roman"/>
                <w:sz w:val="21"/>
              </w:rPr>
              <w:t>参与全自动化集装箱码头智能管控系统自动化测试工作，主导制定相关模块的测试方案；</w:t>
            </w:r>
          </w:p>
          <w:p>
            <w:pPr>
              <w:pStyle w:val="4"/>
              <w:spacing w:line="400" w:lineRule="exact"/>
              <w:ind w:firstLine="420"/>
              <w:rPr>
                <w:rFonts w:ascii="Times New Roman"/>
                <w:sz w:val="21"/>
              </w:rPr>
            </w:pPr>
            <w:r>
              <w:rPr>
                <w:rFonts w:hint="eastAsia" w:ascii="Times New Roman"/>
                <w:sz w:val="21"/>
              </w:rPr>
              <w:t>3、</w:t>
            </w:r>
            <w:r>
              <w:rPr>
                <w:rFonts w:hint="eastAsia" w:ascii="Times New Roman"/>
                <w:sz w:val="21"/>
              </w:rPr>
              <w:tab/>
            </w:r>
            <w:r>
              <w:rPr>
                <w:rFonts w:hint="eastAsia" w:ascii="Times New Roman"/>
                <w:sz w:val="21"/>
              </w:rPr>
              <w:t>主导全自动化集装箱码头智能管控系统知识产权转化；</w:t>
            </w:r>
          </w:p>
          <w:p>
            <w:pPr>
              <w:pStyle w:val="4"/>
              <w:spacing w:line="400" w:lineRule="exact"/>
              <w:ind w:firstLine="420"/>
              <w:rPr>
                <w:rFonts w:ascii="Times New Roman"/>
                <w:sz w:val="21"/>
              </w:rPr>
            </w:pPr>
            <w:r>
              <w:rPr>
                <w:rFonts w:hint="eastAsia" w:ascii="Times New Roman"/>
                <w:sz w:val="21"/>
              </w:rPr>
              <w:t>4、</w:t>
            </w:r>
            <w:r>
              <w:rPr>
                <w:rFonts w:hint="eastAsia" w:ascii="Times New Roman"/>
                <w:sz w:val="21"/>
              </w:rPr>
              <w:tab/>
            </w:r>
            <w:r>
              <w:rPr>
                <w:rFonts w:hint="eastAsia" w:ascii="Times New Roman"/>
                <w:sz w:val="21"/>
              </w:rPr>
              <w:t>参与项目推广复制计划。</w:t>
            </w:r>
          </w:p>
        </w:tc>
      </w:tr>
      <w:bookmarkEnd w:id="1"/>
    </w:tbl>
    <w:p>
      <w:pPr>
        <w:spacing w:line="360" w:lineRule="auto"/>
        <w:rPr>
          <w:rFonts w:ascii="黑体" w:hAnsi="黑体" w:eastAsia="黑体" w:cs="Calibri"/>
          <w:sz w:val="28"/>
          <w:szCs w:val="28"/>
        </w:rPr>
      </w:pPr>
    </w:p>
    <w:tbl>
      <w:tblPr>
        <w:tblStyle w:val="7"/>
        <w:tblW w:w="92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8"/>
        <w:gridCol w:w="3000"/>
        <w:gridCol w:w="2127"/>
        <w:gridCol w:w="26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9" w:hRule="exact"/>
          <w:jc w:val="center"/>
        </w:trPr>
        <w:tc>
          <w:tcPr>
            <w:tcW w:w="1408" w:type="dxa"/>
            <w:vAlign w:val="center"/>
          </w:tcPr>
          <w:p>
            <w:pPr>
              <w:spacing w:line="360" w:lineRule="exact"/>
              <w:jc w:val="center"/>
              <w:rPr>
                <w:rFonts w:ascii="宋体" w:hAnsi="宋体"/>
              </w:rPr>
            </w:pPr>
            <w:r>
              <w:rPr>
                <w:rFonts w:hint="eastAsia" w:ascii="宋体" w:hAnsi="宋体"/>
              </w:rPr>
              <w:t>姓    名</w:t>
            </w:r>
          </w:p>
        </w:tc>
        <w:tc>
          <w:tcPr>
            <w:tcW w:w="3000" w:type="dxa"/>
            <w:vAlign w:val="center"/>
          </w:tcPr>
          <w:p>
            <w:pPr>
              <w:spacing w:line="240" w:lineRule="exact"/>
              <w:jc w:val="center"/>
              <w:rPr>
                <w:rFonts w:ascii="宋体" w:hAnsi="宋体"/>
              </w:rPr>
            </w:pPr>
            <w:r>
              <w:rPr>
                <w:rFonts w:hint="eastAsia" w:ascii="宋体" w:hAnsi="宋体"/>
              </w:rPr>
              <w:t>张连钢</w:t>
            </w:r>
          </w:p>
        </w:tc>
        <w:tc>
          <w:tcPr>
            <w:tcW w:w="2127" w:type="dxa"/>
            <w:vAlign w:val="center"/>
          </w:tcPr>
          <w:p>
            <w:pPr>
              <w:spacing w:line="360" w:lineRule="exact"/>
              <w:jc w:val="center"/>
              <w:rPr>
                <w:rFonts w:ascii="宋体" w:hAnsi="宋体"/>
              </w:rPr>
            </w:pPr>
            <w:r>
              <w:rPr>
                <w:rFonts w:hint="eastAsia" w:ascii="宋体" w:hAnsi="宋体"/>
              </w:rPr>
              <w:t>排  名</w:t>
            </w:r>
          </w:p>
        </w:tc>
        <w:tc>
          <w:tcPr>
            <w:tcW w:w="2669" w:type="dxa"/>
            <w:vAlign w:val="center"/>
          </w:tcPr>
          <w:p>
            <w:pPr>
              <w:spacing w:line="240" w:lineRule="exact"/>
              <w:jc w:val="center"/>
              <w:rPr>
                <w:rFonts w:ascii="宋体" w:hAnsi="宋体"/>
              </w:rPr>
            </w:pPr>
            <w:r>
              <w:rPr>
                <w:rFonts w:ascii="宋体" w:hAnsi="宋体"/>
              </w:rPr>
              <w:t>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1408" w:type="dxa"/>
            <w:vAlign w:val="center"/>
          </w:tcPr>
          <w:p>
            <w:pPr>
              <w:spacing w:line="360" w:lineRule="exact"/>
              <w:jc w:val="center"/>
              <w:rPr>
                <w:rFonts w:ascii="宋体" w:hAnsi="宋体"/>
              </w:rPr>
            </w:pPr>
            <w:r>
              <w:rPr>
                <w:rFonts w:hint="eastAsia" w:ascii="宋体" w:hAnsi="宋体"/>
              </w:rPr>
              <w:t>技术职称</w:t>
            </w:r>
          </w:p>
        </w:tc>
        <w:tc>
          <w:tcPr>
            <w:tcW w:w="3000" w:type="dxa"/>
            <w:vAlign w:val="center"/>
          </w:tcPr>
          <w:p>
            <w:pPr>
              <w:spacing w:line="240" w:lineRule="exact"/>
              <w:jc w:val="center"/>
              <w:rPr>
                <w:rFonts w:ascii="宋体" w:hAnsi="宋体"/>
              </w:rPr>
            </w:pPr>
            <w:r>
              <w:rPr>
                <w:rFonts w:hint="eastAsia" w:ascii="宋体" w:hAnsi="宋体"/>
              </w:rPr>
              <w:t>工程技术应用研究员</w:t>
            </w:r>
          </w:p>
        </w:tc>
        <w:tc>
          <w:tcPr>
            <w:tcW w:w="2127" w:type="dxa"/>
            <w:vAlign w:val="center"/>
          </w:tcPr>
          <w:p>
            <w:pPr>
              <w:spacing w:line="360" w:lineRule="exact"/>
              <w:jc w:val="center"/>
              <w:rPr>
                <w:rFonts w:ascii="宋体" w:hAnsi="宋体"/>
              </w:rPr>
            </w:pPr>
            <w:r>
              <w:rPr>
                <w:rFonts w:hint="eastAsia" w:ascii="宋体" w:hAnsi="宋体"/>
              </w:rPr>
              <w:t>行政职务</w:t>
            </w:r>
          </w:p>
        </w:tc>
        <w:tc>
          <w:tcPr>
            <w:tcW w:w="2669" w:type="dxa"/>
            <w:vAlign w:val="center"/>
          </w:tcPr>
          <w:p>
            <w:pPr>
              <w:spacing w:line="240" w:lineRule="exact"/>
              <w:jc w:val="center"/>
              <w:rPr>
                <w:rFonts w:ascii="宋体" w:hAnsi="宋体"/>
              </w:rPr>
            </w:pPr>
            <w:r>
              <w:rPr>
                <w:rFonts w:hint="eastAsia" w:ascii="宋体" w:hAnsi="宋体"/>
              </w:rPr>
              <w:t>山东省港口集团有限公司高级别专家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工作单位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青岛港国际股份有限公司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完成</w:t>
            </w:r>
            <w:r>
              <w:rPr>
                <w:rFonts w:ascii="宋体" w:hAnsi="宋体"/>
              </w:rPr>
              <w:t>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青岛港国际股份有限公司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9" w:hRule="exact"/>
          <w:jc w:val="center"/>
        </w:trPr>
        <w:tc>
          <w:tcPr>
            <w:tcW w:w="9204" w:type="dxa"/>
            <w:gridSpan w:val="4"/>
            <w:tcBorders>
              <w:top w:val="single" w:color="auto" w:sz="6" w:space="0"/>
              <w:left w:val="single" w:color="auto" w:sz="6" w:space="0"/>
              <w:bottom w:val="nil"/>
              <w:right w:val="single" w:color="auto" w:sz="6" w:space="0"/>
            </w:tcBorders>
          </w:tcPr>
          <w:p>
            <w:pPr>
              <w:spacing w:line="320" w:lineRule="exact"/>
              <w:rPr>
                <w:rFonts w:ascii="宋体" w:hAnsi="宋体"/>
              </w:rPr>
            </w:pPr>
            <w:r>
              <w:rPr>
                <w:rFonts w:hint="eastAsia" w:ascii="宋体" w:hAnsi="宋体"/>
              </w:rPr>
              <w:t>对本项目技术创造性贡献：对创新点1和2做出贡献。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74" w:hRule="exact"/>
          <w:jc w:val="center"/>
        </w:trPr>
        <w:tc>
          <w:tcPr>
            <w:tcW w:w="9204" w:type="dxa"/>
            <w:gridSpan w:val="4"/>
            <w:tcBorders>
              <w:top w:val="nil"/>
              <w:left w:val="single" w:color="auto" w:sz="6" w:space="0"/>
              <w:bottom w:val="single" w:color="auto" w:sz="6" w:space="0"/>
              <w:right w:val="single" w:color="auto" w:sz="6" w:space="0"/>
            </w:tcBorders>
          </w:tcPr>
          <w:p>
            <w:pPr>
              <w:pStyle w:val="4"/>
              <w:spacing w:line="400" w:lineRule="exact"/>
              <w:ind w:firstLine="420"/>
              <w:rPr>
                <w:rFonts w:ascii="Times New Roman"/>
                <w:sz w:val="21"/>
              </w:rPr>
            </w:pPr>
            <w:r>
              <w:rPr>
                <w:rFonts w:hint="eastAsia" w:ascii="Times New Roman"/>
                <w:sz w:val="21"/>
              </w:rPr>
              <w:t>提出全自动化集装箱码头智能管控系统的项目目标，确定项目宏观思路和技术路线，参与项目方案的可行性的论证，负责项目组织管理、规划和建设工作；研究自动化码头建设和发展历程，分析港口行业自动化码头生产效率低下等痛点问题，设计、论证高效的自动化码头生产作业整体管控方案；综合把控项目的进度、质量、风险管理并提出合理建议；带动项目团队的创新意识和能力提升。</w:t>
            </w:r>
          </w:p>
        </w:tc>
      </w:tr>
    </w:tbl>
    <w:p>
      <w:pPr>
        <w:spacing w:line="360" w:lineRule="auto"/>
        <w:rPr>
          <w:rFonts w:ascii="黑体" w:hAnsi="黑体" w:eastAsia="黑体" w:cs="Calibri"/>
          <w:sz w:val="28"/>
          <w:szCs w:val="28"/>
        </w:rPr>
      </w:pPr>
    </w:p>
    <w:tbl>
      <w:tblPr>
        <w:tblStyle w:val="7"/>
        <w:tblW w:w="92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8"/>
        <w:gridCol w:w="3000"/>
        <w:gridCol w:w="2127"/>
        <w:gridCol w:w="26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9" w:hRule="exact"/>
          <w:jc w:val="center"/>
        </w:trPr>
        <w:tc>
          <w:tcPr>
            <w:tcW w:w="1408" w:type="dxa"/>
            <w:vAlign w:val="center"/>
          </w:tcPr>
          <w:p>
            <w:pPr>
              <w:spacing w:line="360" w:lineRule="exact"/>
              <w:jc w:val="center"/>
              <w:rPr>
                <w:rFonts w:ascii="宋体" w:hAnsi="宋体"/>
              </w:rPr>
            </w:pPr>
            <w:r>
              <w:rPr>
                <w:rFonts w:hint="eastAsia" w:ascii="宋体" w:hAnsi="宋体"/>
              </w:rPr>
              <w:t>姓    名</w:t>
            </w:r>
          </w:p>
        </w:tc>
        <w:tc>
          <w:tcPr>
            <w:tcW w:w="3000" w:type="dxa"/>
            <w:vAlign w:val="center"/>
          </w:tcPr>
          <w:p>
            <w:pPr>
              <w:spacing w:line="240" w:lineRule="exact"/>
              <w:jc w:val="center"/>
              <w:rPr>
                <w:rFonts w:ascii="宋体" w:hAnsi="宋体"/>
              </w:rPr>
            </w:pPr>
            <w:r>
              <w:rPr>
                <w:rFonts w:hint="eastAsia" w:ascii="宋体" w:hAnsi="宋体"/>
              </w:rPr>
              <w:t>李俊</w:t>
            </w:r>
          </w:p>
        </w:tc>
        <w:tc>
          <w:tcPr>
            <w:tcW w:w="2127" w:type="dxa"/>
            <w:vAlign w:val="center"/>
          </w:tcPr>
          <w:p>
            <w:pPr>
              <w:spacing w:line="360" w:lineRule="exact"/>
              <w:jc w:val="center"/>
              <w:rPr>
                <w:rFonts w:ascii="宋体" w:hAnsi="宋体"/>
              </w:rPr>
            </w:pPr>
            <w:r>
              <w:rPr>
                <w:rFonts w:hint="eastAsia" w:ascii="宋体" w:hAnsi="宋体"/>
              </w:rPr>
              <w:t>排  名</w:t>
            </w:r>
          </w:p>
        </w:tc>
        <w:tc>
          <w:tcPr>
            <w:tcW w:w="2669" w:type="dxa"/>
            <w:vAlign w:val="center"/>
          </w:tcPr>
          <w:p>
            <w:pPr>
              <w:spacing w:line="240" w:lineRule="exact"/>
              <w:jc w:val="center"/>
              <w:rPr>
                <w:rFonts w:ascii="宋体" w:hAnsi="宋体"/>
              </w:rPr>
            </w:pPr>
            <w:r>
              <w:rPr>
                <w:rFonts w:ascii="宋体" w:hAnsi="宋体"/>
              </w:rPr>
              <w:t>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1408" w:type="dxa"/>
            <w:vAlign w:val="center"/>
          </w:tcPr>
          <w:p>
            <w:pPr>
              <w:spacing w:line="360" w:lineRule="exact"/>
              <w:jc w:val="center"/>
              <w:rPr>
                <w:rFonts w:ascii="宋体" w:hAnsi="宋体"/>
              </w:rPr>
            </w:pPr>
            <w:r>
              <w:rPr>
                <w:rFonts w:hint="eastAsia" w:ascii="宋体" w:hAnsi="宋体"/>
              </w:rPr>
              <w:t>技术职称</w:t>
            </w:r>
          </w:p>
        </w:tc>
        <w:tc>
          <w:tcPr>
            <w:tcW w:w="3000" w:type="dxa"/>
            <w:vAlign w:val="center"/>
          </w:tcPr>
          <w:p>
            <w:pPr>
              <w:spacing w:line="240" w:lineRule="exact"/>
              <w:jc w:val="center"/>
              <w:rPr>
                <w:rFonts w:ascii="宋体" w:hAnsi="宋体"/>
              </w:rPr>
            </w:pPr>
            <w:r>
              <w:rPr>
                <w:rFonts w:hint="eastAsia" w:ascii="宋体" w:hAnsi="宋体"/>
              </w:rPr>
              <w:t>教授</w:t>
            </w:r>
          </w:p>
        </w:tc>
        <w:tc>
          <w:tcPr>
            <w:tcW w:w="2127" w:type="dxa"/>
            <w:vAlign w:val="center"/>
          </w:tcPr>
          <w:p>
            <w:pPr>
              <w:spacing w:line="360" w:lineRule="exact"/>
              <w:jc w:val="center"/>
              <w:rPr>
                <w:rFonts w:ascii="宋体" w:hAnsi="宋体"/>
              </w:rPr>
            </w:pPr>
            <w:r>
              <w:rPr>
                <w:rFonts w:hint="eastAsia" w:ascii="宋体" w:hAnsi="宋体"/>
              </w:rPr>
              <w:t>行政职务</w:t>
            </w:r>
          </w:p>
        </w:tc>
        <w:tc>
          <w:tcPr>
            <w:tcW w:w="2669" w:type="dxa"/>
            <w:vAlign w:val="center"/>
          </w:tcPr>
          <w:p>
            <w:pPr>
              <w:spacing w:line="240" w:lineRule="exact"/>
              <w:jc w:val="center"/>
              <w:rPr>
                <w:rFonts w:ascii="宋体" w:hAnsi="宋体"/>
              </w:rPr>
            </w:pPr>
            <w:r>
              <w:rPr>
                <w:rFonts w:hint="eastAsia" w:ascii="宋体" w:hAnsi="宋体"/>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工作单位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东南大学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完成</w:t>
            </w:r>
            <w:r>
              <w:rPr>
                <w:rFonts w:ascii="宋体" w:hAnsi="宋体"/>
              </w:rPr>
              <w:t>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东南大学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9" w:hRule="exact"/>
          <w:jc w:val="center"/>
        </w:trPr>
        <w:tc>
          <w:tcPr>
            <w:tcW w:w="9204" w:type="dxa"/>
            <w:gridSpan w:val="4"/>
            <w:tcBorders>
              <w:top w:val="single" w:color="auto" w:sz="6" w:space="0"/>
              <w:left w:val="single" w:color="auto" w:sz="6" w:space="0"/>
              <w:bottom w:val="nil"/>
              <w:right w:val="single" w:color="auto" w:sz="6" w:space="0"/>
            </w:tcBorders>
          </w:tcPr>
          <w:p>
            <w:pPr>
              <w:spacing w:line="320" w:lineRule="exact"/>
              <w:rPr>
                <w:rFonts w:ascii="宋体" w:hAnsi="宋体"/>
              </w:rPr>
            </w:pPr>
            <w:r>
              <w:rPr>
                <w:rFonts w:hint="eastAsia" w:ascii="宋体" w:hAnsi="宋体"/>
              </w:rPr>
              <w:t>对本项目技术创造性贡献：对创新点2做出贡献。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96" w:hRule="exact"/>
          <w:jc w:val="center"/>
        </w:trPr>
        <w:tc>
          <w:tcPr>
            <w:tcW w:w="9204" w:type="dxa"/>
            <w:gridSpan w:val="4"/>
            <w:tcBorders>
              <w:top w:val="nil"/>
              <w:left w:val="single" w:color="auto" w:sz="6" w:space="0"/>
              <w:bottom w:val="single" w:color="auto" w:sz="6" w:space="0"/>
              <w:right w:val="single" w:color="auto" w:sz="6" w:space="0"/>
            </w:tcBorders>
          </w:tcPr>
          <w:p>
            <w:pPr>
              <w:pStyle w:val="4"/>
              <w:spacing w:line="400" w:lineRule="exact"/>
              <w:ind w:firstLine="420"/>
              <w:rPr>
                <w:rFonts w:ascii="Times New Roman"/>
                <w:sz w:val="21"/>
              </w:rPr>
            </w:pPr>
            <w:r>
              <w:rPr>
                <w:rFonts w:hint="eastAsia" w:ascii="Times New Roman"/>
                <w:sz w:val="21"/>
              </w:rPr>
              <w:t>1、提出的着色旅行商问题（CTSP）理论方法适用于各类多机多任务系统的调度问题及各种次序决策问题的统一建模与高效求解，已应用于本项目的大规模设备调度模块中；</w:t>
            </w:r>
          </w:p>
          <w:p>
            <w:pPr>
              <w:pStyle w:val="4"/>
              <w:spacing w:line="400" w:lineRule="exact"/>
              <w:ind w:firstLine="420"/>
              <w:rPr>
                <w:rFonts w:ascii="Times New Roman"/>
                <w:sz w:val="21"/>
              </w:rPr>
            </w:pPr>
            <w:r>
              <w:rPr>
                <w:rFonts w:hint="eastAsia" w:ascii="Times New Roman"/>
                <w:sz w:val="21"/>
              </w:rPr>
              <w:t>2、研究云-边-端融合的多机优化调度与控制的架构方案，参与系统调度控制架构搭建；</w:t>
            </w:r>
          </w:p>
          <w:p>
            <w:pPr>
              <w:pStyle w:val="4"/>
              <w:spacing w:line="400" w:lineRule="exact"/>
              <w:ind w:firstLine="420"/>
              <w:rPr>
                <w:rFonts w:ascii="Times New Roman"/>
                <w:sz w:val="21"/>
              </w:rPr>
            </w:pPr>
            <w:r>
              <w:rPr>
                <w:rFonts w:hint="eastAsia" w:ascii="Times New Roman"/>
                <w:sz w:val="21"/>
              </w:rPr>
              <w:t>3、参与智能融合算法平台的开发，包括通用设备调度算法、计划算法、岸线资源调度算法的设计，以上工作均已集成到青岛新前湾集装箱码头有限责任公司的云边端融合的大规模全自动化集装箱码头智能管控系统（A-TOS）中；</w:t>
            </w:r>
          </w:p>
          <w:p>
            <w:pPr>
              <w:pStyle w:val="4"/>
              <w:spacing w:line="400" w:lineRule="exact"/>
              <w:ind w:firstLine="420"/>
              <w:rPr>
                <w:rFonts w:ascii="Times New Roman"/>
                <w:sz w:val="21"/>
              </w:rPr>
            </w:pPr>
            <w:r>
              <w:rPr>
                <w:rFonts w:hint="eastAsia" w:ascii="Times New Roman"/>
                <w:sz w:val="21"/>
              </w:rPr>
              <w:t>4、参与设备调度功能的调试和测试。</w:t>
            </w:r>
          </w:p>
        </w:tc>
      </w:tr>
    </w:tbl>
    <w:p>
      <w:pPr>
        <w:spacing w:line="360" w:lineRule="auto"/>
        <w:rPr>
          <w:rFonts w:ascii="黑体" w:hAnsi="黑体" w:eastAsia="黑体" w:cs="Calibri"/>
          <w:sz w:val="28"/>
          <w:szCs w:val="28"/>
        </w:rPr>
      </w:pPr>
    </w:p>
    <w:tbl>
      <w:tblPr>
        <w:tblStyle w:val="7"/>
        <w:tblW w:w="92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8"/>
        <w:gridCol w:w="3000"/>
        <w:gridCol w:w="2127"/>
        <w:gridCol w:w="26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9" w:hRule="exact"/>
          <w:jc w:val="center"/>
        </w:trPr>
        <w:tc>
          <w:tcPr>
            <w:tcW w:w="1408" w:type="dxa"/>
            <w:vAlign w:val="center"/>
          </w:tcPr>
          <w:p>
            <w:pPr>
              <w:spacing w:line="360" w:lineRule="exact"/>
              <w:jc w:val="center"/>
              <w:rPr>
                <w:rFonts w:ascii="宋体" w:hAnsi="宋体"/>
              </w:rPr>
            </w:pPr>
            <w:r>
              <w:rPr>
                <w:rFonts w:hint="eastAsia" w:ascii="宋体" w:hAnsi="宋体"/>
              </w:rPr>
              <w:t>姓    名</w:t>
            </w:r>
          </w:p>
        </w:tc>
        <w:tc>
          <w:tcPr>
            <w:tcW w:w="3000" w:type="dxa"/>
            <w:vAlign w:val="center"/>
          </w:tcPr>
          <w:p>
            <w:pPr>
              <w:spacing w:line="240" w:lineRule="exact"/>
              <w:jc w:val="center"/>
              <w:rPr>
                <w:rFonts w:ascii="宋体" w:hAnsi="宋体"/>
              </w:rPr>
            </w:pPr>
            <w:r>
              <w:rPr>
                <w:rFonts w:hint="eastAsia" w:ascii="宋体" w:hAnsi="宋体"/>
              </w:rPr>
              <w:t>曾庆成</w:t>
            </w:r>
          </w:p>
        </w:tc>
        <w:tc>
          <w:tcPr>
            <w:tcW w:w="2127" w:type="dxa"/>
            <w:vAlign w:val="center"/>
          </w:tcPr>
          <w:p>
            <w:pPr>
              <w:spacing w:line="360" w:lineRule="exact"/>
              <w:jc w:val="center"/>
              <w:rPr>
                <w:rFonts w:ascii="宋体" w:hAnsi="宋体"/>
              </w:rPr>
            </w:pPr>
            <w:r>
              <w:rPr>
                <w:rFonts w:hint="eastAsia" w:ascii="宋体" w:hAnsi="宋体"/>
              </w:rPr>
              <w:t>排  名</w:t>
            </w:r>
          </w:p>
        </w:tc>
        <w:tc>
          <w:tcPr>
            <w:tcW w:w="2669" w:type="dxa"/>
            <w:vAlign w:val="center"/>
          </w:tcPr>
          <w:p>
            <w:pPr>
              <w:spacing w:line="240" w:lineRule="exact"/>
              <w:jc w:val="center"/>
              <w:rPr>
                <w:rFonts w:ascii="宋体" w:hAnsi="宋体"/>
              </w:rPr>
            </w:pPr>
            <w:r>
              <w:rPr>
                <w:rFonts w:ascii="宋体" w:hAnsi="宋体"/>
              </w:rPr>
              <w:t>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1408" w:type="dxa"/>
            <w:vAlign w:val="center"/>
          </w:tcPr>
          <w:p>
            <w:pPr>
              <w:spacing w:line="360" w:lineRule="exact"/>
              <w:jc w:val="center"/>
              <w:rPr>
                <w:rFonts w:ascii="宋体" w:hAnsi="宋体"/>
              </w:rPr>
            </w:pPr>
            <w:r>
              <w:rPr>
                <w:rFonts w:hint="eastAsia" w:ascii="宋体" w:hAnsi="宋体"/>
              </w:rPr>
              <w:t>技术职称</w:t>
            </w:r>
          </w:p>
        </w:tc>
        <w:tc>
          <w:tcPr>
            <w:tcW w:w="3000" w:type="dxa"/>
            <w:vAlign w:val="center"/>
          </w:tcPr>
          <w:p>
            <w:pPr>
              <w:spacing w:line="240" w:lineRule="exact"/>
              <w:jc w:val="center"/>
              <w:rPr>
                <w:rFonts w:ascii="宋体" w:hAnsi="宋体"/>
              </w:rPr>
            </w:pPr>
            <w:r>
              <w:rPr>
                <w:rFonts w:hint="eastAsia" w:ascii="宋体" w:hAnsi="宋体"/>
              </w:rPr>
              <w:t>教授</w:t>
            </w:r>
          </w:p>
        </w:tc>
        <w:tc>
          <w:tcPr>
            <w:tcW w:w="2127" w:type="dxa"/>
            <w:vAlign w:val="center"/>
          </w:tcPr>
          <w:p>
            <w:pPr>
              <w:spacing w:line="360" w:lineRule="exact"/>
              <w:jc w:val="center"/>
              <w:rPr>
                <w:rFonts w:ascii="宋体" w:hAnsi="宋体"/>
              </w:rPr>
            </w:pPr>
            <w:r>
              <w:rPr>
                <w:rFonts w:hint="eastAsia" w:ascii="宋体" w:hAnsi="宋体"/>
              </w:rPr>
              <w:t>行政职务</w:t>
            </w:r>
          </w:p>
        </w:tc>
        <w:tc>
          <w:tcPr>
            <w:tcW w:w="2669" w:type="dxa"/>
            <w:vAlign w:val="center"/>
          </w:tcPr>
          <w:p>
            <w:pPr>
              <w:spacing w:line="240" w:lineRule="exact"/>
              <w:jc w:val="center"/>
              <w:rPr>
                <w:rFonts w:ascii="宋体" w:hAnsi="宋体"/>
              </w:rPr>
            </w:pPr>
            <w:r>
              <w:rPr>
                <w:rFonts w:hint="eastAsia" w:ascii="宋体" w:hAnsi="宋体"/>
              </w:rPr>
              <w:t>处长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工作单位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大连海事大学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完成</w:t>
            </w:r>
            <w:r>
              <w:rPr>
                <w:rFonts w:ascii="宋体" w:hAnsi="宋体"/>
              </w:rPr>
              <w:t>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大连海事大学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9" w:hRule="exact"/>
          <w:jc w:val="center"/>
        </w:trPr>
        <w:tc>
          <w:tcPr>
            <w:tcW w:w="9204" w:type="dxa"/>
            <w:gridSpan w:val="4"/>
            <w:tcBorders>
              <w:top w:val="single" w:color="auto" w:sz="6" w:space="0"/>
              <w:left w:val="single" w:color="auto" w:sz="6" w:space="0"/>
              <w:bottom w:val="nil"/>
              <w:right w:val="single" w:color="auto" w:sz="6" w:space="0"/>
            </w:tcBorders>
          </w:tcPr>
          <w:p>
            <w:pPr>
              <w:spacing w:line="320" w:lineRule="exact"/>
              <w:rPr>
                <w:rFonts w:ascii="宋体" w:hAnsi="宋体"/>
              </w:rPr>
            </w:pPr>
            <w:r>
              <w:rPr>
                <w:rFonts w:hint="eastAsia" w:ascii="宋体" w:hAnsi="宋体"/>
              </w:rPr>
              <w:t>对本项目技术创造性贡献：对创新点3做出贡献。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0" w:hRule="exact"/>
          <w:jc w:val="center"/>
        </w:trPr>
        <w:tc>
          <w:tcPr>
            <w:tcW w:w="9204" w:type="dxa"/>
            <w:gridSpan w:val="4"/>
            <w:tcBorders>
              <w:top w:val="nil"/>
              <w:left w:val="single" w:color="auto" w:sz="6" w:space="0"/>
              <w:bottom w:val="single" w:color="auto" w:sz="6" w:space="0"/>
              <w:right w:val="single" w:color="auto" w:sz="6" w:space="0"/>
            </w:tcBorders>
          </w:tcPr>
          <w:p>
            <w:pPr>
              <w:pStyle w:val="4"/>
              <w:spacing w:line="400" w:lineRule="exact"/>
              <w:ind w:firstLine="420"/>
              <w:rPr>
                <w:rFonts w:ascii="Times New Roman"/>
                <w:sz w:val="21"/>
              </w:rPr>
            </w:pPr>
            <w:r>
              <w:rPr>
                <w:rFonts w:hint="eastAsia" w:ascii="Times New Roman"/>
                <w:sz w:val="21"/>
              </w:rPr>
              <w:t>1、研究自动化码头堆场全要素智能选位模型及算法，为大规模自动化集装箱码头高效高质量的智能选位提供技术及理论支持；</w:t>
            </w:r>
          </w:p>
          <w:p>
            <w:pPr>
              <w:pStyle w:val="4"/>
              <w:spacing w:line="400" w:lineRule="exact"/>
              <w:ind w:firstLine="420"/>
              <w:rPr>
                <w:rFonts w:ascii="Times New Roman"/>
                <w:sz w:val="21"/>
              </w:rPr>
            </w:pPr>
            <w:r>
              <w:rPr>
                <w:rFonts w:hint="eastAsia" w:ascii="Times New Roman"/>
                <w:sz w:val="21"/>
              </w:rPr>
              <w:t>2、开发了自动化码头多装备、多任务、多进程的协同优化调度模型，提出了智能调度流程的实时修复与优化方法，实现了岸边装卸、水平运输和堆场作业等全域多装备、多任务、多进程的自动高效安全稳定的实时协同作业；</w:t>
            </w:r>
          </w:p>
          <w:p>
            <w:pPr>
              <w:pStyle w:val="4"/>
              <w:spacing w:line="400" w:lineRule="exact"/>
              <w:ind w:firstLine="420"/>
              <w:rPr>
                <w:rFonts w:ascii="Times New Roman"/>
                <w:sz w:val="21"/>
              </w:rPr>
            </w:pPr>
            <w:r>
              <w:rPr>
                <w:rFonts w:hint="eastAsia" w:ascii="Times New Roman"/>
                <w:sz w:val="21"/>
              </w:rPr>
              <w:t>3、基于大数据、人工智能和数字孪生等技术，参与开发自动化码头虚拟仿真系统、自动化码头数字孪生系统。</w:t>
            </w:r>
          </w:p>
        </w:tc>
      </w:tr>
    </w:tbl>
    <w:p>
      <w:pPr>
        <w:spacing w:line="360" w:lineRule="auto"/>
        <w:rPr>
          <w:rFonts w:ascii="黑体" w:hAnsi="黑体" w:eastAsia="黑体" w:cs="Calibri"/>
          <w:sz w:val="28"/>
          <w:szCs w:val="28"/>
        </w:rPr>
      </w:pPr>
    </w:p>
    <w:tbl>
      <w:tblPr>
        <w:tblStyle w:val="7"/>
        <w:tblW w:w="92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8"/>
        <w:gridCol w:w="3000"/>
        <w:gridCol w:w="2127"/>
        <w:gridCol w:w="26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9" w:hRule="exact"/>
          <w:jc w:val="center"/>
        </w:trPr>
        <w:tc>
          <w:tcPr>
            <w:tcW w:w="1408" w:type="dxa"/>
            <w:vAlign w:val="center"/>
          </w:tcPr>
          <w:p>
            <w:pPr>
              <w:spacing w:line="360" w:lineRule="exact"/>
              <w:jc w:val="center"/>
              <w:rPr>
                <w:rFonts w:ascii="宋体" w:hAnsi="宋体"/>
              </w:rPr>
            </w:pPr>
            <w:r>
              <w:rPr>
                <w:rFonts w:hint="eastAsia" w:ascii="宋体" w:hAnsi="宋体"/>
              </w:rPr>
              <w:t>姓    名</w:t>
            </w:r>
          </w:p>
        </w:tc>
        <w:tc>
          <w:tcPr>
            <w:tcW w:w="3000" w:type="dxa"/>
            <w:vAlign w:val="center"/>
          </w:tcPr>
          <w:p>
            <w:pPr>
              <w:spacing w:line="240" w:lineRule="exact"/>
              <w:jc w:val="center"/>
              <w:rPr>
                <w:rFonts w:ascii="宋体" w:hAnsi="宋体"/>
              </w:rPr>
            </w:pPr>
            <w:r>
              <w:rPr>
                <w:rFonts w:hint="eastAsia" w:ascii="宋体" w:hAnsi="宋体"/>
              </w:rPr>
              <w:t>李波</w:t>
            </w:r>
          </w:p>
        </w:tc>
        <w:tc>
          <w:tcPr>
            <w:tcW w:w="2127" w:type="dxa"/>
            <w:vAlign w:val="center"/>
          </w:tcPr>
          <w:p>
            <w:pPr>
              <w:spacing w:line="360" w:lineRule="exact"/>
              <w:jc w:val="center"/>
              <w:rPr>
                <w:rFonts w:ascii="宋体" w:hAnsi="宋体"/>
              </w:rPr>
            </w:pPr>
            <w:r>
              <w:rPr>
                <w:rFonts w:hint="eastAsia" w:ascii="宋体" w:hAnsi="宋体"/>
              </w:rPr>
              <w:t>排  名</w:t>
            </w:r>
          </w:p>
        </w:tc>
        <w:tc>
          <w:tcPr>
            <w:tcW w:w="2669" w:type="dxa"/>
            <w:vAlign w:val="center"/>
          </w:tcPr>
          <w:p>
            <w:pPr>
              <w:spacing w:line="240" w:lineRule="exact"/>
              <w:jc w:val="center"/>
              <w:rPr>
                <w:rFonts w:ascii="宋体" w:hAnsi="宋体"/>
              </w:rPr>
            </w:pPr>
            <w:r>
              <w:rPr>
                <w:rFonts w:ascii="宋体" w:hAnsi="宋体"/>
              </w:rPr>
              <w:t>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1408" w:type="dxa"/>
            <w:vAlign w:val="center"/>
          </w:tcPr>
          <w:p>
            <w:pPr>
              <w:spacing w:line="360" w:lineRule="exact"/>
              <w:jc w:val="center"/>
              <w:rPr>
                <w:rFonts w:ascii="宋体" w:hAnsi="宋体"/>
              </w:rPr>
            </w:pPr>
            <w:r>
              <w:rPr>
                <w:rFonts w:hint="eastAsia" w:ascii="宋体" w:hAnsi="宋体"/>
              </w:rPr>
              <w:t>技术职称</w:t>
            </w:r>
          </w:p>
        </w:tc>
        <w:tc>
          <w:tcPr>
            <w:tcW w:w="3000" w:type="dxa"/>
            <w:vAlign w:val="center"/>
          </w:tcPr>
          <w:p>
            <w:pPr>
              <w:spacing w:line="240" w:lineRule="exact"/>
              <w:jc w:val="center"/>
              <w:rPr>
                <w:rFonts w:ascii="宋体" w:hAnsi="宋体"/>
              </w:rPr>
            </w:pPr>
            <w:r>
              <w:rPr>
                <w:rFonts w:ascii="宋体" w:hAnsi="宋体"/>
              </w:rPr>
              <w:t>经济师</w:t>
            </w:r>
          </w:p>
        </w:tc>
        <w:tc>
          <w:tcPr>
            <w:tcW w:w="2127" w:type="dxa"/>
            <w:vAlign w:val="center"/>
          </w:tcPr>
          <w:p>
            <w:pPr>
              <w:spacing w:line="360" w:lineRule="exact"/>
              <w:jc w:val="center"/>
              <w:rPr>
                <w:rFonts w:ascii="宋体" w:hAnsi="宋体"/>
              </w:rPr>
            </w:pPr>
            <w:r>
              <w:rPr>
                <w:rFonts w:hint="eastAsia" w:ascii="宋体" w:hAnsi="宋体"/>
              </w:rPr>
              <w:t>行政职务</w:t>
            </w:r>
          </w:p>
        </w:tc>
        <w:tc>
          <w:tcPr>
            <w:tcW w:w="2669" w:type="dxa"/>
            <w:vAlign w:val="center"/>
          </w:tcPr>
          <w:p>
            <w:pPr>
              <w:spacing w:line="240" w:lineRule="exact"/>
              <w:jc w:val="center"/>
              <w:rPr>
                <w:rFonts w:ascii="宋体" w:hAnsi="宋体"/>
              </w:rPr>
            </w:pPr>
            <w:r>
              <w:rPr>
                <w:rFonts w:hint="eastAsia" w:ascii="宋体" w:hAnsi="宋体"/>
              </w:rPr>
              <w:t>副总经理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工作单位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山东省港口集团有限公司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完成</w:t>
            </w:r>
            <w:r>
              <w:rPr>
                <w:rFonts w:ascii="宋体" w:hAnsi="宋体"/>
              </w:rPr>
              <w:t>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山东省港口集团有限公司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9" w:hRule="exact"/>
          <w:jc w:val="center"/>
        </w:trPr>
        <w:tc>
          <w:tcPr>
            <w:tcW w:w="9204" w:type="dxa"/>
            <w:gridSpan w:val="4"/>
            <w:tcBorders>
              <w:top w:val="single" w:color="auto" w:sz="6" w:space="0"/>
              <w:left w:val="single" w:color="auto" w:sz="6" w:space="0"/>
              <w:bottom w:val="nil"/>
              <w:right w:val="single" w:color="auto" w:sz="6" w:space="0"/>
            </w:tcBorders>
          </w:tcPr>
          <w:p>
            <w:pPr>
              <w:spacing w:line="320" w:lineRule="exact"/>
              <w:rPr>
                <w:rFonts w:ascii="宋体" w:hAnsi="宋体"/>
              </w:rPr>
            </w:pPr>
            <w:r>
              <w:rPr>
                <w:rFonts w:hint="eastAsia" w:ascii="宋体" w:hAnsi="宋体"/>
              </w:rPr>
              <w:t>对本项目技术创造性贡献：对创新点1做出贡献。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52" w:hRule="exact"/>
          <w:jc w:val="center"/>
        </w:trPr>
        <w:tc>
          <w:tcPr>
            <w:tcW w:w="9204" w:type="dxa"/>
            <w:gridSpan w:val="4"/>
            <w:tcBorders>
              <w:top w:val="nil"/>
              <w:left w:val="single" w:color="auto" w:sz="6" w:space="0"/>
              <w:bottom w:val="single" w:color="auto" w:sz="6" w:space="0"/>
              <w:right w:val="single" w:color="auto" w:sz="6" w:space="0"/>
            </w:tcBorders>
          </w:tcPr>
          <w:p>
            <w:pPr>
              <w:pStyle w:val="4"/>
              <w:spacing w:line="400" w:lineRule="exact"/>
              <w:ind w:firstLine="420"/>
              <w:rPr>
                <w:rFonts w:ascii="Times New Roman"/>
                <w:sz w:val="21"/>
              </w:rPr>
            </w:pPr>
            <w:r>
              <w:rPr>
                <w:rFonts w:hint="eastAsia" w:ascii="Times New Roman"/>
                <w:sz w:val="21"/>
              </w:rPr>
              <w:t>1、提出项目目标，设计适应全自动化码头业务的智能管控系统总体方案；</w:t>
            </w:r>
          </w:p>
          <w:p>
            <w:pPr>
              <w:pStyle w:val="4"/>
              <w:spacing w:line="400" w:lineRule="exact"/>
              <w:ind w:firstLine="420"/>
              <w:rPr>
                <w:rFonts w:ascii="Times New Roman"/>
                <w:sz w:val="21"/>
              </w:rPr>
            </w:pPr>
            <w:r>
              <w:rPr>
                <w:rFonts w:hint="eastAsia" w:ascii="Times New Roman"/>
                <w:sz w:val="21"/>
              </w:rPr>
              <w:t>2、带动了项目团队的创新意识和能力提升；</w:t>
            </w:r>
          </w:p>
          <w:p>
            <w:pPr>
              <w:pStyle w:val="4"/>
              <w:spacing w:line="400" w:lineRule="exact"/>
              <w:ind w:firstLine="420"/>
              <w:rPr>
                <w:rFonts w:ascii="Times New Roman"/>
                <w:sz w:val="21"/>
              </w:rPr>
            </w:pPr>
            <w:r>
              <w:rPr>
                <w:rFonts w:hint="eastAsia" w:ascii="Times New Roman"/>
                <w:sz w:val="21"/>
              </w:rPr>
              <w:t>3、参与项目技术路线和自动化码头数字化升级方案可行性论证；</w:t>
            </w:r>
          </w:p>
          <w:p>
            <w:pPr>
              <w:pStyle w:val="4"/>
              <w:spacing w:line="400" w:lineRule="exact"/>
              <w:ind w:firstLine="420"/>
              <w:rPr>
                <w:rFonts w:ascii="Times New Roman"/>
                <w:sz w:val="21"/>
              </w:rPr>
            </w:pPr>
            <w:r>
              <w:rPr>
                <w:rFonts w:hint="eastAsia" w:ascii="Times New Roman"/>
                <w:sz w:val="21"/>
              </w:rPr>
              <w:t>4、主领系统业务逻辑、流程、方案制定。</w:t>
            </w:r>
          </w:p>
        </w:tc>
      </w:tr>
    </w:tbl>
    <w:p>
      <w:pPr>
        <w:spacing w:line="360" w:lineRule="auto"/>
        <w:rPr>
          <w:rFonts w:ascii="黑体" w:hAnsi="黑体" w:eastAsia="黑体" w:cs="Calibri"/>
          <w:sz w:val="28"/>
          <w:szCs w:val="28"/>
        </w:rPr>
      </w:pPr>
    </w:p>
    <w:tbl>
      <w:tblPr>
        <w:tblStyle w:val="7"/>
        <w:tblW w:w="92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8"/>
        <w:gridCol w:w="3000"/>
        <w:gridCol w:w="2127"/>
        <w:gridCol w:w="26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9" w:hRule="exact"/>
          <w:jc w:val="center"/>
        </w:trPr>
        <w:tc>
          <w:tcPr>
            <w:tcW w:w="1408" w:type="dxa"/>
            <w:vAlign w:val="center"/>
          </w:tcPr>
          <w:p>
            <w:pPr>
              <w:spacing w:line="360" w:lineRule="exact"/>
              <w:jc w:val="center"/>
              <w:rPr>
                <w:rFonts w:ascii="宋体" w:hAnsi="宋体"/>
              </w:rPr>
            </w:pPr>
            <w:r>
              <w:rPr>
                <w:rFonts w:hint="eastAsia" w:ascii="宋体" w:hAnsi="宋体"/>
              </w:rPr>
              <w:t>姓    名</w:t>
            </w:r>
          </w:p>
        </w:tc>
        <w:tc>
          <w:tcPr>
            <w:tcW w:w="3000" w:type="dxa"/>
            <w:vAlign w:val="center"/>
          </w:tcPr>
          <w:p>
            <w:pPr>
              <w:spacing w:line="240" w:lineRule="exact"/>
              <w:jc w:val="center"/>
              <w:rPr>
                <w:rFonts w:ascii="宋体" w:hAnsi="宋体"/>
              </w:rPr>
            </w:pPr>
            <w:r>
              <w:rPr>
                <w:rFonts w:hint="eastAsia" w:ascii="宋体" w:hAnsi="宋体"/>
              </w:rPr>
              <w:t>韩锐</w:t>
            </w:r>
          </w:p>
        </w:tc>
        <w:tc>
          <w:tcPr>
            <w:tcW w:w="2127" w:type="dxa"/>
            <w:vAlign w:val="center"/>
          </w:tcPr>
          <w:p>
            <w:pPr>
              <w:spacing w:line="360" w:lineRule="exact"/>
              <w:jc w:val="center"/>
              <w:rPr>
                <w:rFonts w:ascii="宋体" w:hAnsi="宋体"/>
              </w:rPr>
            </w:pPr>
            <w:r>
              <w:rPr>
                <w:rFonts w:hint="eastAsia" w:ascii="宋体" w:hAnsi="宋体"/>
              </w:rPr>
              <w:t>排  名</w:t>
            </w:r>
          </w:p>
        </w:tc>
        <w:tc>
          <w:tcPr>
            <w:tcW w:w="2669" w:type="dxa"/>
            <w:vAlign w:val="center"/>
          </w:tcPr>
          <w:p>
            <w:pPr>
              <w:spacing w:line="240" w:lineRule="exact"/>
              <w:jc w:val="center"/>
              <w:rPr>
                <w:rFonts w:ascii="宋体" w:hAnsi="宋体"/>
              </w:rPr>
            </w:pPr>
            <w:r>
              <w:rPr>
                <w:rFonts w:hint="eastAsia" w:ascii="宋体" w:hAnsi="宋体"/>
              </w:rPr>
              <w:t>1</w:t>
            </w:r>
            <w:r>
              <w:rPr>
                <w:rFonts w:ascii="宋体" w:hAnsi="宋体"/>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1408" w:type="dxa"/>
            <w:vAlign w:val="center"/>
          </w:tcPr>
          <w:p>
            <w:pPr>
              <w:spacing w:line="360" w:lineRule="exact"/>
              <w:jc w:val="center"/>
              <w:rPr>
                <w:rFonts w:ascii="宋体" w:hAnsi="宋体"/>
              </w:rPr>
            </w:pPr>
            <w:r>
              <w:rPr>
                <w:rFonts w:hint="eastAsia" w:ascii="宋体" w:hAnsi="宋体"/>
              </w:rPr>
              <w:t>技术职称</w:t>
            </w:r>
          </w:p>
        </w:tc>
        <w:tc>
          <w:tcPr>
            <w:tcW w:w="3000" w:type="dxa"/>
            <w:vAlign w:val="center"/>
          </w:tcPr>
          <w:p>
            <w:pPr>
              <w:spacing w:line="240" w:lineRule="exact"/>
              <w:jc w:val="center"/>
              <w:rPr>
                <w:rFonts w:ascii="宋体" w:hAnsi="宋体"/>
              </w:rPr>
            </w:pPr>
            <w:r>
              <w:rPr>
                <w:rFonts w:hint="eastAsia" w:ascii="宋体" w:hAnsi="宋体"/>
              </w:rPr>
              <w:t>无</w:t>
            </w:r>
          </w:p>
        </w:tc>
        <w:tc>
          <w:tcPr>
            <w:tcW w:w="2127" w:type="dxa"/>
            <w:vAlign w:val="center"/>
          </w:tcPr>
          <w:p>
            <w:pPr>
              <w:spacing w:line="360" w:lineRule="exact"/>
              <w:jc w:val="center"/>
              <w:rPr>
                <w:rFonts w:ascii="宋体" w:hAnsi="宋体"/>
              </w:rPr>
            </w:pPr>
            <w:r>
              <w:rPr>
                <w:rFonts w:hint="eastAsia" w:ascii="宋体" w:hAnsi="宋体"/>
              </w:rPr>
              <w:t>行政职务</w:t>
            </w:r>
          </w:p>
        </w:tc>
        <w:tc>
          <w:tcPr>
            <w:tcW w:w="2669" w:type="dxa"/>
            <w:vAlign w:val="center"/>
          </w:tcPr>
          <w:p>
            <w:pPr>
              <w:spacing w:line="240" w:lineRule="exact"/>
              <w:jc w:val="center"/>
              <w:rPr>
                <w:rFonts w:ascii="宋体" w:hAnsi="宋体"/>
              </w:rPr>
            </w:pPr>
            <w:r>
              <w:rPr>
                <w:rFonts w:hint="eastAsia" w:ascii="宋体" w:hAnsi="宋体"/>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工作单位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青岛新前湾集装箱码头有限责任公司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完成</w:t>
            </w:r>
            <w:r>
              <w:rPr>
                <w:rFonts w:ascii="宋体" w:hAnsi="宋体"/>
              </w:rPr>
              <w:t>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青岛新前湾集装箱码头有限责任公司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9" w:hRule="exact"/>
          <w:jc w:val="center"/>
        </w:trPr>
        <w:tc>
          <w:tcPr>
            <w:tcW w:w="9204" w:type="dxa"/>
            <w:gridSpan w:val="4"/>
            <w:tcBorders>
              <w:top w:val="single" w:color="auto" w:sz="6" w:space="0"/>
              <w:left w:val="single" w:color="auto" w:sz="6" w:space="0"/>
              <w:bottom w:val="nil"/>
              <w:right w:val="single" w:color="auto" w:sz="6" w:space="0"/>
            </w:tcBorders>
          </w:tcPr>
          <w:p>
            <w:pPr>
              <w:spacing w:line="320" w:lineRule="exact"/>
              <w:rPr>
                <w:rFonts w:ascii="宋体" w:hAnsi="宋体"/>
              </w:rPr>
            </w:pPr>
            <w:r>
              <w:rPr>
                <w:rFonts w:hint="eastAsia" w:ascii="宋体" w:hAnsi="宋体"/>
              </w:rPr>
              <w:t>对本项目技术创造性贡献：对创新点1做出贡献。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4" w:hRule="exact"/>
          <w:jc w:val="center"/>
        </w:trPr>
        <w:tc>
          <w:tcPr>
            <w:tcW w:w="9204" w:type="dxa"/>
            <w:gridSpan w:val="4"/>
            <w:tcBorders>
              <w:top w:val="nil"/>
              <w:left w:val="single" w:color="auto" w:sz="6" w:space="0"/>
              <w:bottom w:val="single" w:color="auto" w:sz="6" w:space="0"/>
              <w:right w:val="single" w:color="auto" w:sz="6" w:space="0"/>
            </w:tcBorders>
          </w:tcPr>
          <w:p>
            <w:pPr>
              <w:pStyle w:val="4"/>
              <w:spacing w:line="400" w:lineRule="exact"/>
              <w:ind w:firstLine="420"/>
              <w:rPr>
                <w:rFonts w:ascii="Times New Roman"/>
                <w:sz w:val="21"/>
              </w:rPr>
            </w:pPr>
            <w:r>
              <w:rPr>
                <w:rFonts w:hint="eastAsia" w:ascii="Times New Roman"/>
                <w:sz w:val="21"/>
              </w:rPr>
              <w:t>1、</w:t>
            </w:r>
            <w:bookmarkStart w:id="2" w:name="_Hlk124955032"/>
            <w:r>
              <w:rPr>
                <w:rFonts w:hint="eastAsia" w:ascii="Times New Roman"/>
                <w:sz w:val="21"/>
              </w:rPr>
              <w:t>参与项目可行性的分析论证</w:t>
            </w:r>
            <w:bookmarkEnd w:id="2"/>
            <w:r>
              <w:rPr>
                <w:rFonts w:hint="eastAsia" w:ascii="Times New Roman"/>
                <w:sz w:val="21"/>
              </w:rPr>
              <w:t>；</w:t>
            </w:r>
          </w:p>
          <w:p>
            <w:pPr>
              <w:pStyle w:val="4"/>
              <w:spacing w:line="400" w:lineRule="exact"/>
              <w:ind w:firstLine="420"/>
              <w:rPr>
                <w:rFonts w:ascii="Times New Roman"/>
                <w:sz w:val="21"/>
              </w:rPr>
            </w:pPr>
            <w:r>
              <w:rPr>
                <w:rFonts w:hint="eastAsia" w:ascii="Times New Roman"/>
                <w:sz w:val="21"/>
              </w:rPr>
              <w:t>2、</w:t>
            </w:r>
            <w:bookmarkStart w:id="3" w:name="_Hlk124954704"/>
            <w:r>
              <w:rPr>
                <w:rFonts w:hint="eastAsia" w:ascii="Times New Roman"/>
                <w:sz w:val="21"/>
              </w:rPr>
              <w:t>参与项目技术架构设计；</w:t>
            </w:r>
            <w:bookmarkEnd w:id="3"/>
          </w:p>
          <w:p>
            <w:pPr>
              <w:pStyle w:val="4"/>
              <w:spacing w:line="400" w:lineRule="exact"/>
              <w:ind w:firstLine="420"/>
              <w:rPr>
                <w:rFonts w:ascii="Times New Roman"/>
                <w:sz w:val="21"/>
              </w:rPr>
            </w:pPr>
            <w:r>
              <w:rPr>
                <w:rFonts w:hint="eastAsia" w:ascii="Times New Roman"/>
                <w:sz w:val="21"/>
              </w:rPr>
              <w:t>3、主导</w:t>
            </w:r>
            <w:bookmarkStart w:id="4" w:name="_Hlk124954666"/>
            <w:r>
              <w:rPr>
                <w:rFonts w:hint="eastAsia" w:ascii="Times New Roman"/>
                <w:sz w:val="21"/>
              </w:rPr>
              <w:t>第三方集成模块设计、开发及测试工作</w:t>
            </w:r>
            <w:bookmarkEnd w:id="4"/>
            <w:r>
              <w:rPr>
                <w:rFonts w:hint="eastAsia" w:ascii="Times New Roman"/>
                <w:sz w:val="21"/>
              </w:rPr>
              <w:t>；</w:t>
            </w:r>
          </w:p>
          <w:p>
            <w:pPr>
              <w:pStyle w:val="4"/>
              <w:spacing w:line="400" w:lineRule="exact"/>
              <w:ind w:firstLine="420"/>
              <w:rPr>
                <w:rFonts w:ascii="Times New Roman"/>
                <w:sz w:val="21"/>
              </w:rPr>
            </w:pPr>
            <w:r>
              <w:rPr>
                <w:rFonts w:hint="eastAsia" w:ascii="Times New Roman"/>
                <w:sz w:val="21"/>
              </w:rPr>
              <w:t>4、参与船舶模块设计、开发及测试工作。</w:t>
            </w:r>
          </w:p>
        </w:tc>
      </w:tr>
    </w:tbl>
    <w:p>
      <w:pPr>
        <w:spacing w:line="360" w:lineRule="auto"/>
        <w:rPr>
          <w:rFonts w:ascii="黑体" w:hAnsi="黑体" w:eastAsia="黑体" w:cs="Calibri"/>
          <w:sz w:val="28"/>
          <w:szCs w:val="28"/>
        </w:rPr>
      </w:pPr>
    </w:p>
    <w:tbl>
      <w:tblPr>
        <w:tblStyle w:val="7"/>
        <w:tblW w:w="92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8"/>
        <w:gridCol w:w="3000"/>
        <w:gridCol w:w="2127"/>
        <w:gridCol w:w="26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9" w:hRule="exact"/>
          <w:jc w:val="center"/>
        </w:trPr>
        <w:tc>
          <w:tcPr>
            <w:tcW w:w="1408" w:type="dxa"/>
            <w:vAlign w:val="center"/>
          </w:tcPr>
          <w:p>
            <w:pPr>
              <w:spacing w:line="360" w:lineRule="exact"/>
              <w:jc w:val="center"/>
              <w:rPr>
                <w:rFonts w:ascii="宋体" w:hAnsi="宋体"/>
              </w:rPr>
            </w:pPr>
            <w:r>
              <w:rPr>
                <w:rFonts w:hint="eastAsia" w:ascii="宋体" w:hAnsi="宋体"/>
              </w:rPr>
              <w:t>姓    名</w:t>
            </w:r>
          </w:p>
        </w:tc>
        <w:tc>
          <w:tcPr>
            <w:tcW w:w="3000" w:type="dxa"/>
            <w:vAlign w:val="center"/>
          </w:tcPr>
          <w:p>
            <w:pPr>
              <w:spacing w:line="240" w:lineRule="exact"/>
              <w:jc w:val="center"/>
              <w:rPr>
                <w:rFonts w:ascii="宋体" w:hAnsi="宋体"/>
              </w:rPr>
            </w:pPr>
            <w:r>
              <w:rPr>
                <w:rFonts w:hint="eastAsia" w:ascii="宋体" w:hAnsi="宋体"/>
              </w:rPr>
              <w:t>刘蓉蓉</w:t>
            </w:r>
          </w:p>
        </w:tc>
        <w:tc>
          <w:tcPr>
            <w:tcW w:w="2127" w:type="dxa"/>
            <w:vAlign w:val="center"/>
          </w:tcPr>
          <w:p>
            <w:pPr>
              <w:spacing w:line="360" w:lineRule="exact"/>
              <w:jc w:val="center"/>
              <w:rPr>
                <w:rFonts w:ascii="宋体" w:hAnsi="宋体"/>
              </w:rPr>
            </w:pPr>
            <w:r>
              <w:rPr>
                <w:rFonts w:hint="eastAsia" w:ascii="宋体" w:hAnsi="宋体"/>
              </w:rPr>
              <w:t>排  名</w:t>
            </w:r>
          </w:p>
        </w:tc>
        <w:tc>
          <w:tcPr>
            <w:tcW w:w="2669" w:type="dxa"/>
            <w:vAlign w:val="center"/>
          </w:tcPr>
          <w:p>
            <w:pPr>
              <w:spacing w:line="240" w:lineRule="exact"/>
              <w:jc w:val="center"/>
              <w:rPr>
                <w:rFonts w:ascii="宋体" w:hAnsi="宋体"/>
              </w:rPr>
            </w:pPr>
            <w:r>
              <w:rPr>
                <w:rFonts w:hint="eastAsia" w:ascii="宋体" w:hAnsi="宋体"/>
              </w:rPr>
              <w:t>1</w:t>
            </w:r>
            <w:r>
              <w:rPr>
                <w:rFonts w:ascii="宋体" w:hAnsi="宋体"/>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1408" w:type="dxa"/>
            <w:vAlign w:val="center"/>
          </w:tcPr>
          <w:p>
            <w:pPr>
              <w:spacing w:line="360" w:lineRule="exact"/>
              <w:jc w:val="center"/>
              <w:rPr>
                <w:rFonts w:ascii="宋体" w:hAnsi="宋体"/>
              </w:rPr>
            </w:pPr>
            <w:r>
              <w:rPr>
                <w:rFonts w:hint="eastAsia" w:ascii="宋体" w:hAnsi="宋体"/>
              </w:rPr>
              <w:t>技术职称</w:t>
            </w:r>
          </w:p>
        </w:tc>
        <w:tc>
          <w:tcPr>
            <w:tcW w:w="3000" w:type="dxa"/>
            <w:vAlign w:val="center"/>
          </w:tcPr>
          <w:p>
            <w:pPr>
              <w:spacing w:line="240" w:lineRule="exact"/>
              <w:jc w:val="center"/>
              <w:rPr>
                <w:rFonts w:ascii="宋体" w:hAnsi="宋体"/>
              </w:rPr>
            </w:pPr>
            <w:r>
              <w:rPr>
                <w:rFonts w:hint="eastAsia" w:ascii="宋体" w:hAnsi="宋体"/>
              </w:rPr>
              <w:t>工程师</w:t>
            </w:r>
          </w:p>
        </w:tc>
        <w:tc>
          <w:tcPr>
            <w:tcW w:w="2127" w:type="dxa"/>
            <w:vAlign w:val="center"/>
          </w:tcPr>
          <w:p>
            <w:pPr>
              <w:spacing w:line="360" w:lineRule="exact"/>
              <w:jc w:val="center"/>
              <w:rPr>
                <w:rFonts w:ascii="宋体" w:hAnsi="宋体"/>
              </w:rPr>
            </w:pPr>
            <w:r>
              <w:rPr>
                <w:rFonts w:hint="eastAsia" w:ascii="宋体" w:hAnsi="宋体"/>
              </w:rPr>
              <w:t>行政职务</w:t>
            </w:r>
          </w:p>
        </w:tc>
        <w:tc>
          <w:tcPr>
            <w:tcW w:w="2669" w:type="dxa"/>
            <w:vAlign w:val="center"/>
          </w:tcPr>
          <w:p>
            <w:pPr>
              <w:spacing w:line="240" w:lineRule="exact"/>
              <w:jc w:val="center"/>
              <w:rPr>
                <w:rFonts w:ascii="宋体" w:hAnsi="宋体"/>
              </w:rPr>
            </w:pPr>
            <w:r>
              <w:rPr>
                <w:rFonts w:hint="eastAsia" w:ascii="宋体" w:hAnsi="宋体"/>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工作单位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青岛新前湾集装箱码头有限责任公司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完成</w:t>
            </w:r>
            <w:r>
              <w:rPr>
                <w:rFonts w:ascii="宋体" w:hAnsi="宋体"/>
              </w:rPr>
              <w:t>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青岛新前湾集装箱码头有限责任公司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9" w:hRule="exact"/>
          <w:jc w:val="center"/>
        </w:trPr>
        <w:tc>
          <w:tcPr>
            <w:tcW w:w="9204" w:type="dxa"/>
            <w:gridSpan w:val="4"/>
            <w:tcBorders>
              <w:top w:val="single" w:color="auto" w:sz="6" w:space="0"/>
              <w:left w:val="single" w:color="auto" w:sz="6" w:space="0"/>
              <w:bottom w:val="nil"/>
              <w:right w:val="single" w:color="auto" w:sz="6" w:space="0"/>
            </w:tcBorders>
          </w:tcPr>
          <w:p>
            <w:pPr>
              <w:spacing w:line="320" w:lineRule="exact"/>
              <w:rPr>
                <w:rFonts w:ascii="宋体" w:hAnsi="宋体"/>
              </w:rPr>
            </w:pPr>
            <w:r>
              <w:rPr>
                <w:rFonts w:hint="eastAsia" w:ascii="宋体" w:hAnsi="宋体"/>
              </w:rPr>
              <w:t>对本项目技术创造性贡献：对创新点1做出贡献。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49" w:hRule="exact"/>
          <w:jc w:val="center"/>
        </w:trPr>
        <w:tc>
          <w:tcPr>
            <w:tcW w:w="9204" w:type="dxa"/>
            <w:gridSpan w:val="4"/>
            <w:tcBorders>
              <w:top w:val="nil"/>
              <w:left w:val="single" w:color="auto" w:sz="6" w:space="0"/>
              <w:bottom w:val="single" w:color="auto" w:sz="6" w:space="0"/>
              <w:right w:val="single" w:color="auto" w:sz="6" w:space="0"/>
            </w:tcBorders>
          </w:tcPr>
          <w:p>
            <w:pPr>
              <w:pStyle w:val="4"/>
              <w:spacing w:line="400" w:lineRule="exact"/>
              <w:ind w:firstLine="420"/>
              <w:rPr>
                <w:rFonts w:ascii="Times New Roman"/>
                <w:sz w:val="21"/>
              </w:rPr>
            </w:pPr>
            <w:r>
              <w:rPr>
                <w:rFonts w:hint="eastAsia" w:ascii="Times New Roman"/>
                <w:sz w:val="21"/>
              </w:rPr>
              <w:t>1、负责堆场模块需求分析、系统研发、功能测试及后续优化；</w:t>
            </w:r>
          </w:p>
          <w:p>
            <w:pPr>
              <w:pStyle w:val="4"/>
              <w:spacing w:line="400" w:lineRule="exact"/>
              <w:ind w:firstLine="420"/>
              <w:rPr>
                <w:rFonts w:ascii="Times New Roman"/>
                <w:sz w:val="21"/>
              </w:rPr>
            </w:pPr>
            <w:r>
              <w:rPr>
                <w:rFonts w:hint="eastAsia" w:ascii="Times New Roman"/>
                <w:sz w:val="21"/>
              </w:rPr>
              <w:t>2、参与系统数据库设计、开发选型；</w:t>
            </w:r>
          </w:p>
          <w:p>
            <w:pPr>
              <w:pStyle w:val="4"/>
              <w:spacing w:line="400" w:lineRule="exact"/>
              <w:ind w:firstLine="420"/>
              <w:rPr>
                <w:rFonts w:ascii="Times New Roman"/>
                <w:sz w:val="21"/>
              </w:rPr>
            </w:pPr>
            <w:r>
              <w:rPr>
                <w:rFonts w:hint="eastAsia" w:ascii="Times New Roman"/>
                <w:sz w:val="21"/>
              </w:rPr>
              <w:t>3、参与堆场智能防风调度、全要素智能选位底层逻辑建设，选位方案设计优化；</w:t>
            </w:r>
          </w:p>
          <w:p>
            <w:pPr>
              <w:pStyle w:val="4"/>
              <w:spacing w:line="400" w:lineRule="exact"/>
              <w:ind w:firstLine="420"/>
              <w:rPr>
                <w:rFonts w:ascii="Times New Roman"/>
                <w:sz w:val="21"/>
              </w:rPr>
            </w:pPr>
            <w:r>
              <w:rPr>
                <w:rFonts w:hint="eastAsia" w:ascii="Times New Roman"/>
                <w:sz w:val="21"/>
              </w:rPr>
              <w:t>4、负责堆场模块相关专利及软著的成果转化；</w:t>
            </w:r>
          </w:p>
          <w:p>
            <w:pPr>
              <w:pStyle w:val="4"/>
              <w:spacing w:line="400" w:lineRule="exact"/>
              <w:ind w:firstLine="420"/>
              <w:rPr>
                <w:rFonts w:ascii="Times New Roman"/>
                <w:sz w:val="21"/>
              </w:rPr>
            </w:pPr>
            <w:r>
              <w:rPr>
                <w:rFonts w:hint="eastAsia" w:ascii="Times New Roman"/>
                <w:sz w:val="21"/>
              </w:rPr>
              <w:t>5、负责系统自动化测试实现及堆场场位监测模块开发。</w:t>
            </w:r>
          </w:p>
        </w:tc>
      </w:tr>
    </w:tbl>
    <w:p>
      <w:pPr>
        <w:spacing w:line="360" w:lineRule="auto"/>
        <w:rPr>
          <w:rFonts w:ascii="黑体" w:hAnsi="黑体" w:eastAsia="黑体" w:cs="Calibri"/>
          <w:sz w:val="28"/>
          <w:szCs w:val="28"/>
        </w:rPr>
      </w:pPr>
    </w:p>
    <w:tbl>
      <w:tblPr>
        <w:tblStyle w:val="7"/>
        <w:tblW w:w="92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8"/>
        <w:gridCol w:w="3000"/>
        <w:gridCol w:w="2127"/>
        <w:gridCol w:w="26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9" w:hRule="exact"/>
          <w:jc w:val="center"/>
        </w:trPr>
        <w:tc>
          <w:tcPr>
            <w:tcW w:w="1408" w:type="dxa"/>
            <w:vAlign w:val="center"/>
          </w:tcPr>
          <w:p>
            <w:pPr>
              <w:spacing w:line="360" w:lineRule="exact"/>
              <w:jc w:val="center"/>
              <w:rPr>
                <w:rFonts w:ascii="宋体" w:hAnsi="宋体"/>
              </w:rPr>
            </w:pPr>
            <w:r>
              <w:rPr>
                <w:rFonts w:hint="eastAsia" w:ascii="宋体" w:hAnsi="宋体"/>
              </w:rPr>
              <w:t>姓    名</w:t>
            </w:r>
          </w:p>
        </w:tc>
        <w:tc>
          <w:tcPr>
            <w:tcW w:w="3000" w:type="dxa"/>
            <w:vAlign w:val="center"/>
          </w:tcPr>
          <w:p>
            <w:pPr>
              <w:spacing w:line="240" w:lineRule="exact"/>
              <w:jc w:val="center"/>
              <w:rPr>
                <w:rFonts w:ascii="宋体" w:hAnsi="宋体"/>
              </w:rPr>
            </w:pPr>
            <w:r>
              <w:rPr>
                <w:rFonts w:hint="eastAsia" w:ascii="宋体" w:hAnsi="宋体"/>
              </w:rPr>
              <w:t>刘琪馨</w:t>
            </w:r>
          </w:p>
        </w:tc>
        <w:tc>
          <w:tcPr>
            <w:tcW w:w="2127" w:type="dxa"/>
            <w:vAlign w:val="center"/>
          </w:tcPr>
          <w:p>
            <w:pPr>
              <w:spacing w:line="360" w:lineRule="exact"/>
              <w:jc w:val="center"/>
              <w:rPr>
                <w:rFonts w:ascii="宋体" w:hAnsi="宋体"/>
              </w:rPr>
            </w:pPr>
            <w:r>
              <w:rPr>
                <w:rFonts w:hint="eastAsia" w:ascii="宋体" w:hAnsi="宋体"/>
              </w:rPr>
              <w:t>排  名</w:t>
            </w:r>
          </w:p>
        </w:tc>
        <w:tc>
          <w:tcPr>
            <w:tcW w:w="2669" w:type="dxa"/>
            <w:vAlign w:val="center"/>
          </w:tcPr>
          <w:p>
            <w:pPr>
              <w:spacing w:line="240" w:lineRule="exact"/>
              <w:jc w:val="center"/>
              <w:rPr>
                <w:rFonts w:ascii="宋体" w:hAnsi="宋体"/>
              </w:rPr>
            </w:pPr>
            <w:r>
              <w:rPr>
                <w:rFonts w:hint="eastAsia" w:ascii="宋体" w:hAnsi="宋体"/>
              </w:rPr>
              <w:t>1</w:t>
            </w:r>
            <w:r>
              <w:rPr>
                <w:rFonts w:ascii="宋体" w:hAnsi="宋体"/>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1408" w:type="dxa"/>
            <w:vAlign w:val="center"/>
          </w:tcPr>
          <w:p>
            <w:pPr>
              <w:spacing w:line="360" w:lineRule="exact"/>
              <w:jc w:val="center"/>
              <w:rPr>
                <w:rFonts w:ascii="宋体" w:hAnsi="宋体"/>
              </w:rPr>
            </w:pPr>
            <w:r>
              <w:rPr>
                <w:rFonts w:hint="eastAsia" w:ascii="宋体" w:hAnsi="宋体"/>
              </w:rPr>
              <w:t>技术职称</w:t>
            </w:r>
          </w:p>
        </w:tc>
        <w:tc>
          <w:tcPr>
            <w:tcW w:w="3000" w:type="dxa"/>
            <w:vAlign w:val="center"/>
          </w:tcPr>
          <w:p>
            <w:pPr>
              <w:spacing w:line="240" w:lineRule="exact"/>
              <w:jc w:val="center"/>
              <w:rPr>
                <w:rFonts w:ascii="宋体" w:hAnsi="宋体"/>
              </w:rPr>
            </w:pPr>
            <w:r>
              <w:rPr>
                <w:rFonts w:hint="eastAsia" w:ascii="宋体" w:hAnsi="宋体"/>
              </w:rPr>
              <w:t>工程师</w:t>
            </w:r>
          </w:p>
        </w:tc>
        <w:tc>
          <w:tcPr>
            <w:tcW w:w="2127" w:type="dxa"/>
            <w:vAlign w:val="center"/>
          </w:tcPr>
          <w:p>
            <w:pPr>
              <w:spacing w:line="360" w:lineRule="exact"/>
              <w:jc w:val="center"/>
              <w:rPr>
                <w:rFonts w:ascii="宋体" w:hAnsi="宋体"/>
              </w:rPr>
            </w:pPr>
            <w:r>
              <w:rPr>
                <w:rFonts w:hint="eastAsia" w:ascii="宋体" w:hAnsi="宋体"/>
              </w:rPr>
              <w:t>行政职务</w:t>
            </w:r>
          </w:p>
        </w:tc>
        <w:tc>
          <w:tcPr>
            <w:tcW w:w="2669" w:type="dxa"/>
            <w:vAlign w:val="center"/>
          </w:tcPr>
          <w:p>
            <w:pPr>
              <w:spacing w:line="240" w:lineRule="exact"/>
              <w:jc w:val="center"/>
              <w:rPr>
                <w:rFonts w:ascii="宋体" w:hAnsi="宋体"/>
              </w:rPr>
            </w:pPr>
            <w:r>
              <w:rPr>
                <w:rFonts w:hint="eastAsia" w:ascii="宋体" w:hAnsi="宋体"/>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工作单位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青岛新前湾集装箱码头有限责任公司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完成</w:t>
            </w:r>
            <w:r>
              <w:rPr>
                <w:rFonts w:ascii="宋体" w:hAnsi="宋体"/>
              </w:rPr>
              <w:t>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青岛新前湾集装箱码头有限责任公司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9" w:hRule="exact"/>
          <w:jc w:val="center"/>
        </w:trPr>
        <w:tc>
          <w:tcPr>
            <w:tcW w:w="9204" w:type="dxa"/>
            <w:gridSpan w:val="4"/>
            <w:tcBorders>
              <w:top w:val="single" w:color="auto" w:sz="6" w:space="0"/>
              <w:left w:val="single" w:color="auto" w:sz="6" w:space="0"/>
              <w:bottom w:val="nil"/>
              <w:right w:val="single" w:color="auto" w:sz="6" w:space="0"/>
            </w:tcBorders>
          </w:tcPr>
          <w:p>
            <w:pPr>
              <w:spacing w:line="320" w:lineRule="exact"/>
              <w:rPr>
                <w:rFonts w:ascii="宋体" w:hAnsi="宋体"/>
              </w:rPr>
            </w:pPr>
            <w:r>
              <w:rPr>
                <w:rFonts w:hint="eastAsia" w:ascii="宋体" w:hAnsi="宋体"/>
              </w:rPr>
              <w:t>对本项目技术创造性贡献：对创新点1做出贡献。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32" w:hRule="exact"/>
          <w:jc w:val="center"/>
        </w:trPr>
        <w:tc>
          <w:tcPr>
            <w:tcW w:w="9204" w:type="dxa"/>
            <w:gridSpan w:val="4"/>
            <w:tcBorders>
              <w:top w:val="nil"/>
              <w:left w:val="single" w:color="auto" w:sz="6" w:space="0"/>
              <w:bottom w:val="single" w:color="auto" w:sz="6" w:space="0"/>
              <w:right w:val="single" w:color="auto" w:sz="6" w:space="0"/>
            </w:tcBorders>
          </w:tcPr>
          <w:p>
            <w:pPr>
              <w:pStyle w:val="4"/>
              <w:spacing w:line="400" w:lineRule="exact"/>
              <w:ind w:firstLine="420"/>
              <w:rPr>
                <w:rFonts w:ascii="Times New Roman"/>
                <w:sz w:val="21"/>
              </w:rPr>
            </w:pPr>
            <w:r>
              <w:rPr>
                <w:rFonts w:hint="eastAsia" w:ascii="Times New Roman"/>
                <w:sz w:val="21"/>
              </w:rPr>
              <w:t>1、负责A-TOS船舶模块需求分析、系统研发、功能测试及后续优化；</w:t>
            </w:r>
          </w:p>
          <w:p>
            <w:pPr>
              <w:pStyle w:val="4"/>
              <w:spacing w:line="400" w:lineRule="exact"/>
              <w:ind w:firstLine="420"/>
              <w:rPr>
                <w:rFonts w:ascii="Times New Roman"/>
                <w:sz w:val="21"/>
              </w:rPr>
            </w:pPr>
            <w:r>
              <w:rPr>
                <w:rFonts w:hint="eastAsia" w:ascii="Times New Roman"/>
                <w:sz w:val="21"/>
              </w:rPr>
              <w:t>2、负责A-TOS船舶模块成果转化，完成三篇船舶模块相关创新点的专利；</w:t>
            </w:r>
          </w:p>
          <w:p>
            <w:pPr>
              <w:pStyle w:val="4"/>
              <w:spacing w:line="400" w:lineRule="exact"/>
              <w:ind w:firstLine="420"/>
              <w:rPr>
                <w:rFonts w:ascii="Times New Roman"/>
                <w:sz w:val="21"/>
              </w:rPr>
            </w:pPr>
            <w:r>
              <w:rPr>
                <w:rFonts w:hint="eastAsia" w:ascii="Times New Roman"/>
                <w:sz w:val="21"/>
              </w:rPr>
              <w:t>3、便于现有的船舶结构文件导入新系统，对现在的NSD船舶结构文件进行解析，并进行船舶结构转换程序的开发、整合和测试；</w:t>
            </w:r>
          </w:p>
          <w:p>
            <w:pPr>
              <w:pStyle w:val="4"/>
              <w:spacing w:line="400" w:lineRule="exact"/>
              <w:ind w:firstLine="420"/>
              <w:rPr>
                <w:rFonts w:ascii="Times New Roman"/>
                <w:sz w:val="21"/>
              </w:rPr>
            </w:pPr>
            <w:r>
              <w:rPr>
                <w:rFonts w:hint="eastAsia" w:ascii="Times New Roman"/>
                <w:sz w:val="21"/>
              </w:rPr>
              <w:t>4、解析BAPILE1.5、BAPILE2.0、BAPILE2.2、MOVINS2.0格式的预配报文，研究PB语言的旧版本STIF预配转换代码，进行船舶预配报文的转换开发；</w:t>
            </w:r>
          </w:p>
          <w:p>
            <w:pPr>
              <w:pStyle w:val="4"/>
              <w:spacing w:line="400" w:lineRule="exact"/>
              <w:ind w:firstLine="420"/>
              <w:rPr>
                <w:rFonts w:ascii="Times New Roman"/>
                <w:sz w:val="21"/>
              </w:rPr>
            </w:pPr>
            <w:r>
              <w:rPr>
                <w:rFonts w:hint="eastAsia" w:ascii="Times New Roman"/>
                <w:sz w:val="21"/>
              </w:rPr>
              <w:t>5、为解决预配报文中缺少翻倒箱报文的问题，开发翻倒箱清单导入程序，增加导入翻倒箱功能；</w:t>
            </w:r>
          </w:p>
          <w:p>
            <w:pPr>
              <w:pStyle w:val="4"/>
              <w:spacing w:line="400" w:lineRule="exact"/>
              <w:ind w:firstLine="420"/>
              <w:rPr>
                <w:rFonts w:ascii="Times New Roman"/>
                <w:sz w:val="21"/>
              </w:rPr>
            </w:pPr>
            <w:r>
              <w:rPr>
                <w:rFonts w:hint="eastAsia" w:ascii="Times New Roman"/>
                <w:sz w:val="21"/>
              </w:rPr>
              <w:t>6、开发调图报文及调图清单解析程序，缩短人工调整配载位置时间。</w:t>
            </w:r>
          </w:p>
        </w:tc>
      </w:tr>
    </w:tbl>
    <w:p>
      <w:pPr>
        <w:spacing w:line="360" w:lineRule="auto"/>
        <w:rPr>
          <w:rFonts w:ascii="黑体" w:hAnsi="黑体" w:eastAsia="黑体" w:cs="Calibri"/>
          <w:sz w:val="28"/>
          <w:szCs w:val="28"/>
        </w:rPr>
      </w:pPr>
    </w:p>
    <w:tbl>
      <w:tblPr>
        <w:tblStyle w:val="7"/>
        <w:tblW w:w="92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8"/>
        <w:gridCol w:w="3000"/>
        <w:gridCol w:w="2127"/>
        <w:gridCol w:w="26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9" w:hRule="exact"/>
          <w:jc w:val="center"/>
        </w:trPr>
        <w:tc>
          <w:tcPr>
            <w:tcW w:w="1408" w:type="dxa"/>
            <w:vAlign w:val="center"/>
          </w:tcPr>
          <w:p>
            <w:pPr>
              <w:spacing w:line="360" w:lineRule="exact"/>
              <w:jc w:val="center"/>
              <w:rPr>
                <w:rFonts w:ascii="宋体" w:hAnsi="宋体"/>
              </w:rPr>
            </w:pPr>
            <w:r>
              <w:rPr>
                <w:rFonts w:hint="eastAsia" w:ascii="宋体" w:hAnsi="宋体"/>
              </w:rPr>
              <w:t>姓    名</w:t>
            </w:r>
          </w:p>
        </w:tc>
        <w:tc>
          <w:tcPr>
            <w:tcW w:w="3000" w:type="dxa"/>
            <w:vAlign w:val="center"/>
          </w:tcPr>
          <w:p>
            <w:pPr>
              <w:spacing w:line="240" w:lineRule="exact"/>
              <w:jc w:val="center"/>
              <w:rPr>
                <w:rFonts w:ascii="宋体" w:hAnsi="宋体"/>
              </w:rPr>
            </w:pPr>
            <w:r>
              <w:rPr>
                <w:rFonts w:hint="eastAsia"/>
                <w:color w:val="000000"/>
              </w:rPr>
              <w:t>葛秀波</w:t>
            </w:r>
          </w:p>
        </w:tc>
        <w:tc>
          <w:tcPr>
            <w:tcW w:w="2127" w:type="dxa"/>
            <w:vAlign w:val="center"/>
          </w:tcPr>
          <w:p>
            <w:pPr>
              <w:spacing w:line="360" w:lineRule="exact"/>
              <w:jc w:val="center"/>
              <w:rPr>
                <w:rFonts w:ascii="宋体" w:hAnsi="宋体"/>
              </w:rPr>
            </w:pPr>
            <w:r>
              <w:rPr>
                <w:rFonts w:hint="eastAsia" w:ascii="宋体" w:hAnsi="宋体"/>
              </w:rPr>
              <w:t>排  名</w:t>
            </w:r>
          </w:p>
        </w:tc>
        <w:tc>
          <w:tcPr>
            <w:tcW w:w="2669" w:type="dxa"/>
            <w:vAlign w:val="center"/>
          </w:tcPr>
          <w:p>
            <w:pPr>
              <w:spacing w:line="240" w:lineRule="exact"/>
              <w:jc w:val="center"/>
              <w:rPr>
                <w:rFonts w:ascii="宋体" w:hAnsi="宋体"/>
              </w:rPr>
            </w:pPr>
            <w:r>
              <w:rPr>
                <w:rFonts w:hint="eastAsia" w:ascii="宋体" w:hAnsi="宋体"/>
              </w:rPr>
              <w:t>1</w:t>
            </w:r>
            <w:r>
              <w:rPr>
                <w:rFonts w:ascii="宋体" w:hAnsi="宋体"/>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1408" w:type="dxa"/>
            <w:vAlign w:val="center"/>
          </w:tcPr>
          <w:p>
            <w:pPr>
              <w:spacing w:line="360" w:lineRule="exact"/>
              <w:jc w:val="center"/>
              <w:rPr>
                <w:rFonts w:ascii="宋体" w:hAnsi="宋体"/>
              </w:rPr>
            </w:pPr>
            <w:r>
              <w:rPr>
                <w:rFonts w:hint="eastAsia" w:ascii="宋体" w:hAnsi="宋体"/>
              </w:rPr>
              <w:t>技术职称</w:t>
            </w:r>
          </w:p>
        </w:tc>
        <w:tc>
          <w:tcPr>
            <w:tcW w:w="3000" w:type="dxa"/>
            <w:vAlign w:val="center"/>
          </w:tcPr>
          <w:p>
            <w:pPr>
              <w:spacing w:line="240" w:lineRule="exact"/>
              <w:jc w:val="center"/>
              <w:rPr>
                <w:rFonts w:ascii="宋体" w:hAnsi="宋体"/>
              </w:rPr>
            </w:pPr>
            <w:r>
              <w:rPr>
                <w:rFonts w:hint="eastAsia" w:ascii="宋体" w:hAnsi="宋体"/>
              </w:rPr>
              <w:t>高级工程师</w:t>
            </w:r>
          </w:p>
        </w:tc>
        <w:tc>
          <w:tcPr>
            <w:tcW w:w="2127" w:type="dxa"/>
            <w:vAlign w:val="center"/>
          </w:tcPr>
          <w:p>
            <w:pPr>
              <w:spacing w:line="360" w:lineRule="exact"/>
              <w:jc w:val="center"/>
              <w:rPr>
                <w:rFonts w:ascii="宋体" w:hAnsi="宋体"/>
              </w:rPr>
            </w:pPr>
            <w:r>
              <w:rPr>
                <w:rFonts w:hint="eastAsia" w:ascii="宋体" w:hAnsi="宋体"/>
              </w:rPr>
              <w:t>行政职务</w:t>
            </w:r>
          </w:p>
        </w:tc>
        <w:tc>
          <w:tcPr>
            <w:tcW w:w="2669" w:type="dxa"/>
            <w:vAlign w:val="center"/>
          </w:tcPr>
          <w:p>
            <w:pPr>
              <w:spacing w:line="240" w:lineRule="exact"/>
              <w:jc w:val="center"/>
              <w:rPr>
                <w:rFonts w:ascii="宋体" w:hAnsi="宋体"/>
              </w:rPr>
            </w:pPr>
            <w:r>
              <w:rPr>
                <w:rFonts w:hint="eastAsia" w:ascii="宋体" w:hAnsi="宋体"/>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工作单位</w:t>
            </w:r>
          </w:p>
        </w:tc>
        <w:tc>
          <w:tcPr>
            <w:tcW w:w="7796" w:type="dxa"/>
            <w:gridSpan w:val="3"/>
            <w:tcBorders>
              <w:bottom w:val="single" w:color="auto" w:sz="6" w:space="0"/>
            </w:tcBorders>
            <w:vAlign w:val="center"/>
          </w:tcPr>
          <w:p>
            <w:pPr>
              <w:spacing w:line="240" w:lineRule="exact"/>
              <w:rPr>
                <w:rFonts w:ascii="宋体" w:hAnsi="宋体"/>
              </w:rPr>
            </w:pPr>
            <w:r>
              <w:rPr>
                <w:rFonts w:hint="eastAsia"/>
                <w:color w:val="000000"/>
              </w:rPr>
              <w:t>青岛新前湾集装箱码头有限责任公司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完成</w:t>
            </w:r>
            <w:r>
              <w:rPr>
                <w:rFonts w:ascii="宋体" w:hAnsi="宋体"/>
              </w:rPr>
              <w:t>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青岛新前湾集装箱码头有限责任公司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9" w:hRule="exact"/>
          <w:jc w:val="center"/>
        </w:trPr>
        <w:tc>
          <w:tcPr>
            <w:tcW w:w="9204" w:type="dxa"/>
            <w:gridSpan w:val="4"/>
            <w:tcBorders>
              <w:top w:val="single" w:color="auto" w:sz="6" w:space="0"/>
              <w:left w:val="single" w:color="auto" w:sz="6" w:space="0"/>
              <w:bottom w:val="nil"/>
              <w:right w:val="single" w:color="auto" w:sz="6" w:space="0"/>
            </w:tcBorders>
          </w:tcPr>
          <w:p>
            <w:pPr>
              <w:spacing w:line="320" w:lineRule="exact"/>
              <w:rPr>
                <w:rFonts w:ascii="宋体" w:hAnsi="宋体"/>
              </w:rPr>
            </w:pPr>
            <w:r>
              <w:rPr>
                <w:rFonts w:hint="eastAsia" w:ascii="宋体" w:hAnsi="宋体"/>
              </w:rPr>
              <w:t>对本项目技术创造性贡献：对创新点1做出贡献。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56" w:hRule="exact"/>
          <w:jc w:val="center"/>
        </w:trPr>
        <w:tc>
          <w:tcPr>
            <w:tcW w:w="9204" w:type="dxa"/>
            <w:gridSpan w:val="4"/>
            <w:tcBorders>
              <w:top w:val="nil"/>
              <w:left w:val="single" w:color="auto" w:sz="6" w:space="0"/>
              <w:bottom w:val="single" w:color="auto" w:sz="6" w:space="0"/>
              <w:right w:val="single" w:color="auto" w:sz="6" w:space="0"/>
            </w:tcBorders>
          </w:tcPr>
          <w:p>
            <w:pPr>
              <w:pStyle w:val="4"/>
              <w:spacing w:line="400" w:lineRule="exact"/>
              <w:ind w:firstLine="420"/>
              <w:rPr>
                <w:rFonts w:ascii="Times New Roman"/>
                <w:sz w:val="21"/>
              </w:rPr>
            </w:pPr>
            <w:r>
              <w:rPr>
                <w:rFonts w:hint="eastAsia" w:ascii="Times New Roman"/>
                <w:sz w:val="21"/>
              </w:rPr>
              <w:t>1、</w:t>
            </w:r>
            <w:r>
              <w:rPr>
                <w:rFonts w:hint="eastAsia" w:ascii="Times New Roman"/>
                <w:sz w:val="21"/>
              </w:rPr>
              <w:tab/>
            </w:r>
            <w:r>
              <w:rPr>
                <w:rFonts w:hint="eastAsia" w:ascii="Times New Roman"/>
                <w:sz w:val="21"/>
              </w:rPr>
              <w:t>对闸口模块进行早期的需求分析，并整理需求文档，提出智能闸口工作流算法，实现闸口全流程优化；</w:t>
            </w:r>
          </w:p>
          <w:p>
            <w:pPr>
              <w:pStyle w:val="4"/>
              <w:spacing w:line="400" w:lineRule="exact"/>
              <w:ind w:firstLine="420"/>
              <w:rPr>
                <w:rFonts w:ascii="Times New Roman"/>
                <w:sz w:val="21"/>
              </w:rPr>
            </w:pPr>
            <w:r>
              <w:rPr>
                <w:rFonts w:hint="eastAsia" w:ascii="Times New Roman"/>
                <w:sz w:val="21"/>
              </w:rPr>
              <w:t>2、开发陆侧模拟仿真系统实现闸口全流程自动化测试，闸口模块的持续改进优化；</w:t>
            </w:r>
          </w:p>
          <w:p>
            <w:pPr>
              <w:pStyle w:val="4"/>
              <w:spacing w:line="400" w:lineRule="exact"/>
              <w:ind w:firstLine="420"/>
              <w:rPr>
                <w:rFonts w:ascii="Times New Roman"/>
                <w:sz w:val="21"/>
              </w:rPr>
            </w:pPr>
            <w:r>
              <w:rPr>
                <w:rFonts w:hint="eastAsia" w:ascii="Times New Roman"/>
                <w:sz w:val="21"/>
              </w:rPr>
              <w:t>3、参与自动化模块的需求分析及部分功能开发，并参与设计不同设备间的智能协同调度优化算法，支持大规模自动化集装箱码头高效高质量的智能协同调度；</w:t>
            </w:r>
          </w:p>
          <w:p>
            <w:pPr>
              <w:pStyle w:val="4"/>
              <w:spacing w:line="400" w:lineRule="exact"/>
              <w:ind w:firstLine="420"/>
              <w:rPr>
                <w:rFonts w:ascii="Times New Roman"/>
                <w:sz w:val="21"/>
              </w:rPr>
            </w:pPr>
            <w:r>
              <w:rPr>
                <w:rFonts w:hint="eastAsia" w:ascii="Times New Roman"/>
                <w:sz w:val="21"/>
              </w:rPr>
              <w:t>4、在项目研发过程中，进行了大量自动化模块的功能验证及跑量测试，对出现的问题进行统一汇总提交。</w:t>
            </w:r>
          </w:p>
        </w:tc>
      </w:tr>
    </w:tbl>
    <w:p>
      <w:pPr>
        <w:spacing w:line="360" w:lineRule="auto"/>
        <w:rPr>
          <w:rFonts w:ascii="黑体" w:hAnsi="黑体" w:eastAsia="黑体" w:cs="Calibri"/>
          <w:sz w:val="28"/>
          <w:szCs w:val="28"/>
        </w:rPr>
      </w:pPr>
    </w:p>
    <w:tbl>
      <w:tblPr>
        <w:tblStyle w:val="7"/>
        <w:tblW w:w="92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8"/>
        <w:gridCol w:w="3000"/>
        <w:gridCol w:w="2127"/>
        <w:gridCol w:w="26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9" w:hRule="exact"/>
          <w:jc w:val="center"/>
        </w:trPr>
        <w:tc>
          <w:tcPr>
            <w:tcW w:w="1408" w:type="dxa"/>
            <w:vAlign w:val="center"/>
          </w:tcPr>
          <w:p>
            <w:pPr>
              <w:spacing w:line="360" w:lineRule="exact"/>
              <w:jc w:val="center"/>
              <w:rPr>
                <w:rFonts w:ascii="宋体" w:hAnsi="宋体"/>
              </w:rPr>
            </w:pPr>
            <w:r>
              <w:rPr>
                <w:rFonts w:hint="eastAsia" w:ascii="宋体" w:hAnsi="宋体"/>
              </w:rPr>
              <w:t>姓    名</w:t>
            </w:r>
          </w:p>
        </w:tc>
        <w:tc>
          <w:tcPr>
            <w:tcW w:w="3000" w:type="dxa"/>
            <w:vAlign w:val="center"/>
          </w:tcPr>
          <w:p>
            <w:pPr>
              <w:spacing w:line="240" w:lineRule="exact"/>
              <w:jc w:val="center"/>
              <w:rPr>
                <w:rFonts w:ascii="宋体" w:hAnsi="宋体"/>
              </w:rPr>
            </w:pPr>
            <w:r>
              <w:rPr>
                <w:rFonts w:hint="eastAsia" w:ascii="宋体" w:hAnsi="宋体"/>
              </w:rPr>
              <w:t>任荣升</w:t>
            </w:r>
          </w:p>
        </w:tc>
        <w:tc>
          <w:tcPr>
            <w:tcW w:w="2127" w:type="dxa"/>
            <w:vAlign w:val="center"/>
          </w:tcPr>
          <w:p>
            <w:pPr>
              <w:spacing w:line="360" w:lineRule="exact"/>
              <w:jc w:val="center"/>
              <w:rPr>
                <w:rFonts w:ascii="宋体" w:hAnsi="宋体"/>
              </w:rPr>
            </w:pPr>
            <w:r>
              <w:rPr>
                <w:rFonts w:hint="eastAsia" w:ascii="宋体" w:hAnsi="宋体"/>
              </w:rPr>
              <w:t>排  名</w:t>
            </w:r>
          </w:p>
        </w:tc>
        <w:tc>
          <w:tcPr>
            <w:tcW w:w="2669" w:type="dxa"/>
            <w:vAlign w:val="center"/>
          </w:tcPr>
          <w:p>
            <w:pPr>
              <w:spacing w:line="240" w:lineRule="exact"/>
              <w:jc w:val="center"/>
              <w:rPr>
                <w:rFonts w:ascii="宋体" w:hAnsi="宋体"/>
              </w:rPr>
            </w:pPr>
            <w:r>
              <w:rPr>
                <w:rFonts w:hint="eastAsia" w:ascii="宋体" w:hAnsi="宋体"/>
              </w:rPr>
              <w:t>1</w:t>
            </w:r>
            <w:r>
              <w:rPr>
                <w:rFonts w:ascii="宋体" w:hAnsi="宋体"/>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1408" w:type="dxa"/>
            <w:vAlign w:val="center"/>
          </w:tcPr>
          <w:p>
            <w:pPr>
              <w:spacing w:line="360" w:lineRule="exact"/>
              <w:jc w:val="center"/>
              <w:rPr>
                <w:rFonts w:ascii="宋体" w:hAnsi="宋体"/>
              </w:rPr>
            </w:pPr>
            <w:r>
              <w:rPr>
                <w:rFonts w:hint="eastAsia" w:ascii="宋体" w:hAnsi="宋体"/>
              </w:rPr>
              <w:t>技术职称</w:t>
            </w:r>
          </w:p>
        </w:tc>
        <w:tc>
          <w:tcPr>
            <w:tcW w:w="3000" w:type="dxa"/>
            <w:vAlign w:val="center"/>
          </w:tcPr>
          <w:p>
            <w:pPr>
              <w:spacing w:line="240" w:lineRule="exact"/>
              <w:jc w:val="center"/>
              <w:rPr>
                <w:rFonts w:ascii="宋体" w:hAnsi="宋体"/>
              </w:rPr>
            </w:pPr>
            <w:r>
              <w:rPr>
                <w:rFonts w:hint="eastAsia" w:ascii="宋体" w:hAnsi="宋体"/>
              </w:rPr>
              <w:t>高级工程师</w:t>
            </w:r>
          </w:p>
        </w:tc>
        <w:tc>
          <w:tcPr>
            <w:tcW w:w="2127" w:type="dxa"/>
            <w:vAlign w:val="center"/>
          </w:tcPr>
          <w:p>
            <w:pPr>
              <w:spacing w:line="360" w:lineRule="exact"/>
              <w:jc w:val="center"/>
              <w:rPr>
                <w:rFonts w:ascii="宋体" w:hAnsi="宋体"/>
              </w:rPr>
            </w:pPr>
            <w:r>
              <w:rPr>
                <w:rFonts w:hint="eastAsia" w:ascii="宋体" w:hAnsi="宋体"/>
              </w:rPr>
              <w:t>行政职务</w:t>
            </w:r>
          </w:p>
        </w:tc>
        <w:tc>
          <w:tcPr>
            <w:tcW w:w="2669" w:type="dxa"/>
            <w:vAlign w:val="center"/>
          </w:tcPr>
          <w:p>
            <w:pPr>
              <w:spacing w:line="240" w:lineRule="exact"/>
              <w:jc w:val="center"/>
              <w:rPr>
                <w:rFonts w:ascii="宋体" w:hAnsi="宋体"/>
              </w:rPr>
            </w:pPr>
            <w:r>
              <w:rPr>
                <w:rFonts w:hint="eastAsia" w:ascii="宋体" w:hAnsi="宋体"/>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工作单位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青岛港国际股份有限公司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完成</w:t>
            </w:r>
            <w:r>
              <w:rPr>
                <w:rFonts w:ascii="宋体" w:hAnsi="宋体"/>
              </w:rPr>
              <w:t>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青岛港国际股份有限公司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9" w:hRule="exact"/>
          <w:jc w:val="center"/>
        </w:trPr>
        <w:tc>
          <w:tcPr>
            <w:tcW w:w="9204" w:type="dxa"/>
            <w:gridSpan w:val="4"/>
            <w:tcBorders>
              <w:top w:val="single" w:color="auto" w:sz="6" w:space="0"/>
              <w:left w:val="single" w:color="auto" w:sz="6" w:space="0"/>
              <w:bottom w:val="nil"/>
              <w:right w:val="single" w:color="auto" w:sz="6" w:space="0"/>
            </w:tcBorders>
          </w:tcPr>
          <w:p>
            <w:pPr>
              <w:spacing w:line="320" w:lineRule="exact"/>
              <w:rPr>
                <w:rFonts w:ascii="宋体" w:hAnsi="宋体"/>
              </w:rPr>
            </w:pPr>
            <w:r>
              <w:rPr>
                <w:rFonts w:hint="eastAsia" w:ascii="宋体" w:hAnsi="宋体"/>
              </w:rPr>
              <w:t>对本项目技术创造性贡献：对创新点2做出贡献。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72" w:hRule="exact"/>
          <w:jc w:val="center"/>
        </w:trPr>
        <w:tc>
          <w:tcPr>
            <w:tcW w:w="9204" w:type="dxa"/>
            <w:gridSpan w:val="4"/>
            <w:tcBorders>
              <w:top w:val="nil"/>
              <w:left w:val="single" w:color="auto" w:sz="6" w:space="0"/>
              <w:bottom w:val="single" w:color="auto" w:sz="6" w:space="0"/>
              <w:right w:val="single" w:color="auto" w:sz="6" w:space="0"/>
            </w:tcBorders>
          </w:tcPr>
          <w:p>
            <w:pPr>
              <w:pStyle w:val="4"/>
              <w:spacing w:line="400" w:lineRule="exact"/>
              <w:ind w:firstLine="420"/>
              <w:rPr>
                <w:rFonts w:ascii="Times New Roman"/>
                <w:sz w:val="21"/>
              </w:rPr>
            </w:pPr>
            <w:r>
              <w:rPr>
                <w:rFonts w:hint="eastAsia" w:ascii="Times New Roman"/>
                <w:sz w:val="21"/>
              </w:rPr>
              <w:t>在本项目中参与前期项目需求讨论，对全自动化集装箱码头智能管控系统架构方案的研讨和制定；参与全自动化集装箱码头智能管控系统自动化测试工作，</w:t>
            </w:r>
            <w:bookmarkStart w:id="5" w:name="_Hlk124954947"/>
            <w:r>
              <w:rPr>
                <w:rFonts w:hint="eastAsia" w:ascii="Times New Roman"/>
                <w:sz w:val="21"/>
              </w:rPr>
              <w:t>制定相关模块的测试方案</w:t>
            </w:r>
            <w:bookmarkEnd w:id="5"/>
            <w:r>
              <w:rPr>
                <w:rFonts w:hint="eastAsia" w:ascii="Times New Roman"/>
                <w:sz w:val="21"/>
              </w:rPr>
              <w:t>、</w:t>
            </w:r>
            <w:bookmarkStart w:id="6" w:name="_Hlk124954984"/>
            <w:r>
              <w:rPr>
                <w:rFonts w:hint="eastAsia" w:ascii="Times New Roman"/>
                <w:sz w:val="21"/>
              </w:rPr>
              <w:t>解决测试过程中出现的问题；</w:t>
            </w:r>
            <w:bookmarkEnd w:id="6"/>
            <w:bookmarkStart w:id="7" w:name="_Hlk124954908"/>
            <w:r>
              <w:rPr>
                <w:rFonts w:hint="eastAsia" w:ascii="Times New Roman"/>
                <w:sz w:val="21"/>
              </w:rPr>
              <w:t>参与全自动化集装箱码头智能管控系统一体化建设方案的制定工作</w:t>
            </w:r>
            <w:bookmarkEnd w:id="7"/>
            <w:r>
              <w:rPr>
                <w:rFonts w:hint="eastAsia" w:ascii="Times New Roman"/>
                <w:sz w:val="21"/>
              </w:rPr>
              <w:t>；参与项目成果材料的编写、整理等工作。</w:t>
            </w:r>
          </w:p>
        </w:tc>
      </w:tr>
    </w:tbl>
    <w:p>
      <w:pPr>
        <w:spacing w:line="360" w:lineRule="auto"/>
        <w:rPr>
          <w:rFonts w:ascii="黑体" w:hAnsi="黑体" w:eastAsia="黑体" w:cs="Calibri"/>
          <w:sz w:val="28"/>
          <w:szCs w:val="28"/>
        </w:rPr>
      </w:pPr>
    </w:p>
    <w:tbl>
      <w:tblPr>
        <w:tblStyle w:val="7"/>
        <w:tblW w:w="92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8"/>
        <w:gridCol w:w="3000"/>
        <w:gridCol w:w="2127"/>
        <w:gridCol w:w="26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9" w:hRule="exact"/>
          <w:jc w:val="center"/>
        </w:trPr>
        <w:tc>
          <w:tcPr>
            <w:tcW w:w="1408" w:type="dxa"/>
            <w:vAlign w:val="center"/>
          </w:tcPr>
          <w:p>
            <w:pPr>
              <w:spacing w:line="360" w:lineRule="exact"/>
              <w:jc w:val="center"/>
              <w:rPr>
                <w:rFonts w:ascii="宋体" w:hAnsi="宋体"/>
              </w:rPr>
            </w:pPr>
            <w:r>
              <w:rPr>
                <w:rFonts w:hint="eastAsia" w:ascii="宋体" w:hAnsi="宋体"/>
              </w:rPr>
              <w:t>姓    名</w:t>
            </w:r>
          </w:p>
        </w:tc>
        <w:tc>
          <w:tcPr>
            <w:tcW w:w="3000" w:type="dxa"/>
            <w:vAlign w:val="center"/>
          </w:tcPr>
          <w:p>
            <w:pPr>
              <w:spacing w:line="240" w:lineRule="exact"/>
              <w:jc w:val="center"/>
              <w:rPr>
                <w:rFonts w:ascii="宋体" w:hAnsi="宋体"/>
              </w:rPr>
            </w:pPr>
            <w:r>
              <w:rPr>
                <w:rFonts w:hint="eastAsia"/>
                <w:color w:val="000000"/>
              </w:rPr>
              <w:t>姚海英</w:t>
            </w:r>
          </w:p>
        </w:tc>
        <w:tc>
          <w:tcPr>
            <w:tcW w:w="2127" w:type="dxa"/>
            <w:vAlign w:val="center"/>
          </w:tcPr>
          <w:p>
            <w:pPr>
              <w:spacing w:line="360" w:lineRule="exact"/>
              <w:jc w:val="center"/>
              <w:rPr>
                <w:rFonts w:ascii="宋体" w:hAnsi="宋体"/>
              </w:rPr>
            </w:pPr>
            <w:r>
              <w:rPr>
                <w:rFonts w:hint="eastAsia" w:ascii="宋体" w:hAnsi="宋体"/>
              </w:rPr>
              <w:t>排  名</w:t>
            </w:r>
          </w:p>
        </w:tc>
        <w:tc>
          <w:tcPr>
            <w:tcW w:w="2669" w:type="dxa"/>
            <w:vAlign w:val="center"/>
          </w:tcPr>
          <w:p>
            <w:pPr>
              <w:spacing w:line="240" w:lineRule="exact"/>
              <w:jc w:val="center"/>
              <w:rPr>
                <w:rFonts w:ascii="宋体" w:hAnsi="宋体"/>
              </w:rPr>
            </w:pPr>
            <w:r>
              <w:rPr>
                <w:rFonts w:hint="eastAsia" w:ascii="宋体" w:hAnsi="宋体"/>
              </w:rPr>
              <w:t>1</w:t>
            </w:r>
            <w:r>
              <w:rPr>
                <w:rFonts w:ascii="宋体" w:hAnsi="宋体"/>
              </w:rPr>
              <w:t>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1408" w:type="dxa"/>
            <w:vAlign w:val="center"/>
          </w:tcPr>
          <w:p>
            <w:pPr>
              <w:spacing w:line="360" w:lineRule="exact"/>
              <w:jc w:val="center"/>
              <w:rPr>
                <w:rFonts w:ascii="宋体" w:hAnsi="宋体"/>
              </w:rPr>
            </w:pPr>
            <w:r>
              <w:rPr>
                <w:rFonts w:hint="eastAsia" w:ascii="宋体" w:hAnsi="宋体"/>
              </w:rPr>
              <w:t>技术职称</w:t>
            </w:r>
          </w:p>
        </w:tc>
        <w:tc>
          <w:tcPr>
            <w:tcW w:w="3000" w:type="dxa"/>
            <w:vAlign w:val="center"/>
          </w:tcPr>
          <w:p>
            <w:pPr>
              <w:spacing w:line="240" w:lineRule="exact"/>
              <w:jc w:val="center"/>
              <w:rPr>
                <w:rFonts w:ascii="宋体" w:hAnsi="宋体"/>
              </w:rPr>
            </w:pPr>
            <w:r>
              <w:rPr>
                <w:rFonts w:hint="eastAsia" w:ascii="宋体" w:hAnsi="宋体"/>
              </w:rPr>
              <w:t>高级工程师</w:t>
            </w:r>
          </w:p>
        </w:tc>
        <w:tc>
          <w:tcPr>
            <w:tcW w:w="2127" w:type="dxa"/>
            <w:vAlign w:val="center"/>
          </w:tcPr>
          <w:p>
            <w:pPr>
              <w:spacing w:line="360" w:lineRule="exact"/>
              <w:jc w:val="center"/>
              <w:rPr>
                <w:rFonts w:ascii="宋体" w:hAnsi="宋体"/>
              </w:rPr>
            </w:pPr>
            <w:r>
              <w:rPr>
                <w:rFonts w:hint="eastAsia" w:ascii="宋体" w:hAnsi="宋体"/>
              </w:rPr>
              <w:t>行政职务</w:t>
            </w:r>
          </w:p>
        </w:tc>
        <w:tc>
          <w:tcPr>
            <w:tcW w:w="2669" w:type="dxa"/>
            <w:vAlign w:val="center"/>
          </w:tcPr>
          <w:p>
            <w:pPr>
              <w:spacing w:line="240" w:lineRule="exact"/>
              <w:jc w:val="center"/>
              <w:rPr>
                <w:rFonts w:ascii="宋体" w:hAnsi="宋体"/>
              </w:rPr>
            </w:pPr>
            <w:r>
              <w:rPr>
                <w:rFonts w:hint="eastAsia" w:ascii="宋体" w:hAnsi="宋体"/>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工作单位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青岛港国际股份有限公司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完成</w:t>
            </w:r>
            <w:r>
              <w:rPr>
                <w:rFonts w:ascii="宋体" w:hAnsi="宋体"/>
              </w:rPr>
              <w:t>单位</w:t>
            </w:r>
          </w:p>
        </w:tc>
        <w:tc>
          <w:tcPr>
            <w:tcW w:w="7796" w:type="dxa"/>
            <w:gridSpan w:val="3"/>
            <w:tcBorders>
              <w:bottom w:val="single" w:color="auto" w:sz="6" w:space="0"/>
            </w:tcBorders>
            <w:vAlign w:val="center"/>
          </w:tcPr>
          <w:p>
            <w:pPr>
              <w:spacing w:line="240" w:lineRule="exact"/>
              <w:rPr>
                <w:rFonts w:ascii="宋体" w:hAnsi="宋体"/>
              </w:rPr>
            </w:pPr>
            <w:r>
              <w:rPr>
                <w:rFonts w:hint="eastAsia" w:ascii="宋体" w:hAnsi="宋体"/>
              </w:rPr>
              <w:t>青岛港国际股份有限公司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9" w:hRule="exact"/>
          <w:jc w:val="center"/>
        </w:trPr>
        <w:tc>
          <w:tcPr>
            <w:tcW w:w="9204" w:type="dxa"/>
            <w:gridSpan w:val="4"/>
            <w:tcBorders>
              <w:top w:val="single" w:color="auto" w:sz="6" w:space="0"/>
              <w:left w:val="single" w:color="auto" w:sz="6" w:space="0"/>
              <w:bottom w:val="nil"/>
              <w:right w:val="single" w:color="auto" w:sz="6" w:space="0"/>
            </w:tcBorders>
          </w:tcPr>
          <w:p>
            <w:pPr>
              <w:spacing w:line="320" w:lineRule="exact"/>
              <w:rPr>
                <w:rFonts w:ascii="宋体" w:hAnsi="宋体"/>
              </w:rPr>
            </w:pPr>
            <w:r>
              <w:rPr>
                <w:rFonts w:hint="eastAsia" w:ascii="宋体" w:hAnsi="宋体"/>
              </w:rPr>
              <w:t>对本项目技术创造性贡献：对创新点2做出贡献。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72" w:hRule="exact"/>
          <w:jc w:val="center"/>
        </w:trPr>
        <w:tc>
          <w:tcPr>
            <w:tcW w:w="9204" w:type="dxa"/>
            <w:gridSpan w:val="4"/>
            <w:tcBorders>
              <w:top w:val="nil"/>
              <w:left w:val="single" w:color="auto" w:sz="6" w:space="0"/>
              <w:bottom w:val="single" w:color="auto" w:sz="6" w:space="0"/>
              <w:right w:val="single" w:color="auto" w:sz="6" w:space="0"/>
            </w:tcBorders>
          </w:tcPr>
          <w:p>
            <w:pPr>
              <w:pStyle w:val="4"/>
              <w:spacing w:line="400" w:lineRule="exact"/>
              <w:ind w:firstLine="420"/>
              <w:rPr>
                <w:rFonts w:ascii="Times New Roman"/>
                <w:sz w:val="21"/>
              </w:rPr>
            </w:pPr>
            <w:r>
              <w:rPr>
                <w:rFonts w:hint="eastAsia" w:ascii="Times New Roman"/>
                <w:sz w:val="21"/>
              </w:rPr>
              <w:t>在本项目中参与全自动化集装箱码头智能管控系统一体化建设方案的制定工作；参与全自动化集装箱码头智能管控系统自动化测试工作，制定相关模块的测试方案、解决测试过程中出现的问题；参与全自动化集装箱码头智能管控系统升级切换方案的研究和制定工作；参与项目成果材料的编写、整理等工作。</w:t>
            </w:r>
          </w:p>
        </w:tc>
      </w:tr>
    </w:tbl>
    <w:p>
      <w:pPr>
        <w:spacing w:line="360" w:lineRule="auto"/>
        <w:rPr>
          <w:rFonts w:ascii="黑体" w:hAnsi="黑体" w:eastAsia="黑体" w:cs="Calibri"/>
          <w:sz w:val="28"/>
          <w:szCs w:val="28"/>
        </w:rPr>
      </w:pPr>
    </w:p>
    <w:p>
      <w:pPr>
        <w:spacing w:line="360" w:lineRule="auto"/>
        <w:rPr>
          <w:rFonts w:ascii="黑体" w:hAnsi="黑体" w:eastAsia="黑体" w:cs="Calibri"/>
          <w:sz w:val="28"/>
          <w:szCs w:val="28"/>
        </w:rPr>
      </w:pPr>
    </w:p>
    <w:p>
      <w:pPr>
        <w:spacing w:line="360" w:lineRule="auto"/>
        <w:rPr>
          <w:rFonts w:ascii="黑体" w:hAnsi="黑体" w:eastAsia="黑体" w:cs="Calibri"/>
          <w:sz w:val="28"/>
          <w:szCs w:val="28"/>
        </w:rPr>
      </w:pPr>
    </w:p>
    <w:p>
      <w:pPr>
        <w:spacing w:line="360" w:lineRule="auto"/>
        <w:rPr>
          <w:rFonts w:ascii="黑体" w:hAnsi="黑体" w:eastAsia="黑体" w:cs="Calibri"/>
          <w:sz w:val="28"/>
          <w:szCs w:val="28"/>
        </w:rPr>
      </w:pPr>
    </w:p>
    <w:p>
      <w:pPr>
        <w:spacing w:line="360" w:lineRule="auto"/>
        <w:rPr>
          <w:rFonts w:ascii="黑体" w:hAnsi="黑体" w:eastAsia="黑体" w:cs="Calibri"/>
          <w:sz w:val="28"/>
          <w:szCs w:val="28"/>
        </w:rPr>
      </w:pPr>
    </w:p>
    <w:p>
      <w:pPr>
        <w:spacing w:line="360" w:lineRule="auto"/>
        <w:rPr>
          <w:rFonts w:ascii="黑体" w:hAnsi="黑体" w:eastAsia="黑体" w:cs="Calibri"/>
          <w:sz w:val="28"/>
          <w:szCs w:val="28"/>
        </w:rPr>
      </w:pPr>
    </w:p>
    <w:p>
      <w:pPr>
        <w:spacing w:line="360" w:lineRule="auto"/>
        <w:rPr>
          <w:rFonts w:ascii="黑体" w:hAnsi="黑体" w:eastAsia="黑体" w:cs="Calibri"/>
          <w:sz w:val="28"/>
          <w:szCs w:val="28"/>
        </w:rPr>
      </w:pPr>
    </w:p>
    <w:p>
      <w:pPr>
        <w:spacing w:line="360" w:lineRule="auto"/>
        <w:rPr>
          <w:rFonts w:ascii="黑体" w:hAnsi="黑体" w:eastAsia="黑体" w:cs="Calibri"/>
          <w:sz w:val="28"/>
          <w:szCs w:val="28"/>
        </w:rPr>
      </w:pPr>
    </w:p>
    <w:p>
      <w:pPr>
        <w:spacing w:line="360" w:lineRule="auto"/>
        <w:rPr>
          <w:rFonts w:ascii="黑体" w:hAnsi="黑体" w:eastAsia="黑体" w:cs="Calibri"/>
          <w:sz w:val="28"/>
          <w:szCs w:val="28"/>
        </w:rPr>
      </w:pPr>
    </w:p>
    <w:p>
      <w:pPr>
        <w:spacing w:line="360" w:lineRule="auto"/>
        <w:rPr>
          <w:rFonts w:ascii="黑体" w:hAnsi="黑体" w:eastAsia="黑体" w:cs="Calibri"/>
          <w:sz w:val="28"/>
          <w:szCs w:val="28"/>
        </w:rPr>
      </w:pPr>
    </w:p>
    <w:p>
      <w:pPr>
        <w:spacing w:line="360" w:lineRule="auto"/>
        <w:rPr>
          <w:rFonts w:ascii="黑体" w:hAnsi="黑体" w:eastAsia="黑体" w:cs="Calibri"/>
          <w:sz w:val="28"/>
          <w:szCs w:val="28"/>
        </w:rPr>
      </w:pPr>
    </w:p>
    <w:p>
      <w:pPr>
        <w:rPr>
          <w:rFonts w:ascii="黑体" w:hAnsi="黑体" w:eastAsia="黑体" w:cs="Calibri"/>
          <w:sz w:val="28"/>
          <w:szCs w:val="28"/>
        </w:rPr>
      </w:pPr>
      <w:r>
        <w:rPr>
          <w:rFonts w:hint="eastAsia" w:ascii="黑体" w:hAnsi="黑体" w:eastAsia="黑体" w:cs="Calibri"/>
          <w:sz w:val="28"/>
          <w:szCs w:val="28"/>
        </w:rPr>
        <w:t>七、</w:t>
      </w:r>
      <w:r>
        <w:rPr>
          <w:rFonts w:ascii="黑体" w:hAnsi="黑体" w:eastAsia="黑体" w:cs="Calibri"/>
          <w:sz w:val="28"/>
          <w:szCs w:val="28"/>
        </w:rPr>
        <w:t>主要完成单位情况。</w:t>
      </w:r>
    </w:p>
    <w:tbl>
      <w:tblPr>
        <w:tblStyle w:val="7"/>
        <w:tblW w:w="878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8"/>
        <w:gridCol w:w="4257"/>
        <w:gridCol w:w="1134"/>
        <w:gridCol w:w="198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单位名称</w:t>
            </w:r>
          </w:p>
        </w:tc>
        <w:tc>
          <w:tcPr>
            <w:tcW w:w="4257" w:type="dxa"/>
            <w:tcBorders>
              <w:bottom w:val="single" w:color="auto" w:sz="6" w:space="0"/>
            </w:tcBorders>
            <w:vAlign w:val="center"/>
          </w:tcPr>
          <w:p>
            <w:pPr>
              <w:spacing w:line="240" w:lineRule="exact"/>
              <w:jc w:val="center"/>
              <w:rPr>
                <w:rFonts w:ascii="宋体" w:hAnsi="宋体"/>
              </w:rPr>
            </w:pPr>
            <w:r>
              <w:rPr>
                <w:rFonts w:hint="eastAsia"/>
              </w:rPr>
              <w:t>青岛新前湾集装箱码头有限责任公司</w:t>
            </w:r>
          </w:p>
        </w:tc>
        <w:tc>
          <w:tcPr>
            <w:tcW w:w="1134" w:type="dxa"/>
            <w:tcBorders>
              <w:bottom w:val="single" w:color="auto" w:sz="6" w:space="0"/>
            </w:tcBorders>
            <w:vAlign w:val="center"/>
          </w:tcPr>
          <w:p>
            <w:pPr>
              <w:spacing w:line="360" w:lineRule="exact"/>
              <w:jc w:val="center"/>
              <w:rPr>
                <w:rFonts w:ascii="宋体" w:hAnsi="宋体"/>
              </w:rPr>
            </w:pPr>
            <w:r>
              <w:rPr>
                <w:rFonts w:hint="eastAsia" w:ascii="宋体" w:hAnsi="宋体"/>
              </w:rPr>
              <w:t>排  名</w:t>
            </w:r>
          </w:p>
        </w:tc>
        <w:tc>
          <w:tcPr>
            <w:tcW w:w="1985" w:type="dxa"/>
            <w:tcBorders>
              <w:bottom w:val="single" w:color="auto" w:sz="6" w:space="0"/>
            </w:tcBorders>
            <w:vAlign w:val="center"/>
          </w:tcPr>
          <w:p>
            <w:pPr>
              <w:spacing w:line="240" w:lineRule="exact"/>
              <w:jc w:val="center"/>
              <w:rPr>
                <w:rFonts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9" w:hRule="exact"/>
          <w:jc w:val="center"/>
        </w:trPr>
        <w:tc>
          <w:tcPr>
            <w:tcW w:w="8784" w:type="dxa"/>
            <w:gridSpan w:val="4"/>
            <w:tcBorders>
              <w:bottom w:val="single" w:color="auto" w:sz="6" w:space="0"/>
            </w:tcBorders>
            <w:vAlign w:val="center"/>
          </w:tcPr>
          <w:p>
            <w:pPr>
              <w:spacing w:line="240" w:lineRule="exact"/>
              <w:jc w:val="left"/>
              <w:rPr>
                <w:rFonts w:ascii="宋体" w:hAnsi="宋体"/>
              </w:rPr>
            </w:pPr>
            <w:r>
              <w:rPr>
                <w:rFonts w:ascii="宋体" w:hAnsi="宋体"/>
                <w:color w:val="000000"/>
              </w:rPr>
              <w:t>对本项目科技创新和</w:t>
            </w:r>
            <w:r>
              <w:rPr>
                <w:rFonts w:hint="eastAsia" w:ascii="宋体" w:hAnsi="宋体"/>
                <w:color w:val="000000"/>
              </w:rPr>
              <w:t>应用推广情况</w:t>
            </w:r>
            <w:r>
              <w:rPr>
                <w:rFonts w:ascii="宋体" w:hAnsi="宋体"/>
                <w:color w:val="000000"/>
              </w:rPr>
              <w:t>的贡献：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97" w:hRule="exact"/>
          <w:jc w:val="center"/>
        </w:trPr>
        <w:tc>
          <w:tcPr>
            <w:tcW w:w="8784" w:type="dxa"/>
            <w:gridSpan w:val="4"/>
            <w:tcBorders>
              <w:bottom w:val="single" w:color="auto" w:sz="6" w:space="0"/>
            </w:tcBorders>
            <w:vAlign w:val="center"/>
          </w:tcPr>
          <w:p>
            <w:pPr>
              <w:spacing w:line="360" w:lineRule="exact"/>
              <w:ind w:firstLine="420" w:firstLineChars="200"/>
              <w:jc w:val="left"/>
              <w:rPr>
                <w:rFonts w:ascii="宋体" w:hAnsi="宋体"/>
                <w:color w:val="000000"/>
              </w:rPr>
            </w:pPr>
            <w:r>
              <w:rPr>
                <w:rFonts w:hint="eastAsia" w:ascii="宋体" w:hAnsi="宋体"/>
                <w:color w:val="000000"/>
              </w:rPr>
              <w:t>青岛新前湾集装箱码头有限责任公司作为本项目第一完成单位，积极发挥自动化集装箱码头业务和技术优势，具体实施完成全自动化集装箱码头智能管控系统各项研究任务，本项目的主要贡献如下：</w:t>
            </w:r>
          </w:p>
          <w:p>
            <w:pPr>
              <w:spacing w:line="360" w:lineRule="exact"/>
              <w:ind w:firstLine="420" w:firstLineChars="200"/>
              <w:jc w:val="left"/>
              <w:rPr>
                <w:rFonts w:ascii="宋体" w:hAnsi="宋体"/>
                <w:color w:val="000000"/>
              </w:rPr>
            </w:pPr>
            <w:r>
              <w:rPr>
                <w:rFonts w:hint="eastAsia" w:ascii="宋体" w:hAnsi="宋体"/>
                <w:color w:val="000000"/>
              </w:rPr>
              <w:t>1、组织确定本项目总体建设目标和主要内容论证，负责总体系统架构、技术路线、技术方案及项目管理方法的制定，具体实施设计自动化码头智能管控系统新模式，负责项目核心关键技术攻关、创新研发、系统集成、调试及实际应用，全面管控项目周期、进度，保证了项目的科学性；</w:t>
            </w:r>
          </w:p>
          <w:p>
            <w:pPr>
              <w:spacing w:line="360" w:lineRule="exact"/>
              <w:ind w:firstLine="420" w:firstLineChars="200"/>
              <w:jc w:val="left"/>
              <w:rPr>
                <w:rFonts w:ascii="宋体" w:hAnsi="宋体"/>
                <w:color w:val="000000"/>
              </w:rPr>
            </w:pPr>
            <w:r>
              <w:rPr>
                <w:rFonts w:hint="eastAsia" w:ascii="宋体" w:hAnsi="宋体"/>
                <w:color w:val="000000"/>
              </w:rPr>
              <w:t>2、系统设计一体化全新架构，构建智能融合算法平台，全新研发可支持千万级TEU吞吐量的集生产资源、计划调度和设备控制等协同管控技术于一体的全自动化集装箱码头智能管控系统，具备智能生产计划、智能堆场选位、智能船舶配载、智能设备调度与控制、智能码头管理、监控与仿真等功能，创新智能“信息管网”式的高效信息处理模式，实现生产资源、计划调度和作业控制的无缝衔接及“卡脖子”技术的完全自主可控，完成了核心关键技术的创新设计、研发、集成、调试和实际应用，项目成果达到了国际领先水平；</w:t>
            </w:r>
          </w:p>
          <w:p>
            <w:pPr>
              <w:spacing w:line="360" w:lineRule="exact"/>
              <w:ind w:firstLine="420" w:firstLineChars="200"/>
              <w:jc w:val="left"/>
              <w:rPr>
                <w:rFonts w:ascii="宋体" w:hAnsi="宋体"/>
                <w:color w:val="000000"/>
              </w:rPr>
            </w:pPr>
            <w:r>
              <w:rPr>
                <w:rFonts w:hint="eastAsia" w:ascii="宋体" w:hAnsi="宋体"/>
                <w:color w:val="000000"/>
              </w:rPr>
              <w:t>3、本项目已获得授权发明专利</w:t>
            </w:r>
            <w:r>
              <w:rPr>
                <w:rFonts w:ascii="宋体" w:hAnsi="宋体"/>
                <w:color w:val="000000"/>
              </w:rPr>
              <w:t>8</w:t>
            </w:r>
            <w:r>
              <w:rPr>
                <w:rFonts w:hint="eastAsia" w:ascii="宋体" w:hAnsi="宋体"/>
                <w:color w:val="000000"/>
              </w:rPr>
              <w:t>项，软件著作权</w:t>
            </w:r>
            <w:r>
              <w:rPr>
                <w:rFonts w:ascii="宋体" w:hAnsi="宋体"/>
                <w:color w:val="000000"/>
              </w:rPr>
              <w:t>6</w:t>
            </w:r>
            <w:r>
              <w:rPr>
                <w:rFonts w:hint="eastAsia" w:ascii="宋体" w:hAnsi="宋体"/>
                <w:color w:val="000000"/>
              </w:rPr>
              <w:t>项，参与国标制定1项，受理发明专利22项，发表论文</w:t>
            </w:r>
            <w:r>
              <w:rPr>
                <w:rFonts w:ascii="宋体" w:hAnsi="宋体"/>
                <w:color w:val="000000"/>
              </w:rPr>
              <w:t>4</w:t>
            </w:r>
            <w:r>
              <w:rPr>
                <w:rFonts w:hint="eastAsia" w:ascii="宋体" w:hAnsi="宋体"/>
                <w:color w:val="000000"/>
              </w:rPr>
              <w:t>篇；</w:t>
            </w:r>
          </w:p>
          <w:p>
            <w:pPr>
              <w:spacing w:line="360" w:lineRule="exact"/>
              <w:ind w:firstLine="420" w:firstLineChars="200"/>
              <w:jc w:val="left"/>
              <w:rPr>
                <w:rFonts w:ascii="宋体" w:hAnsi="宋体"/>
                <w:color w:val="000000"/>
              </w:rPr>
            </w:pPr>
            <w:r>
              <w:rPr>
                <w:rFonts w:hint="eastAsia" w:ascii="宋体" w:hAnsi="宋体"/>
                <w:color w:val="000000"/>
              </w:rPr>
              <w:t>4、本项目研究成果在山东港口集团青岛港全自动化集装箱码头成功应用，整个系统运行高效、稳定，实现了码头的商业化运营，截至2022年</w:t>
            </w:r>
            <w:r>
              <w:rPr>
                <w:rFonts w:ascii="宋体" w:hAnsi="宋体"/>
                <w:color w:val="000000"/>
              </w:rPr>
              <w:t>12</w:t>
            </w:r>
            <w:r>
              <w:rPr>
                <w:rFonts w:hint="eastAsia" w:ascii="宋体" w:hAnsi="宋体"/>
                <w:color w:val="000000"/>
              </w:rPr>
              <w:t>月份，项目累计经济效益</w:t>
            </w:r>
            <w:r>
              <w:rPr>
                <w:rFonts w:ascii="宋体" w:hAnsi="宋体"/>
                <w:color w:val="000000"/>
              </w:rPr>
              <w:t>93046</w:t>
            </w:r>
            <w:r>
              <w:rPr>
                <w:rFonts w:hint="eastAsia" w:ascii="宋体" w:hAnsi="宋体"/>
                <w:color w:val="000000"/>
              </w:rPr>
              <w:t>.72万元。</w:t>
            </w:r>
          </w:p>
        </w:tc>
      </w:tr>
    </w:tbl>
    <w:p/>
    <w:tbl>
      <w:tblPr>
        <w:tblStyle w:val="7"/>
        <w:tblW w:w="878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8"/>
        <w:gridCol w:w="4257"/>
        <w:gridCol w:w="1134"/>
        <w:gridCol w:w="198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单位名称</w:t>
            </w:r>
          </w:p>
        </w:tc>
        <w:tc>
          <w:tcPr>
            <w:tcW w:w="4257" w:type="dxa"/>
            <w:tcBorders>
              <w:bottom w:val="single" w:color="auto" w:sz="6" w:space="0"/>
            </w:tcBorders>
            <w:vAlign w:val="center"/>
          </w:tcPr>
          <w:p>
            <w:pPr>
              <w:spacing w:line="240" w:lineRule="exact"/>
              <w:jc w:val="center"/>
              <w:rPr>
                <w:rFonts w:ascii="宋体" w:hAnsi="宋体"/>
              </w:rPr>
            </w:pPr>
            <w:r>
              <w:rPr>
                <w:rFonts w:hint="eastAsia"/>
              </w:rPr>
              <w:t>山东省港口集团有限公司</w:t>
            </w:r>
          </w:p>
        </w:tc>
        <w:tc>
          <w:tcPr>
            <w:tcW w:w="1134" w:type="dxa"/>
            <w:tcBorders>
              <w:bottom w:val="single" w:color="auto" w:sz="6" w:space="0"/>
            </w:tcBorders>
            <w:vAlign w:val="center"/>
          </w:tcPr>
          <w:p>
            <w:pPr>
              <w:spacing w:line="360" w:lineRule="exact"/>
              <w:jc w:val="center"/>
              <w:rPr>
                <w:rFonts w:ascii="宋体" w:hAnsi="宋体"/>
              </w:rPr>
            </w:pPr>
            <w:r>
              <w:rPr>
                <w:rFonts w:hint="eastAsia" w:ascii="宋体" w:hAnsi="宋体"/>
              </w:rPr>
              <w:t>排  名</w:t>
            </w:r>
          </w:p>
        </w:tc>
        <w:tc>
          <w:tcPr>
            <w:tcW w:w="1985" w:type="dxa"/>
            <w:tcBorders>
              <w:bottom w:val="single" w:color="auto" w:sz="6" w:space="0"/>
            </w:tcBorders>
            <w:vAlign w:val="center"/>
          </w:tcPr>
          <w:p>
            <w:pPr>
              <w:spacing w:line="240" w:lineRule="exact"/>
              <w:jc w:val="center"/>
              <w:rPr>
                <w:rFonts w:ascii="宋体" w:hAnsi="宋体"/>
              </w:rPr>
            </w:pPr>
            <w:r>
              <w:rPr>
                <w:rFonts w:ascii="宋体" w:hAnsi="宋体"/>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9" w:hRule="exact"/>
          <w:jc w:val="center"/>
        </w:trPr>
        <w:tc>
          <w:tcPr>
            <w:tcW w:w="8784" w:type="dxa"/>
            <w:gridSpan w:val="4"/>
            <w:tcBorders>
              <w:bottom w:val="single" w:color="auto" w:sz="6" w:space="0"/>
            </w:tcBorders>
            <w:vAlign w:val="center"/>
          </w:tcPr>
          <w:p>
            <w:pPr>
              <w:spacing w:line="240" w:lineRule="exact"/>
              <w:jc w:val="left"/>
              <w:rPr>
                <w:rFonts w:ascii="宋体" w:hAnsi="宋体"/>
              </w:rPr>
            </w:pPr>
            <w:r>
              <w:rPr>
                <w:rFonts w:ascii="宋体" w:hAnsi="宋体"/>
                <w:color w:val="000000"/>
              </w:rPr>
              <w:t>对本项目科技创新和</w:t>
            </w:r>
            <w:r>
              <w:rPr>
                <w:rFonts w:hint="eastAsia" w:ascii="宋体" w:hAnsi="宋体"/>
                <w:color w:val="000000"/>
              </w:rPr>
              <w:t>应用推广情况</w:t>
            </w:r>
            <w:r>
              <w:rPr>
                <w:rFonts w:ascii="宋体" w:hAnsi="宋体"/>
                <w:color w:val="000000"/>
              </w:rPr>
              <w:t>的贡献：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01" w:hRule="exact"/>
          <w:jc w:val="center"/>
        </w:trPr>
        <w:tc>
          <w:tcPr>
            <w:tcW w:w="8784" w:type="dxa"/>
            <w:gridSpan w:val="4"/>
            <w:tcBorders>
              <w:bottom w:val="single" w:color="auto" w:sz="6" w:space="0"/>
            </w:tcBorders>
            <w:vAlign w:val="center"/>
          </w:tcPr>
          <w:p>
            <w:pPr>
              <w:spacing w:line="360" w:lineRule="exact"/>
              <w:ind w:firstLine="420" w:firstLineChars="200"/>
              <w:jc w:val="left"/>
              <w:rPr>
                <w:rFonts w:ascii="宋体" w:hAnsi="宋体"/>
                <w:color w:val="000000"/>
              </w:rPr>
            </w:pPr>
            <w:r>
              <w:rPr>
                <w:rFonts w:hint="eastAsia" w:ascii="宋体" w:hAnsi="宋体"/>
                <w:color w:val="000000"/>
              </w:rPr>
              <w:t>山东省港口集团有限公司作为本项目第二完成单位，始终以“加快建设世界一流的海洋港口”为总目标，加快推进科技创新发展，统筹协调各项资源优势，为项目的研究和实施提供良好的工作平台，对本项目主要贡献包括：</w:t>
            </w:r>
          </w:p>
          <w:p>
            <w:pPr>
              <w:spacing w:line="360" w:lineRule="exact"/>
              <w:ind w:firstLine="420" w:firstLineChars="200"/>
              <w:jc w:val="left"/>
              <w:rPr>
                <w:rFonts w:ascii="宋体" w:hAnsi="宋体"/>
                <w:color w:val="000000"/>
              </w:rPr>
            </w:pPr>
            <w:r>
              <w:rPr>
                <w:rFonts w:hint="eastAsia" w:ascii="宋体" w:hAnsi="宋体"/>
                <w:color w:val="000000"/>
              </w:rPr>
              <w:t>1. 针对全自动化集装箱码头智能管控系统的总体建设目标和主要内容进行总体把关，提供系列科技创新发展政策支持，为创新项目建设提供良好的工作平台；</w:t>
            </w:r>
          </w:p>
          <w:p>
            <w:pPr>
              <w:spacing w:line="360" w:lineRule="exact"/>
              <w:ind w:firstLine="420" w:firstLineChars="200"/>
              <w:jc w:val="left"/>
              <w:rPr>
                <w:rFonts w:ascii="宋体" w:hAnsi="宋体"/>
                <w:color w:val="000000"/>
              </w:rPr>
            </w:pPr>
            <w:r>
              <w:rPr>
                <w:rFonts w:hint="eastAsia" w:ascii="宋体" w:hAnsi="宋体"/>
                <w:color w:val="000000"/>
              </w:rPr>
              <w:t>2. 在项目建设的过程中提供帮助，沟通交通运输部及山东省、青岛市相关职能部门，获取政策支持，与高科技创新企业签订相关合作协议，为项目研究及创新发展注入新的动力，积极推动项目应用新技术新理念；</w:t>
            </w:r>
          </w:p>
          <w:p>
            <w:pPr>
              <w:spacing w:line="360" w:lineRule="exact"/>
              <w:ind w:firstLine="420" w:firstLineChars="200"/>
              <w:jc w:val="left"/>
              <w:rPr>
                <w:rFonts w:ascii="宋体" w:hAnsi="宋体"/>
                <w:color w:val="000000"/>
              </w:rPr>
            </w:pPr>
            <w:r>
              <w:rPr>
                <w:rFonts w:hint="eastAsia" w:ascii="宋体" w:hAnsi="宋体"/>
                <w:color w:val="000000"/>
              </w:rPr>
              <w:t>3. 在集团内外部统筹协调，协调各高校、码头等资源，在集团内部积极应用并制定复制推广计划，积极推动项目发布宣传工作，提高项目知名度。</w:t>
            </w:r>
          </w:p>
        </w:tc>
      </w:tr>
    </w:tbl>
    <w:p/>
    <w:tbl>
      <w:tblPr>
        <w:tblStyle w:val="7"/>
        <w:tblW w:w="878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8"/>
        <w:gridCol w:w="4257"/>
        <w:gridCol w:w="1134"/>
        <w:gridCol w:w="198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单位名称</w:t>
            </w:r>
          </w:p>
        </w:tc>
        <w:tc>
          <w:tcPr>
            <w:tcW w:w="4257" w:type="dxa"/>
            <w:tcBorders>
              <w:bottom w:val="single" w:color="auto" w:sz="6" w:space="0"/>
            </w:tcBorders>
            <w:vAlign w:val="center"/>
          </w:tcPr>
          <w:p>
            <w:pPr>
              <w:spacing w:line="240" w:lineRule="exact"/>
              <w:jc w:val="center"/>
              <w:rPr>
                <w:rFonts w:ascii="宋体" w:hAnsi="宋体"/>
              </w:rPr>
            </w:pPr>
            <w:r>
              <w:rPr>
                <w:rFonts w:hint="eastAsia"/>
              </w:rPr>
              <w:t>青岛港国际股份有限公司</w:t>
            </w:r>
          </w:p>
        </w:tc>
        <w:tc>
          <w:tcPr>
            <w:tcW w:w="1134" w:type="dxa"/>
            <w:tcBorders>
              <w:bottom w:val="single" w:color="auto" w:sz="6" w:space="0"/>
            </w:tcBorders>
            <w:vAlign w:val="center"/>
          </w:tcPr>
          <w:p>
            <w:pPr>
              <w:spacing w:line="360" w:lineRule="exact"/>
              <w:jc w:val="center"/>
              <w:rPr>
                <w:rFonts w:ascii="宋体" w:hAnsi="宋体"/>
              </w:rPr>
            </w:pPr>
            <w:r>
              <w:rPr>
                <w:rFonts w:hint="eastAsia" w:ascii="宋体" w:hAnsi="宋体"/>
              </w:rPr>
              <w:t>排  名</w:t>
            </w:r>
          </w:p>
        </w:tc>
        <w:tc>
          <w:tcPr>
            <w:tcW w:w="1985" w:type="dxa"/>
            <w:tcBorders>
              <w:bottom w:val="single" w:color="auto" w:sz="6" w:space="0"/>
            </w:tcBorders>
            <w:vAlign w:val="center"/>
          </w:tcPr>
          <w:p>
            <w:pPr>
              <w:spacing w:line="240" w:lineRule="exact"/>
              <w:jc w:val="center"/>
              <w:rPr>
                <w:rFonts w:ascii="宋体" w:hAnsi="宋体"/>
              </w:rPr>
            </w:pPr>
            <w:r>
              <w:rPr>
                <w:rFonts w:ascii="宋体" w:hAnsi="宋体"/>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9" w:hRule="exact"/>
          <w:jc w:val="center"/>
        </w:trPr>
        <w:tc>
          <w:tcPr>
            <w:tcW w:w="8784" w:type="dxa"/>
            <w:gridSpan w:val="4"/>
            <w:tcBorders>
              <w:bottom w:val="single" w:color="auto" w:sz="6" w:space="0"/>
            </w:tcBorders>
            <w:vAlign w:val="center"/>
          </w:tcPr>
          <w:p>
            <w:pPr>
              <w:spacing w:line="240" w:lineRule="exact"/>
              <w:jc w:val="left"/>
              <w:rPr>
                <w:rFonts w:ascii="宋体" w:hAnsi="宋体"/>
              </w:rPr>
            </w:pPr>
            <w:r>
              <w:rPr>
                <w:rFonts w:ascii="宋体" w:hAnsi="宋体"/>
                <w:color w:val="000000"/>
              </w:rPr>
              <w:t>对本项目科技创新和</w:t>
            </w:r>
            <w:r>
              <w:rPr>
                <w:rFonts w:hint="eastAsia" w:ascii="宋体" w:hAnsi="宋体"/>
                <w:color w:val="000000"/>
              </w:rPr>
              <w:t>应用推广情况</w:t>
            </w:r>
            <w:r>
              <w:rPr>
                <w:rFonts w:ascii="宋体" w:hAnsi="宋体"/>
                <w:color w:val="000000"/>
              </w:rPr>
              <w:t>的贡献：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90" w:hRule="exact"/>
          <w:jc w:val="center"/>
        </w:trPr>
        <w:tc>
          <w:tcPr>
            <w:tcW w:w="8784" w:type="dxa"/>
            <w:gridSpan w:val="4"/>
            <w:tcBorders>
              <w:bottom w:val="single" w:color="auto" w:sz="6" w:space="0"/>
            </w:tcBorders>
            <w:vAlign w:val="center"/>
          </w:tcPr>
          <w:p>
            <w:pPr>
              <w:spacing w:line="360" w:lineRule="exact"/>
              <w:ind w:firstLine="420" w:firstLineChars="200"/>
              <w:jc w:val="left"/>
              <w:rPr>
                <w:rFonts w:ascii="宋体" w:hAnsi="宋体"/>
                <w:color w:val="000000"/>
              </w:rPr>
            </w:pPr>
            <w:r>
              <w:rPr>
                <w:rFonts w:hint="eastAsia" w:ascii="宋体" w:hAnsi="宋体"/>
                <w:color w:val="000000"/>
              </w:rPr>
              <w:t>青岛港国际股份有限公司作为本项目第二完成单位，积极发挥港口技术管理的核心优势，为项目的研究和实施创造了良好的工作条件，并组织完成项目的各项研究任务，本项目主要贡献包括：</w:t>
            </w:r>
          </w:p>
          <w:p>
            <w:pPr>
              <w:spacing w:line="360" w:lineRule="exact"/>
              <w:ind w:firstLine="420" w:firstLineChars="200"/>
              <w:jc w:val="left"/>
              <w:rPr>
                <w:rFonts w:ascii="宋体" w:hAnsi="宋体"/>
                <w:color w:val="000000"/>
              </w:rPr>
            </w:pPr>
            <w:r>
              <w:rPr>
                <w:rFonts w:hint="eastAsia" w:ascii="宋体" w:hAnsi="宋体"/>
                <w:color w:val="000000"/>
              </w:rPr>
              <w:t>1. 论证并确立了全自动化集装箱码头智能管控系统的总体建设目标和主要内容，审核总体技术路线、技术方案及项目管理方法制定，协助项目整体规划设计，参与设计自动化码头生产作业的管控过程并为系统整体架构的建设提供支持，组织项目可行性、先进性及相关技术方案论证、实施方案审查，保证了项目的科学性；</w:t>
            </w:r>
          </w:p>
          <w:p>
            <w:pPr>
              <w:spacing w:line="360" w:lineRule="exact"/>
              <w:ind w:firstLine="420" w:firstLineChars="200"/>
              <w:jc w:val="left"/>
              <w:rPr>
                <w:rFonts w:ascii="宋体" w:hAnsi="宋体"/>
                <w:color w:val="000000"/>
              </w:rPr>
            </w:pPr>
            <w:r>
              <w:rPr>
                <w:rFonts w:hint="eastAsia" w:ascii="宋体" w:hAnsi="宋体"/>
                <w:color w:val="000000"/>
              </w:rPr>
              <w:t>2. 协助项目相关核心技术的创新研发、系统集成和调试。在项目建设的过程中对全自动化集装箱码头智能管控系统的研发提供帮助，沟通交通运输部及山东省、青岛市相关职能部门，获取政策支持，协助联系海关、边检等外部监管单位通知系统上线切换等相关事宜；</w:t>
            </w:r>
          </w:p>
          <w:p>
            <w:pPr>
              <w:spacing w:line="360" w:lineRule="exact"/>
              <w:ind w:firstLine="420" w:firstLineChars="200"/>
              <w:jc w:val="left"/>
              <w:rPr>
                <w:rFonts w:ascii="宋体" w:hAnsi="宋体"/>
                <w:color w:val="000000"/>
              </w:rPr>
            </w:pPr>
            <w:r>
              <w:rPr>
                <w:rFonts w:hint="eastAsia" w:ascii="宋体" w:hAnsi="宋体"/>
                <w:color w:val="000000"/>
              </w:rPr>
              <w:t>3. 在集团内外部统筹规划，协调高校、码头等资源，制定合理的复制推广计划，组织多样的交流形式并通过多种渠道为项目宣传，构建全自动化集装箱码头智能管控系统相关技术成果在内外部单位推广应用的桥梁；</w:t>
            </w:r>
          </w:p>
          <w:p>
            <w:pPr>
              <w:spacing w:line="360" w:lineRule="exact"/>
              <w:ind w:firstLine="420" w:firstLineChars="200"/>
              <w:jc w:val="left"/>
              <w:rPr>
                <w:rFonts w:ascii="宋体" w:hAnsi="宋体"/>
                <w:color w:val="000000"/>
              </w:rPr>
            </w:pPr>
            <w:r>
              <w:rPr>
                <w:rFonts w:hint="eastAsia" w:ascii="宋体" w:hAnsi="宋体"/>
                <w:color w:val="000000"/>
              </w:rPr>
              <w:t>4. 在项目建设过程中，积极联系行业专家对项目关键环节及技术进行指导，协助项目团队提升创新意识和能力，加速全自动化集装箱码头智能管控系统的建设进程；</w:t>
            </w:r>
          </w:p>
          <w:p>
            <w:pPr>
              <w:spacing w:line="360" w:lineRule="exact"/>
              <w:ind w:firstLine="420" w:firstLineChars="200"/>
              <w:jc w:val="left"/>
              <w:rPr>
                <w:rFonts w:ascii="宋体" w:hAnsi="宋体"/>
                <w:color w:val="000000"/>
              </w:rPr>
            </w:pPr>
            <w:r>
              <w:rPr>
                <w:rFonts w:hint="eastAsia" w:ascii="宋体" w:hAnsi="宋体"/>
                <w:color w:val="000000"/>
                <w:szCs w:val="21"/>
              </w:rPr>
              <w:t>5. 已获得授权发明专利</w:t>
            </w:r>
            <w:r>
              <w:rPr>
                <w:rFonts w:ascii="宋体" w:hAnsi="宋体"/>
                <w:color w:val="000000"/>
                <w:szCs w:val="21"/>
              </w:rPr>
              <w:t>8</w:t>
            </w:r>
            <w:r>
              <w:rPr>
                <w:rFonts w:hint="eastAsia" w:ascii="宋体" w:hAnsi="宋体"/>
                <w:color w:val="000000"/>
                <w:szCs w:val="21"/>
              </w:rPr>
              <w:t>项，软件著作权</w:t>
            </w:r>
            <w:r>
              <w:rPr>
                <w:rFonts w:ascii="宋体" w:hAnsi="宋体"/>
                <w:color w:val="000000"/>
                <w:szCs w:val="21"/>
              </w:rPr>
              <w:t>2</w:t>
            </w:r>
            <w:r>
              <w:rPr>
                <w:rFonts w:hint="eastAsia" w:ascii="宋体" w:hAnsi="宋体"/>
                <w:color w:val="000000"/>
                <w:szCs w:val="21"/>
              </w:rPr>
              <w:t>项。</w:t>
            </w:r>
          </w:p>
        </w:tc>
      </w:tr>
    </w:tbl>
    <w:p/>
    <w:tbl>
      <w:tblPr>
        <w:tblStyle w:val="7"/>
        <w:tblW w:w="878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8"/>
        <w:gridCol w:w="4257"/>
        <w:gridCol w:w="1134"/>
        <w:gridCol w:w="198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单位名称</w:t>
            </w:r>
          </w:p>
        </w:tc>
        <w:tc>
          <w:tcPr>
            <w:tcW w:w="4257" w:type="dxa"/>
            <w:tcBorders>
              <w:bottom w:val="single" w:color="auto" w:sz="6" w:space="0"/>
            </w:tcBorders>
            <w:vAlign w:val="center"/>
          </w:tcPr>
          <w:p>
            <w:pPr>
              <w:spacing w:line="240" w:lineRule="exact"/>
              <w:jc w:val="center"/>
              <w:rPr>
                <w:rFonts w:ascii="宋体" w:hAnsi="宋体"/>
              </w:rPr>
            </w:pPr>
            <w:r>
              <w:rPr>
                <w:rFonts w:hint="eastAsia"/>
              </w:rPr>
              <w:t>东南大学</w:t>
            </w:r>
          </w:p>
        </w:tc>
        <w:tc>
          <w:tcPr>
            <w:tcW w:w="1134" w:type="dxa"/>
            <w:tcBorders>
              <w:bottom w:val="single" w:color="auto" w:sz="6" w:space="0"/>
            </w:tcBorders>
            <w:vAlign w:val="center"/>
          </w:tcPr>
          <w:p>
            <w:pPr>
              <w:spacing w:line="360" w:lineRule="exact"/>
              <w:jc w:val="center"/>
              <w:rPr>
                <w:rFonts w:ascii="宋体" w:hAnsi="宋体"/>
              </w:rPr>
            </w:pPr>
            <w:r>
              <w:rPr>
                <w:rFonts w:hint="eastAsia" w:ascii="宋体" w:hAnsi="宋体"/>
              </w:rPr>
              <w:t>排  名</w:t>
            </w:r>
          </w:p>
        </w:tc>
        <w:tc>
          <w:tcPr>
            <w:tcW w:w="1985" w:type="dxa"/>
            <w:tcBorders>
              <w:bottom w:val="single" w:color="auto" w:sz="6" w:space="0"/>
            </w:tcBorders>
            <w:vAlign w:val="center"/>
          </w:tcPr>
          <w:p>
            <w:pPr>
              <w:spacing w:line="240" w:lineRule="exact"/>
              <w:jc w:val="center"/>
              <w:rPr>
                <w:rFonts w:ascii="宋体" w:hAnsi="宋体"/>
              </w:rPr>
            </w:pPr>
            <w:r>
              <w:rPr>
                <w:rFonts w:ascii="宋体" w:hAnsi="宋体"/>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9" w:hRule="exact"/>
          <w:jc w:val="center"/>
        </w:trPr>
        <w:tc>
          <w:tcPr>
            <w:tcW w:w="8784" w:type="dxa"/>
            <w:gridSpan w:val="4"/>
            <w:tcBorders>
              <w:bottom w:val="single" w:color="auto" w:sz="6" w:space="0"/>
            </w:tcBorders>
            <w:vAlign w:val="center"/>
          </w:tcPr>
          <w:p>
            <w:pPr>
              <w:spacing w:line="240" w:lineRule="exact"/>
              <w:jc w:val="left"/>
              <w:rPr>
                <w:rFonts w:ascii="宋体" w:hAnsi="宋体"/>
              </w:rPr>
            </w:pPr>
            <w:r>
              <w:rPr>
                <w:rFonts w:ascii="宋体" w:hAnsi="宋体"/>
                <w:color w:val="000000"/>
              </w:rPr>
              <w:t>对本项目科技创新和</w:t>
            </w:r>
            <w:r>
              <w:rPr>
                <w:rFonts w:hint="eastAsia" w:ascii="宋体" w:hAnsi="宋体"/>
                <w:color w:val="000000"/>
              </w:rPr>
              <w:t>应用推广情况</w:t>
            </w:r>
            <w:r>
              <w:rPr>
                <w:rFonts w:ascii="宋体" w:hAnsi="宋体"/>
                <w:color w:val="000000"/>
              </w:rPr>
              <w:t>的贡献：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52" w:hRule="exact"/>
          <w:jc w:val="center"/>
        </w:trPr>
        <w:tc>
          <w:tcPr>
            <w:tcW w:w="8784" w:type="dxa"/>
            <w:gridSpan w:val="4"/>
            <w:tcBorders>
              <w:bottom w:val="single" w:color="auto" w:sz="6" w:space="0"/>
            </w:tcBorders>
            <w:vAlign w:val="center"/>
          </w:tcPr>
          <w:p>
            <w:pPr>
              <w:spacing w:line="360" w:lineRule="exact"/>
              <w:ind w:firstLine="420" w:firstLineChars="200"/>
              <w:jc w:val="left"/>
              <w:rPr>
                <w:rFonts w:ascii="宋体" w:hAnsi="宋体"/>
                <w:color w:val="000000"/>
              </w:rPr>
            </w:pPr>
            <w:r>
              <w:rPr>
                <w:rFonts w:hint="eastAsia" w:ascii="宋体" w:hAnsi="宋体"/>
                <w:color w:val="000000"/>
              </w:rPr>
              <w:t>东南大学已与青岛新前湾集装箱码头有限责任公司建立密切的合作关系，东南大学自动化学院提出的着色旅行商问题（CTSP）理论方法，广泛适用于各类多机多任务系统的调度问题及各种次序决策问题的统一建模与高效求解。主要贡献如下：</w:t>
            </w:r>
          </w:p>
          <w:p>
            <w:pPr>
              <w:spacing w:line="360" w:lineRule="exact"/>
              <w:ind w:firstLine="420" w:firstLineChars="200"/>
              <w:jc w:val="left"/>
              <w:rPr>
                <w:rFonts w:ascii="宋体" w:hAnsi="宋体"/>
                <w:color w:val="000000"/>
              </w:rPr>
            </w:pPr>
            <w:r>
              <w:rPr>
                <w:rFonts w:hint="eastAsia" w:ascii="宋体" w:hAnsi="宋体"/>
                <w:color w:val="000000"/>
              </w:rPr>
              <w:t>1、参与项目思路和技术路线的确定以及项目整体规划，负责调度算法和系统架构的设计并研究项目实施方案，确保项目算法高效、架构先进；</w:t>
            </w:r>
          </w:p>
          <w:p>
            <w:pPr>
              <w:spacing w:line="360" w:lineRule="exact"/>
              <w:ind w:firstLine="420" w:firstLineChars="200"/>
              <w:jc w:val="left"/>
              <w:rPr>
                <w:rFonts w:ascii="宋体" w:hAnsi="宋体"/>
                <w:color w:val="000000"/>
              </w:rPr>
            </w:pPr>
            <w:r>
              <w:rPr>
                <w:rFonts w:hint="eastAsia" w:ascii="宋体" w:hAnsi="宋体"/>
                <w:color w:val="000000"/>
              </w:rPr>
              <w:t>2、参与开发智能融合算法平台，包含了基于CTSP的通用设备调度算法、设备使用计划算法、岸线资源调度算法等，应用于设备调度模块；</w:t>
            </w:r>
          </w:p>
          <w:p>
            <w:pPr>
              <w:spacing w:line="360" w:lineRule="exact"/>
              <w:ind w:firstLine="420" w:firstLineChars="200"/>
              <w:jc w:val="left"/>
              <w:rPr>
                <w:rFonts w:ascii="宋体" w:hAnsi="宋体"/>
                <w:color w:val="000000"/>
              </w:rPr>
            </w:pPr>
            <w:r>
              <w:rPr>
                <w:rFonts w:hint="eastAsia" w:ascii="宋体" w:hAnsi="宋体"/>
                <w:color w:val="000000"/>
              </w:rPr>
              <w:t>3、优化了自动导引车及轨道吊的调度逻辑，综合考虑岸边及堆场的作业情况，动态调整多任务多资源情况下的设备与任务的匹配；</w:t>
            </w:r>
          </w:p>
          <w:p>
            <w:pPr>
              <w:spacing w:line="360" w:lineRule="exact"/>
              <w:ind w:firstLine="420" w:firstLineChars="200"/>
              <w:jc w:val="left"/>
              <w:rPr>
                <w:rFonts w:ascii="宋体" w:hAnsi="宋体"/>
                <w:color w:val="000000"/>
              </w:rPr>
            </w:pPr>
            <w:r>
              <w:rPr>
                <w:rFonts w:hint="eastAsia" w:ascii="宋体" w:hAnsi="宋体"/>
                <w:color w:val="000000"/>
              </w:rPr>
              <w:t>4、为系统的运行提供了建设性意见与建议，同时也带动了项目团队的创新意识和能力提升；</w:t>
            </w:r>
          </w:p>
          <w:p>
            <w:pPr>
              <w:spacing w:line="360" w:lineRule="exact"/>
              <w:ind w:firstLine="420" w:firstLineChars="200"/>
              <w:jc w:val="left"/>
              <w:rPr>
                <w:rFonts w:ascii="宋体" w:hAnsi="宋体"/>
                <w:color w:val="000000"/>
              </w:rPr>
            </w:pPr>
            <w:r>
              <w:rPr>
                <w:rFonts w:hint="eastAsia" w:ascii="宋体" w:hAnsi="宋体"/>
                <w:color w:val="000000"/>
              </w:rPr>
              <w:t>5、已发表论文7篇。</w:t>
            </w:r>
          </w:p>
        </w:tc>
      </w:tr>
    </w:tbl>
    <w:p/>
    <w:p/>
    <w:p/>
    <w:tbl>
      <w:tblPr>
        <w:tblStyle w:val="7"/>
        <w:tblW w:w="878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8"/>
        <w:gridCol w:w="4257"/>
        <w:gridCol w:w="1134"/>
        <w:gridCol w:w="198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9" w:hRule="exact"/>
          <w:jc w:val="center"/>
        </w:trPr>
        <w:tc>
          <w:tcPr>
            <w:tcW w:w="1408" w:type="dxa"/>
            <w:tcBorders>
              <w:bottom w:val="single" w:color="auto" w:sz="6" w:space="0"/>
            </w:tcBorders>
            <w:vAlign w:val="center"/>
          </w:tcPr>
          <w:p>
            <w:pPr>
              <w:spacing w:line="360" w:lineRule="exact"/>
              <w:jc w:val="center"/>
              <w:rPr>
                <w:rFonts w:ascii="宋体" w:hAnsi="宋体"/>
              </w:rPr>
            </w:pPr>
            <w:r>
              <w:rPr>
                <w:rFonts w:hint="eastAsia" w:ascii="宋体" w:hAnsi="宋体"/>
              </w:rPr>
              <w:t>单位名称</w:t>
            </w:r>
          </w:p>
        </w:tc>
        <w:tc>
          <w:tcPr>
            <w:tcW w:w="4257" w:type="dxa"/>
            <w:tcBorders>
              <w:bottom w:val="single" w:color="auto" w:sz="6" w:space="0"/>
            </w:tcBorders>
            <w:vAlign w:val="center"/>
          </w:tcPr>
          <w:p>
            <w:pPr>
              <w:spacing w:line="240" w:lineRule="exact"/>
              <w:jc w:val="center"/>
              <w:rPr>
                <w:rFonts w:ascii="宋体" w:hAnsi="宋体"/>
              </w:rPr>
            </w:pPr>
            <w:r>
              <w:rPr>
                <w:rFonts w:hint="eastAsia"/>
              </w:rPr>
              <w:t>大连海事大学</w:t>
            </w:r>
          </w:p>
        </w:tc>
        <w:tc>
          <w:tcPr>
            <w:tcW w:w="1134" w:type="dxa"/>
            <w:tcBorders>
              <w:bottom w:val="single" w:color="auto" w:sz="6" w:space="0"/>
            </w:tcBorders>
            <w:vAlign w:val="center"/>
          </w:tcPr>
          <w:p>
            <w:pPr>
              <w:spacing w:line="360" w:lineRule="exact"/>
              <w:jc w:val="center"/>
              <w:rPr>
                <w:rFonts w:ascii="宋体" w:hAnsi="宋体"/>
              </w:rPr>
            </w:pPr>
            <w:r>
              <w:rPr>
                <w:rFonts w:hint="eastAsia" w:ascii="宋体" w:hAnsi="宋体"/>
              </w:rPr>
              <w:t>排  名</w:t>
            </w:r>
          </w:p>
        </w:tc>
        <w:tc>
          <w:tcPr>
            <w:tcW w:w="1985" w:type="dxa"/>
            <w:tcBorders>
              <w:bottom w:val="single" w:color="auto" w:sz="6" w:space="0"/>
            </w:tcBorders>
            <w:vAlign w:val="center"/>
          </w:tcPr>
          <w:p>
            <w:pPr>
              <w:spacing w:line="240" w:lineRule="exact"/>
              <w:jc w:val="center"/>
              <w:rPr>
                <w:rFonts w:ascii="宋体" w:hAnsi="宋体"/>
              </w:rPr>
            </w:pPr>
            <w:r>
              <w:rPr>
                <w:rFonts w:ascii="宋体" w:hAnsi="宋体"/>
              </w:rPr>
              <w:t>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9" w:hRule="exact"/>
          <w:jc w:val="center"/>
        </w:trPr>
        <w:tc>
          <w:tcPr>
            <w:tcW w:w="8784" w:type="dxa"/>
            <w:gridSpan w:val="4"/>
            <w:tcBorders>
              <w:bottom w:val="single" w:color="auto" w:sz="6" w:space="0"/>
            </w:tcBorders>
            <w:vAlign w:val="center"/>
          </w:tcPr>
          <w:p>
            <w:pPr>
              <w:spacing w:line="240" w:lineRule="exact"/>
              <w:jc w:val="left"/>
              <w:rPr>
                <w:rFonts w:ascii="宋体" w:hAnsi="宋体"/>
              </w:rPr>
            </w:pPr>
            <w:r>
              <w:rPr>
                <w:rFonts w:ascii="宋体" w:hAnsi="宋体"/>
                <w:color w:val="000000"/>
              </w:rPr>
              <w:t>对本项目科技创新和</w:t>
            </w:r>
            <w:r>
              <w:rPr>
                <w:rFonts w:hint="eastAsia" w:ascii="宋体" w:hAnsi="宋体"/>
                <w:color w:val="000000"/>
              </w:rPr>
              <w:t>应用推广情况</w:t>
            </w:r>
            <w:r>
              <w:rPr>
                <w:rFonts w:ascii="宋体" w:hAnsi="宋体"/>
                <w:color w:val="000000"/>
              </w:rPr>
              <w:t>的贡献：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88" w:hRule="exact"/>
          <w:jc w:val="center"/>
        </w:trPr>
        <w:tc>
          <w:tcPr>
            <w:tcW w:w="8784" w:type="dxa"/>
            <w:gridSpan w:val="4"/>
            <w:tcBorders>
              <w:bottom w:val="single" w:color="auto" w:sz="6" w:space="0"/>
            </w:tcBorders>
            <w:vAlign w:val="center"/>
          </w:tcPr>
          <w:p>
            <w:pPr>
              <w:spacing w:line="360" w:lineRule="exact"/>
              <w:ind w:firstLine="420" w:firstLineChars="200"/>
              <w:jc w:val="left"/>
              <w:rPr>
                <w:rFonts w:ascii="宋体" w:hAnsi="宋体"/>
                <w:color w:val="000000"/>
              </w:rPr>
            </w:pPr>
            <w:r>
              <w:rPr>
                <w:rFonts w:hint="eastAsia" w:ascii="宋体" w:hAnsi="宋体"/>
                <w:color w:val="000000"/>
              </w:rPr>
              <w:t>在项目设计阶段，大连海事大学发挥自动化集装箱码头相关领域的技术优势，与青岛新前湾集装箱码头有限责任公司共同设计自动化码头堆场全要素智能选位模型。目前，全自动化集装箱码头智能管控系统在大连海事大学辽宁省港口与物流枢纽数字化重点实验室已成功测试运行，在港航领域创新性实现了企业技术与学校科研和人才培养的深度融合。主要贡献如下：</w:t>
            </w:r>
          </w:p>
          <w:p>
            <w:pPr>
              <w:spacing w:line="360" w:lineRule="exact"/>
              <w:ind w:firstLine="420" w:firstLineChars="200"/>
              <w:jc w:val="left"/>
              <w:rPr>
                <w:rFonts w:ascii="宋体" w:hAnsi="宋体"/>
                <w:color w:val="000000"/>
              </w:rPr>
            </w:pPr>
            <w:r>
              <w:rPr>
                <w:rFonts w:hint="eastAsia" w:ascii="宋体" w:hAnsi="宋体"/>
                <w:color w:val="000000"/>
              </w:rPr>
              <w:t>1、对自动化码头进行实地考察和学习，参与项目相关技术方案、可行性、先进性论证，保证项目的科学性；</w:t>
            </w:r>
          </w:p>
          <w:p>
            <w:pPr>
              <w:spacing w:line="360" w:lineRule="exact"/>
              <w:ind w:firstLine="420" w:firstLineChars="200"/>
              <w:jc w:val="left"/>
              <w:rPr>
                <w:rFonts w:ascii="宋体" w:hAnsi="宋体"/>
                <w:color w:val="000000"/>
              </w:rPr>
            </w:pPr>
            <w:r>
              <w:rPr>
                <w:rFonts w:hint="eastAsia" w:ascii="宋体" w:hAnsi="宋体"/>
                <w:color w:val="000000"/>
              </w:rPr>
              <w:t>2、研究自动化码头堆场全要素智能选位模型及算法，为大规模自动化集装箱码头高效高质量的智能选位提供技术及理论支持；</w:t>
            </w:r>
          </w:p>
          <w:p>
            <w:pPr>
              <w:spacing w:line="360" w:lineRule="exact"/>
              <w:ind w:firstLine="420" w:firstLineChars="200"/>
              <w:jc w:val="left"/>
              <w:rPr>
                <w:rFonts w:ascii="宋体" w:hAnsi="宋体"/>
                <w:color w:val="000000"/>
              </w:rPr>
            </w:pPr>
            <w:r>
              <w:rPr>
                <w:rFonts w:hint="eastAsia" w:ascii="宋体" w:hAnsi="宋体"/>
                <w:color w:val="000000"/>
              </w:rPr>
              <w:t>3、开发了自动化码头多装备、多任务、多进程的协同优化调度模型，提出了智能调度流程的实时修复与优化方法，实现了岸边装卸、水平运输和堆场作业等全域多装备、多任务、多进程的自动高效安全稳定的实时协同作业；</w:t>
            </w:r>
          </w:p>
          <w:p>
            <w:pPr>
              <w:spacing w:line="360" w:lineRule="exact"/>
              <w:ind w:firstLine="420" w:firstLineChars="200"/>
              <w:jc w:val="left"/>
              <w:rPr>
                <w:rFonts w:ascii="宋体" w:hAnsi="宋体"/>
                <w:color w:val="000000"/>
              </w:rPr>
            </w:pPr>
            <w:r>
              <w:rPr>
                <w:rFonts w:hint="eastAsia" w:ascii="宋体" w:hAnsi="宋体"/>
                <w:color w:val="000000"/>
              </w:rPr>
              <w:t>4、基于大数据、人工智能和数字孪生等技术，开发自动化码头虚拟仿真系统、自动化码头数字孪生系统。在全自动化集装箱码头智能管控系统研发过程中的跑量测试里，实现了对自动化码头大规模作业调度与运营方案的模拟分析、验证、优化以及监控；</w:t>
            </w:r>
          </w:p>
          <w:p>
            <w:pPr>
              <w:spacing w:line="360" w:lineRule="exact"/>
              <w:ind w:firstLine="420" w:firstLineChars="200"/>
              <w:jc w:val="left"/>
              <w:rPr>
                <w:rFonts w:ascii="宋体" w:hAnsi="宋体"/>
                <w:color w:val="000000"/>
              </w:rPr>
            </w:pPr>
            <w:r>
              <w:rPr>
                <w:rFonts w:hint="eastAsia" w:ascii="宋体" w:hAnsi="宋体"/>
                <w:color w:val="000000"/>
              </w:rPr>
              <w:t>5、已获得授权专利1篇，发表论文</w:t>
            </w:r>
            <w:r>
              <w:rPr>
                <w:rFonts w:ascii="宋体" w:hAnsi="宋体"/>
                <w:color w:val="000000"/>
              </w:rPr>
              <w:t>9</w:t>
            </w:r>
            <w:r>
              <w:rPr>
                <w:rFonts w:hint="eastAsia" w:ascii="宋体" w:hAnsi="宋体"/>
                <w:color w:val="000000"/>
              </w:rPr>
              <w:t>篇。</w:t>
            </w:r>
          </w:p>
        </w:tc>
      </w:tr>
    </w:tbl>
    <w:p/>
    <w:sectPr>
      <w:pgSz w:w="11906" w:h="16838"/>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_GBK">
    <w:altName w:val="微软雅黑"/>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50461A"/>
    <w:multiLevelType w:val="multilevel"/>
    <w:tmpl w:val="4D50461A"/>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kZGE2NjAyYTc4NmE5OWZlNDBkOWIzZmVhMjc5ZDUifQ=="/>
  </w:docVars>
  <w:rsids>
    <w:rsidRoot w:val="005D734E"/>
    <w:rsid w:val="00000B5D"/>
    <w:rsid w:val="0002462D"/>
    <w:rsid w:val="00051134"/>
    <w:rsid w:val="00052C28"/>
    <w:rsid w:val="00095A57"/>
    <w:rsid w:val="000F29A7"/>
    <w:rsid w:val="001117E7"/>
    <w:rsid w:val="001246A5"/>
    <w:rsid w:val="00124755"/>
    <w:rsid w:val="00207D63"/>
    <w:rsid w:val="00211F30"/>
    <w:rsid w:val="00230A18"/>
    <w:rsid w:val="00236C1A"/>
    <w:rsid w:val="00260F88"/>
    <w:rsid w:val="002B217B"/>
    <w:rsid w:val="002B436D"/>
    <w:rsid w:val="002D3EE1"/>
    <w:rsid w:val="002E3B07"/>
    <w:rsid w:val="002F2806"/>
    <w:rsid w:val="00331B03"/>
    <w:rsid w:val="00362CA5"/>
    <w:rsid w:val="00364A1D"/>
    <w:rsid w:val="003A42A1"/>
    <w:rsid w:val="003A5C70"/>
    <w:rsid w:val="00405C10"/>
    <w:rsid w:val="00406743"/>
    <w:rsid w:val="004126DB"/>
    <w:rsid w:val="004221E8"/>
    <w:rsid w:val="0042455C"/>
    <w:rsid w:val="00426615"/>
    <w:rsid w:val="004527F9"/>
    <w:rsid w:val="00453A4D"/>
    <w:rsid w:val="00456744"/>
    <w:rsid w:val="00463C10"/>
    <w:rsid w:val="004A162B"/>
    <w:rsid w:val="004E50F8"/>
    <w:rsid w:val="004F66DF"/>
    <w:rsid w:val="005638F7"/>
    <w:rsid w:val="005D734E"/>
    <w:rsid w:val="005F4154"/>
    <w:rsid w:val="00612B9B"/>
    <w:rsid w:val="0064150E"/>
    <w:rsid w:val="00664174"/>
    <w:rsid w:val="00683227"/>
    <w:rsid w:val="006D0659"/>
    <w:rsid w:val="006E6029"/>
    <w:rsid w:val="007312A4"/>
    <w:rsid w:val="00735CA3"/>
    <w:rsid w:val="0078357F"/>
    <w:rsid w:val="007A54D7"/>
    <w:rsid w:val="007A6A7A"/>
    <w:rsid w:val="007B75AA"/>
    <w:rsid w:val="00847062"/>
    <w:rsid w:val="00854DEB"/>
    <w:rsid w:val="0086507D"/>
    <w:rsid w:val="00892567"/>
    <w:rsid w:val="008945AD"/>
    <w:rsid w:val="008953E9"/>
    <w:rsid w:val="008B3A02"/>
    <w:rsid w:val="008F736D"/>
    <w:rsid w:val="009070C9"/>
    <w:rsid w:val="00907BC0"/>
    <w:rsid w:val="00915253"/>
    <w:rsid w:val="009403C9"/>
    <w:rsid w:val="0094235B"/>
    <w:rsid w:val="009711E4"/>
    <w:rsid w:val="0098293A"/>
    <w:rsid w:val="00996FFE"/>
    <w:rsid w:val="009D1931"/>
    <w:rsid w:val="009E5076"/>
    <w:rsid w:val="009E7ED5"/>
    <w:rsid w:val="00A401D2"/>
    <w:rsid w:val="00A45911"/>
    <w:rsid w:val="00A66A06"/>
    <w:rsid w:val="00AD19EA"/>
    <w:rsid w:val="00AE5AF8"/>
    <w:rsid w:val="00B06C0F"/>
    <w:rsid w:val="00B310BF"/>
    <w:rsid w:val="00B51FEA"/>
    <w:rsid w:val="00B966D3"/>
    <w:rsid w:val="00BA0711"/>
    <w:rsid w:val="00BB2388"/>
    <w:rsid w:val="00BF1AB5"/>
    <w:rsid w:val="00C06354"/>
    <w:rsid w:val="00C43D79"/>
    <w:rsid w:val="00C57516"/>
    <w:rsid w:val="00C57B69"/>
    <w:rsid w:val="00CA50F9"/>
    <w:rsid w:val="00CA7E7C"/>
    <w:rsid w:val="00D253E3"/>
    <w:rsid w:val="00D3332A"/>
    <w:rsid w:val="00D6033B"/>
    <w:rsid w:val="00D70A2F"/>
    <w:rsid w:val="00D748D8"/>
    <w:rsid w:val="00D77132"/>
    <w:rsid w:val="00D96559"/>
    <w:rsid w:val="00DC1ADB"/>
    <w:rsid w:val="00DC54CB"/>
    <w:rsid w:val="00E23C6C"/>
    <w:rsid w:val="00E5523F"/>
    <w:rsid w:val="00E671AF"/>
    <w:rsid w:val="00E77412"/>
    <w:rsid w:val="00E9282D"/>
    <w:rsid w:val="00EA3C42"/>
    <w:rsid w:val="00F03A6D"/>
    <w:rsid w:val="00F26CF6"/>
    <w:rsid w:val="00F40B16"/>
    <w:rsid w:val="00F50522"/>
    <w:rsid w:val="00F55412"/>
    <w:rsid w:val="00F570FD"/>
    <w:rsid w:val="00F72645"/>
    <w:rsid w:val="00FF66C2"/>
    <w:rsid w:val="13EC5F71"/>
    <w:rsid w:val="35CB1A33"/>
    <w:rsid w:val="54AC316C"/>
    <w:rsid w:val="5FD650D9"/>
    <w:rsid w:val="67FF5038"/>
    <w:rsid w:val="6F636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4"/>
    <w:basedOn w:val="1"/>
    <w:next w:val="1"/>
    <w:link w:val="13"/>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Plain Text"/>
    <w:basedOn w:val="1"/>
    <w:link w:val="11"/>
    <w:qFormat/>
    <w:uiPriority w:val="0"/>
    <w:pPr>
      <w:spacing w:line="360" w:lineRule="auto"/>
      <w:ind w:firstLine="480" w:firstLineChars="200"/>
    </w:pPr>
    <w:rPr>
      <w:rFonts w:ascii="仿宋_GB2312" w:hAnsi="Calibri"/>
      <w:sz w:val="24"/>
      <w:szCs w:val="22"/>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34"/>
    <w:pPr>
      <w:ind w:firstLine="420" w:firstLineChars="200"/>
    </w:pPr>
  </w:style>
  <w:style w:type="character" w:customStyle="1" w:styleId="10">
    <w:name w:val="标题 1 字符"/>
    <w:basedOn w:val="8"/>
    <w:link w:val="2"/>
    <w:uiPriority w:val="9"/>
    <w:rPr>
      <w:rFonts w:ascii="Times New Roman" w:hAnsi="Times New Roman" w:eastAsia="宋体" w:cs="Times New Roman"/>
      <w:b/>
      <w:bCs/>
      <w:kern w:val="44"/>
      <w:sz w:val="44"/>
      <w:szCs w:val="44"/>
    </w:rPr>
  </w:style>
  <w:style w:type="character" w:customStyle="1" w:styleId="11">
    <w:name w:val="纯文本 字符1"/>
    <w:link w:val="4"/>
    <w:uiPriority w:val="0"/>
    <w:rPr>
      <w:rFonts w:ascii="仿宋_GB2312" w:hAnsi="Calibri" w:eastAsia="宋体" w:cs="Times New Roman"/>
      <w:sz w:val="24"/>
    </w:rPr>
  </w:style>
  <w:style w:type="character" w:customStyle="1" w:styleId="12">
    <w:name w:val="纯文本 字符"/>
    <w:basedOn w:val="8"/>
    <w:qFormat/>
    <w:uiPriority w:val="0"/>
    <w:rPr>
      <w:rFonts w:hAnsi="Courier New" w:cs="Courier New" w:asciiTheme="minorEastAsia"/>
      <w:szCs w:val="20"/>
    </w:rPr>
  </w:style>
  <w:style w:type="character" w:customStyle="1" w:styleId="13">
    <w:name w:val="标题 4 字符"/>
    <w:basedOn w:val="8"/>
    <w:link w:val="3"/>
    <w:qFormat/>
    <w:uiPriority w:val="0"/>
    <w:rPr>
      <w:rFonts w:ascii="等线 Light" w:hAnsi="等线 Light" w:eastAsia="等线 Light" w:cs="Times New Roman"/>
      <w:b/>
      <w:bCs/>
      <w:sz w:val="28"/>
      <w:szCs w:val="28"/>
    </w:rPr>
  </w:style>
  <w:style w:type="character" w:customStyle="1" w:styleId="14">
    <w:name w:val="页眉 字符"/>
    <w:basedOn w:val="8"/>
    <w:link w:val="6"/>
    <w:uiPriority w:val="99"/>
    <w:rPr>
      <w:rFonts w:ascii="Times New Roman" w:hAnsi="Times New Roman" w:eastAsia="宋体" w:cs="Times New Roman"/>
      <w:sz w:val="18"/>
      <w:szCs w:val="18"/>
    </w:rPr>
  </w:style>
  <w:style w:type="character" w:customStyle="1" w:styleId="15">
    <w:name w:val="页脚 字符"/>
    <w:basedOn w:val="8"/>
    <w:link w:val="5"/>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8904</Words>
  <Characters>9467</Characters>
  <Lines>73</Lines>
  <Paragraphs>20</Paragraphs>
  <TotalTime>126</TotalTime>
  <ScaleCrop>false</ScaleCrop>
  <LinksUpToDate>false</LinksUpToDate>
  <CharactersWithSpaces>9676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2023-01-18T09:45:00Z</dcterms:created>
  <dc:creator>sun.lj@qqctn.com.cn</dc:creator>
  <cp:lastModifiedBy>修改人编号：YG001824,姓名：郝为建</cp:lastModifiedBy>
  <dcterms:modified xsi:type="dcterms:W3CDTF">2023-02-27T05:57:55Z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2437DAD16B9F45978DD3D32186BA39F4</vt:lpwstr>
  </property>
</Properties>
</file>