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outlineLvl w:val="0"/>
        <w:rPr>
          <w:rFonts w:hint="eastAsia" w:ascii="方正小标宋简体" w:hAnsi="方正小标宋简体" w:eastAsia="方正小标宋简体" w:cs="方正小标宋简体"/>
          <w:kern w:val="44"/>
          <w:sz w:val="44"/>
          <w:szCs w:val="52"/>
        </w:rPr>
      </w:pPr>
      <w:r>
        <w:rPr>
          <w:rFonts w:hint="eastAsia" w:ascii="方正小标宋简体" w:hAnsi="方正小标宋简体" w:eastAsia="方正小标宋简体" w:cs="方正小标宋简体"/>
          <w:kern w:val="44"/>
          <w:sz w:val="44"/>
          <w:szCs w:val="52"/>
        </w:rPr>
        <w:t>山东省“技能兴鲁”职业技能大赛—</w:t>
      </w:r>
    </w:p>
    <w:p>
      <w:pPr>
        <w:snapToGrid w:val="0"/>
        <w:spacing w:line="560" w:lineRule="exact"/>
        <w:jc w:val="center"/>
        <w:outlineLvl w:val="0"/>
        <w:rPr>
          <w:rFonts w:ascii="方正小标宋简体" w:hAnsi="方正小标宋简体" w:eastAsia="方正小标宋简体" w:cs="方正小标宋简体"/>
          <w:kern w:val="44"/>
          <w:sz w:val="44"/>
          <w:szCs w:val="52"/>
        </w:rPr>
      </w:pPr>
      <w:r>
        <w:rPr>
          <w:rFonts w:hint="eastAsia" w:ascii="方正小标宋简体" w:hAnsi="方正小标宋简体" w:eastAsia="方正小标宋简体" w:cs="方正小标宋简体"/>
          <w:kern w:val="44"/>
          <w:sz w:val="44"/>
          <w:szCs w:val="52"/>
        </w:rPr>
        <w:t>2023年山东省交通运输行业职业技能竞赛电动港机装卸机械司机项目竞赛方案</w:t>
      </w:r>
    </w:p>
    <w:p>
      <w:pPr>
        <w:spacing w:line="560" w:lineRule="exact"/>
        <w:ind w:firstLine="560" w:firstLineChars="200"/>
        <w:rPr>
          <w:rFonts w:ascii="黑体" w:hAnsi="黑体" w:eastAsia="黑体" w:cs="Times New Roman"/>
          <w:bCs/>
          <w:sz w:val="28"/>
          <w:szCs w:val="28"/>
        </w:rPr>
      </w:pPr>
    </w:p>
    <w:p>
      <w:pPr>
        <w:tabs>
          <w:tab w:val="left" w:pos="3878"/>
        </w:tabs>
        <w:spacing w:line="560" w:lineRule="exact"/>
        <w:ind w:firstLine="640" w:firstLineChars="200"/>
        <w:jc w:val="left"/>
        <w:rPr>
          <w:rFonts w:ascii="仿宋_GB2312" w:hAnsi="宋体" w:eastAsia="仿宋_GB2312" w:cs="宋体"/>
          <w:snapToGrid w:val="0"/>
          <w:sz w:val="32"/>
          <w:szCs w:val="32"/>
        </w:rPr>
      </w:pPr>
      <w:r>
        <w:rPr>
          <w:rFonts w:hint="eastAsia" w:ascii="仿宋_GB2312" w:hAnsi="宋体" w:eastAsia="仿宋_GB2312" w:cs="宋体"/>
          <w:snapToGrid w:val="0"/>
          <w:sz w:val="32"/>
          <w:szCs w:val="32"/>
        </w:rPr>
        <w:t>为深入学习贯彻习近平新时代中国特色社会主义思想，全面贯彻落实党的二十大和二十届一中、二中全会精神，弘扬工匠精神，培养和选拔交通运输行业高技能人才，服务加快建设交通强国山东示范区，根据《山东省人力资源和社会保障厅关于组织开展 2023 年山东省“技能兴鲁”职业技能大赛的通知》（鲁人社函〔2023〕39 号）要求，决定举办山东省“技能兴鲁”职业技能大赛——</w:t>
      </w:r>
      <w:r>
        <w:rPr>
          <w:rFonts w:hint="eastAsia" w:ascii="仿宋_GB2312" w:hAnsi="宋体" w:eastAsia="仿宋_GB2312" w:cs="宋体"/>
          <w:snapToGrid w:val="0"/>
          <w:sz w:val="32"/>
          <w:szCs w:val="32"/>
          <w:lang w:eastAsia="zh-CN"/>
        </w:rPr>
        <w:t>装卸机械电气修理工</w:t>
      </w:r>
      <w:r>
        <w:rPr>
          <w:rFonts w:hint="eastAsia" w:ascii="仿宋_GB2312" w:hAnsi="宋体" w:eastAsia="仿宋_GB2312" w:cs="宋体"/>
          <w:snapToGrid w:val="0"/>
          <w:sz w:val="32"/>
          <w:szCs w:val="32"/>
        </w:rPr>
        <w:t>职业技能竞赛。</w:t>
      </w:r>
    </w:p>
    <w:p>
      <w:pPr>
        <w:tabs>
          <w:tab w:val="left" w:pos="3878"/>
        </w:tabs>
        <w:spacing w:line="560" w:lineRule="exact"/>
        <w:ind w:firstLine="640" w:firstLineChars="200"/>
        <w:jc w:val="left"/>
        <w:rPr>
          <w:rFonts w:ascii="仿宋_GB2312" w:hAnsi="宋体" w:eastAsia="仿宋_GB2312" w:cs="宋体"/>
          <w:snapToGrid w:val="0"/>
          <w:sz w:val="32"/>
          <w:szCs w:val="32"/>
        </w:rPr>
      </w:pPr>
      <w:r>
        <w:rPr>
          <w:rFonts w:hint="eastAsia" w:ascii="仿宋_GB2312" w:hAnsi="宋体" w:eastAsia="仿宋_GB2312" w:cs="宋体"/>
          <w:snapToGrid w:val="0"/>
          <w:sz w:val="32"/>
          <w:szCs w:val="32"/>
        </w:rPr>
        <w:t>为保证大赛公开公平公正，维护参赛单位、参赛选手的合法权益，根据大赛有关规定，特制定本方案。</w:t>
      </w:r>
    </w:p>
    <w:p>
      <w:pPr>
        <w:numPr>
          <w:ilvl w:val="0"/>
          <w:numId w:val="2"/>
        </w:numPr>
        <w:tabs>
          <w:tab w:val="left" w:pos="3878"/>
        </w:tabs>
        <w:spacing w:line="560" w:lineRule="exact"/>
        <w:jc w:val="left"/>
        <w:rPr>
          <w:rFonts w:ascii="黑体" w:hAnsi="黑体" w:eastAsia="黑体" w:cs="黑体"/>
          <w:snapToGrid w:val="0"/>
          <w:sz w:val="32"/>
          <w:szCs w:val="32"/>
        </w:rPr>
      </w:pPr>
      <w:r>
        <w:rPr>
          <w:rFonts w:hint="eastAsia" w:ascii="黑体" w:hAnsi="黑体" w:eastAsia="黑体" w:cs="黑体"/>
          <w:snapToGrid w:val="0"/>
          <w:sz w:val="32"/>
          <w:szCs w:val="32"/>
        </w:rPr>
        <w:t>竞赛项目（工种）</w:t>
      </w:r>
    </w:p>
    <w:p>
      <w:pPr>
        <w:tabs>
          <w:tab w:val="left" w:pos="3878"/>
        </w:tabs>
        <w:spacing w:line="560" w:lineRule="exact"/>
        <w:ind w:left="640"/>
        <w:jc w:val="left"/>
        <w:rPr>
          <w:rFonts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装卸机械电气修理工</w:t>
      </w:r>
    </w:p>
    <w:p>
      <w:pPr>
        <w:numPr>
          <w:ilvl w:val="0"/>
          <w:numId w:val="2"/>
        </w:numPr>
        <w:tabs>
          <w:tab w:val="left" w:pos="3878"/>
        </w:tabs>
        <w:spacing w:line="560" w:lineRule="exact"/>
        <w:jc w:val="left"/>
        <w:rPr>
          <w:rFonts w:ascii="黑体" w:hAnsi="黑体" w:eastAsia="黑体" w:cs="黑体"/>
          <w:snapToGrid w:val="0"/>
          <w:sz w:val="32"/>
          <w:szCs w:val="32"/>
        </w:rPr>
      </w:pPr>
      <w:r>
        <w:rPr>
          <w:rFonts w:hint="eastAsia" w:ascii="黑体" w:hAnsi="黑体" w:eastAsia="黑体" w:cs="黑体"/>
          <w:snapToGrid w:val="0"/>
          <w:sz w:val="32"/>
          <w:szCs w:val="32"/>
        </w:rPr>
        <w:t>选手条件</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rPr>
        <w:t>思想政治素质好，职业道德修养高，</w:t>
      </w:r>
      <w:r>
        <w:rPr>
          <w:rFonts w:hint="eastAsia" w:ascii="仿宋_GB2312" w:hAnsi="黑体" w:eastAsia="仿宋_GB2312" w:cs="Times New Roman"/>
          <w:bCs/>
          <w:sz w:val="32"/>
          <w:szCs w:val="32"/>
        </w:rPr>
        <w:t>参赛选手</w:t>
      </w:r>
      <w:r>
        <w:rPr>
          <w:rFonts w:hint="eastAsia" w:ascii="仿宋_GB2312" w:hAnsi="宋体" w:eastAsia="仿宋_GB2312" w:cs="宋体"/>
          <w:snapToGrid w:val="0"/>
          <w:sz w:val="32"/>
          <w:szCs w:val="32"/>
        </w:rPr>
        <w:t>选手需持电工特种作业操作证参赛，严格遵守电工操作规范，穿工作服或统一配发的参赛服和电工绝缘鞋参加竞赛，选手年龄不超过法定退休年龄。</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rPr>
        <w:t>已获得“中华技能大奖”“全国五一劳动奖章” “全国技术能手”“全国交通技术能手”“山东省五一劳动奖章”“山东省技术能手”等称号人员不能作为选手参赛。</w:t>
      </w:r>
    </w:p>
    <w:p>
      <w:pPr>
        <w:numPr>
          <w:ilvl w:val="0"/>
          <w:numId w:val="2"/>
        </w:numPr>
        <w:tabs>
          <w:tab w:val="left" w:pos="3878"/>
        </w:tabs>
        <w:spacing w:line="560" w:lineRule="exact"/>
        <w:jc w:val="left"/>
        <w:rPr>
          <w:rFonts w:ascii="黑体" w:hAnsi="黑体" w:eastAsia="黑体" w:cs="黑体"/>
          <w:snapToGrid w:val="0"/>
          <w:sz w:val="32"/>
          <w:szCs w:val="32"/>
        </w:rPr>
      </w:pPr>
      <w:bookmarkStart w:id="0" w:name="_GoBack"/>
      <w:bookmarkEnd w:id="0"/>
      <w:r>
        <w:rPr>
          <w:rFonts w:hint="eastAsia" w:ascii="黑体" w:hAnsi="黑体" w:eastAsia="黑体" w:cs="黑体"/>
          <w:snapToGrid w:val="0"/>
          <w:sz w:val="32"/>
          <w:szCs w:val="32"/>
        </w:rPr>
        <w:t>参赛方式</w:t>
      </w:r>
    </w:p>
    <w:p>
      <w:pPr>
        <w:tabs>
          <w:tab w:val="left" w:pos="3878"/>
        </w:tabs>
        <w:spacing w:line="560" w:lineRule="exact"/>
        <w:ind w:firstLine="640" w:firstLineChars="200"/>
        <w:jc w:val="left"/>
        <w:rPr>
          <w:rFonts w:ascii="仿宋_GB2312" w:hAnsi="宋体" w:eastAsia="仿宋_GB2312" w:cs="宋体"/>
          <w:snapToGrid w:val="0"/>
          <w:sz w:val="32"/>
          <w:szCs w:val="32"/>
        </w:rPr>
      </w:pPr>
      <w:r>
        <w:rPr>
          <w:rFonts w:hint="eastAsia" w:ascii="仿宋_GB2312" w:hAnsi="黑体" w:eastAsia="仿宋_GB2312" w:cs="Times New Roman"/>
          <w:bCs/>
          <w:sz w:val="32"/>
          <w:szCs w:val="32"/>
        </w:rPr>
        <w:t>原则上以省内港口</w:t>
      </w:r>
      <w:r>
        <w:rPr>
          <w:rFonts w:hint="eastAsia" w:ascii="仿宋_GB2312" w:hAnsi="宋体" w:eastAsia="仿宋_GB2312" w:cs="宋体"/>
          <w:snapToGrid w:val="0"/>
          <w:sz w:val="32"/>
          <w:szCs w:val="32"/>
        </w:rPr>
        <w:t>企业为单位参赛，每个港口选派1支队伍，每支队伍不超过6名选手，不得跨企业组队。</w:t>
      </w:r>
      <w:r>
        <w:rPr>
          <w:rStyle w:val="14"/>
          <w:rFonts w:hint="eastAsia" w:ascii="仿宋_GB2312" w:eastAsia="仿宋_GB2312"/>
          <w:color w:val="auto"/>
          <w:sz w:val="32"/>
          <w:szCs w:val="32"/>
          <w:u w:val="none"/>
          <w:lang w:eastAsia="zh-CN"/>
        </w:rPr>
        <w:t>每个</w:t>
      </w:r>
      <w:r>
        <w:rPr>
          <w:rStyle w:val="14"/>
          <w:rFonts w:hint="eastAsia" w:ascii="仿宋_GB2312" w:eastAsia="仿宋_GB2312"/>
          <w:color w:val="auto"/>
          <w:sz w:val="32"/>
          <w:szCs w:val="32"/>
          <w:u w:val="none"/>
        </w:rPr>
        <w:t>参赛队伍</w:t>
      </w:r>
      <w:r>
        <w:rPr>
          <w:rStyle w:val="14"/>
          <w:rFonts w:hint="eastAsia" w:ascii="仿宋_GB2312" w:eastAsia="仿宋_GB2312"/>
          <w:color w:val="auto"/>
          <w:sz w:val="32"/>
          <w:szCs w:val="32"/>
          <w:u w:val="none"/>
          <w:lang w:eastAsia="zh-CN"/>
        </w:rPr>
        <w:t>可派</w:t>
      </w:r>
      <w:r>
        <w:rPr>
          <w:rStyle w:val="14"/>
          <w:rFonts w:hint="eastAsia" w:ascii="仿宋_GB2312" w:eastAsia="仿宋_GB2312"/>
          <w:color w:val="auto"/>
          <w:sz w:val="32"/>
          <w:szCs w:val="32"/>
          <w:u w:val="none"/>
        </w:rPr>
        <w:t>领队1人。</w:t>
      </w:r>
    </w:p>
    <w:p>
      <w:pPr>
        <w:numPr>
          <w:ilvl w:val="0"/>
          <w:numId w:val="2"/>
        </w:numPr>
        <w:tabs>
          <w:tab w:val="left" w:pos="3878"/>
        </w:tabs>
        <w:spacing w:line="560" w:lineRule="exact"/>
        <w:jc w:val="left"/>
        <w:rPr>
          <w:rFonts w:ascii="黑体" w:hAnsi="黑体" w:eastAsia="黑体" w:cs="黑体"/>
          <w:snapToGrid w:val="0"/>
          <w:sz w:val="32"/>
          <w:szCs w:val="32"/>
        </w:rPr>
      </w:pPr>
      <w:r>
        <w:rPr>
          <w:rFonts w:hint="eastAsia" w:ascii="黑体" w:hAnsi="黑体" w:eastAsia="黑体" w:cs="黑体"/>
          <w:snapToGrid w:val="0"/>
          <w:sz w:val="32"/>
          <w:szCs w:val="32"/>
        </w:rPr>
        <w:t>竞赛成绩及排名</w:t>
      </w:r>
    </w:p>
    <w:p>
      <w:pPr>
        <w:pStyle w:val="4"/>
        <w:ind w:firstLine="640" w:firstLineChars="200"/>
        <w:rPr>
          <w:rFonts w:ascii="仿宋_GB2312" w:hAnsi="宋体" w:eastAsia="仿宋_GB2312" w:cs="宋体"/>
          <w:snapToGrid w:val="0"/>
          <w:sz w:val="32"/>
          <w:szCs w:val="32"/>
          <w:lang w:val="en-US" w:bidi="ar-SA"/>
        </w:rPr>
      </w:pPr>
      <w:r>
        <w:rPr>
          <w:rFonts w:hint="eastAsia" w:ascii="仿宋_GB2312" w:hAnsi="宋体" w:eastAsia="仿宋_GB2312" w:cs="宋体"/>
          <w:snapToGrid w:val="0"/>
          <w:sz w:val="32"/>
          <w:szCs w:val="32"/>
          <w:lang w:val="en-US" w:bidi="ar-SA"/>
        </w:rPr>
        <w:t>个人总成绩由理论知识和技能操作两部分成绩组成，总分100分，其中理论知识成绩占30%，技能操作成绩占70%，所有成绩均按比例四舍五入计算到小数点后2位。</w:t>
      </w:r>
    </w:p>
    <w:p>
      <w:pPr>
        <w:ind w:firstLine="640" w:firstLineChars="200"/>
        <w:rPr>
          <w:rFonts w:ascii="仿宋_GB2312" w:hAnsi="宋体" w:eastAsia="仿宋_GB2312" w:cs="宋体"/>
          <w:snapToGrid w:val="0"/>
          <w:sz w:val="32"/>
          <w:szCs w:val="32"/>
        </w:rPr>
      </w:pPr>
      <w:r>
        <w:rPr>
          <w:rFonts w:hint="eastAsia" w:ascii="仿宋_GB2312" w:hAnsi="宋体" w:eastAsia="仿宋_GB2312" w:cs="宋体"/>
          <w:snapToGrid w:val="0"/>
          <w:sz w:val="32"/>
          <w:szCs w:val="32"/>
        </w:rPr>
        <w:t>按总成绩由高到低排序，确定所有参赛选手最终名次。如总成绩相同，则以技能操作成绩高者名次在前；如总成绩和技能操作成绩均相同，则以技能操作项目用时短者名次在前。</w:t>
      </w:r>
    </w:p>
    <w:p>
      <w:pPr>
        <w:tabs>
          <w:tab w:val="left" w:pos="3878"/>
        </w:tabs>
        <w:spacing w:line="560" w:lineRule="exact"/>
        <w:ind w:firstLine="640" w:firstLineChars="200"/>
        <w:jc w:val="left"/>
        <w:rPr>
          <w:rFonts w:ascii="黑体" w:hAnsi="黑体" w:eastAsia="黑体" w:cs="Times New Roman"/>
          <w:bCs/>
          <w:sz w:val="32"/>
          <w:szCs w:val="32"/>
        </w:rPr>
      </w:pPr>
      <w:r>
        <w:rPr>
          <w:rFonts w:hint="eastAsia" w:ascii="黑体" w:hAnsi="黑体" w:eastAsia="黑体" w:cs="Times New Roman"/>
          <w:bCs/>
          <w:sz w:val="32"/>
          <w:szCs w:val="32"/>
        </w:rPr>
        <w:t>五、竞赛内容</w:t>
      </w:r>
    </w:p>
    <w:p>
      <w:pPr>
        <w:tabs>
          <w:tab w:val="left" w:pos="3878"/>
        </w:tabs>
        <w:spacing w:line="560" w:lineRule="exact"/>
        <w:ind w:firstLine="640" w:firstLineChars="200"/>
        <w:jc w:val="left"/>
        <w:rPr>
          <w:rFonts w:ascii="仿宋_GB2312" w:hAnsi="黑体" w:eastAsia="仿宋_GB2312" w:cs="Times New Roman"/>
          <w:b/>
          <w:sz w:val="32"/>
          <w:szCs w:val="32"/>
        </w:rPr>
      </w:pPr>
      <w:r>
        <w:rPr>
          <w:rFonts w:hint="eastAsia" w:ascii="仿宋_GB2312" w:hAnsi="宋体" w:eastAsia="仿宋_GB2312" w:cs="宋体"/>
          <w:snapToGrid w:val="0"/>
          <w:sz w:val="32"/>
          <w:szCs w:val="32"/>
        </w:rPr>
        <w:t>（一）</w:t>
      </w:r>
      <w:r>
        <w:rPr>
          <w:rFonts w:hint="eastAsia" w:ascii="仿宋_GB2312" w:hAnsi="黑体" w:eastAsia="仿宋_GB2312" w:cs="Times New Roman"/>
          <w:b/>
          <w:sz w:val="32"/>
          <w:szCs w:val="32"/>
        </w:rPr>
        <w:t>竞赛内容和分值设置</w:t>
      </w:r>
    </w:p>
    <w:p>
      <w:pPr>
        <w:tabs>
          <w:tab w:val="left" w:pos="3878"/>
        </w:tabs>
        <w:spacing w:line="560" w:lineRule="exact"/>
        <w:ind w:firstLine="640" w:firstLineChars="200"/>
        <w:jc w:val="left"/>
        <w:rPr>
          <w:rFonts w:ascii="仿宋_GB2312" w:hAnsi="黑体" w:eastAsia="仿宋_GB2312" w:cs="Times New Roman"/>
          <w:bCs/>
          <w:sz w:val="32"/>
          <w:szCs w:val="32"/>
        </w:rPr>
      </w:pPr>
      <w:r>
        <w:rPr>
          <w:rFonts w:hint="eastAsia" w:ascii="仿宋_GB2312" w:hAnsi="黑体" w:eastAsia="仿宋_GB2312" w:cs="Times New Roman"/>
          <w:bCs/>
          <w:sz w:val="32"/>
          <w:szCs w:val="32"/>
        </w:rPr>
        <w:t>项目总分100分，设理论知识考试和实际操作考核两部分，分别占30%、70%。其中，理论考试单选题55题（每题1分），多选题20题（每题1.5分），判断题30题（每题0.5分），考试时间30分钟，理论考试使用知鸟线上平台进行，参赛选手使用统一的电子设备参加考试。</w:t>
      </w:r>
    </w:p>
    <w:p>
      <w:pPr>
        <w:tabs>
          <w:tab w:val="left" w:pos="3878"/>
        </w:tabs>
        <w:spacing w:line="560" w:lineRule="exact"/>
        <w:ind w:firstLine="640" w:firstLineChars="200"/>
        <w:jc w:val="left"/>
        <w:rPr>
          <w:rFonts w:ascii="仿宋_GB2312" w:hAnsi="黑体" w:eastAsia="仿宋_GB2312" w:cs="Times New Roman"/>
          <w:b/>
          <w:sz w:val="32"/>
          <w:szCs w:val="32"/>
        </w:rPr>
      </w:pPr>
      <w:r>
        <w:rPr>
          <w:rFonts w:hint="eastAsia" w:ascii="仿宋_GB2312" w:hAnsi="宋体" w:eastAsia="仿宋_GB2312" w:cs="宋体"/>
          <w:snapToGrid w:val="0"/>
          <w:sz w:val="32"/>
          <w:szCs w:val="32"/>
        </w:rPr>
        <w:t>（二）</w:t>
      </w:r>
      <w:r>
        <w:rPr>
          <w:rFonts w:hint="eastAsia" w:ascii="仿宋_GB2312" w:hAnsi="黑体" w:eastAsia="仿宋_GB2312" w:cs="Times New Roman"/>
          <w:b/>
          <w:sz w:val="32"/>
          <w:szCs w:val="32"/>
        </w:rPr>
        <w:t>裁判安排</w:t>
      </w:r>
    </w:p>
    <w:p>
      <w:pPr>
        <w:tabs>
          <w:tab w:val="left" w:pos="3878"/>
        </w:tabs>
        <w:spacing w:line="560" w:lineRule="exact"/>
        <w:ind w:firstLine="640" w:firstLineChars="200"/>
        <w:jc w:val="left"/>
        <w:rPr>
          <w:rFonts w:ascii="仿宋_GB2312" w:hAnsi="黑体" w:eastAsia="仿宋_GB2312" w:cs="Times New Roman"/>
          <w:bCs/>
          <w:sz w:val="32"/>
          <w:szCs w:val="32"/>
        </w:rPr>
      </w:pPr>
      <w:r>
        <w:rPr>
          <w:rFonts w:hint="eastAsia" w:ascii="仿宋_GB2312" w:hAnsi="宋体" w:eastAsia="仿宋_GB2312" w:cs="宋体"/>
          <w:snapToGrid w:val="0"/>
          <w:sz w:val="32"/>
          <w:szCs w:val="32"/>
          <w:lang w:val="en-US" w:eastAsia="zh-CN"/>
        </w:rPr>
        <w:t>设裁判长1名，裁判6-8名，记分员2名。</w:t>
      </w:r>
    </w:p>
    <w:p>
      <w:pPr>
        <w:tabs>
          <w:tab w:val="left" w:pos="3878"/>
        </w:tabs>
        <w:spacing w:line="560" w:lineRule="exact"/>
        <w:ind w:firstLine="640" w:firstLineChars="200"/>
        <w:jc w:val="left"/>
        <w:rPr>
          <w:rFonts w:ascii="仿宋_GB2312" w:hAnsi="黑体" w:eastAsia="仿宋_GB2312" w:cs="Times New Roman"/>
          <w:bCs/>
          <w:sz w:val="32"/>
          <w:szCs w:val="32"/>
        </w:rPr>
      </w:pPr>
      <w:r>
        <w:rPr>
          <w:rFonts w:hint="eastAsia" w:ascii="仿宋_GB2312" w:hAnsi="黑体" w:eastAsia="仿宋_GB2312" w:cs="Times New Roman"/>
          <w:bCs/>
          <w:sz w:val="32"/>
          <w:szCs w:val="32"/>
        </w:rPr>
        <w:t>项目</w:t>
      </w:r>
      <w:r>
        <w:rPr>
          <w:rFonts w:hint="eastAsia" w:ascii="仿宋_GB2312" w:hAnsi="黑体" w:eastAsia="仿宋_GB2312" w:cs="Times New Roman"/>
          <w:bCs/>
          <w:sz w:val="32"/>
          <w:szCs w:val="32"/>
          <w:lang w:eastAsia="zh-CN"/>
        </w:rPr>
        <w:t>现场</w:t>
      </w:r>
      <w:r>
        <w:rPr>
          <w:rFonts w:hint="eastAsia" w:ascii="仿宋_GB2312" w:hAnsi="黑体" w:eastAsia="仿宋_GB2312" w:cs="Times New Roman"/>
          <w:bCs/>
          <w:sz w:val="32"/>
          <w:szCs w:val="32"/>
        </w:rPr>
        <w:t>全程录像（固定机位摄像机），竞赛成绩现场及时公布，确保竞赛公平公正公开。试机前组织裁判员培训和设备验收。</w:t>
      </w:r>
    </w:p>
    <w:p>
      <w:pPr>
        <w:tabs>
          <w:tab w:val="left" w:pos="3878"/>
        </w:tabs>
        <w:spacing w:line="560" w:lineRule="exact"/>
        <w:ind w:firstLine="640" w:firstLineChars="200"/>
        <w:jc w:val="left"/>
        <w:rPr>
          <w:rFonts w:ascii="黑体" w:hAnsi="黑体" w:eastAsia="黑体" w:cs="Times New Roman"/>
          <w:bCs/>
          <w:sz w:val="32"/>
          <w:szCs w:val="32"/>
        </w:rPr>
      </w:pPr>
      <w:r>
        <w:rPr>
          <w:rFonts w:hint="eastAsia" w:ascii="黑体" w:hAnsi="黑体" w:eastAsia="黑体" w:cs="Times New Roman"/>
          <w:bCs/>
          <w:sz w:val="32"/>
          <w:szCs w:val="32"/>
        </w:rPr>
        <w:t>六、其他要求</w:t>
      </w:r>
    </w:p>
    <w:p>
      <w:pPr>
        <w:tabs>
          <w:tab w:val="left" w:pos="3878"/>
        </w:tabs>
        <w:spacing w:line="560" w:lineRule="exact"/>
        <w:ind w:firstLine="640" w:firstLineChars="200"/>
        <w:jc w:val="left"/>
        <w:rPr>
          <w:rFonts w:ascii="仿宋_GB2312" w:hAnsi="黑体" w:eastAsia="仿宋_GB2312" w:cs="Times New Roman"/>
          <w:bCs/>
          <w:sz w:val="32"/>
          <w:szCs w:val="32"/>
        </w:rPr>
      </w:pPr>
      <w:r>
        <w:rPr>
          <w:rFonts w:hint="eastAsia" w:ascii="仿宋_GB2312" w:hAnsi="黑体" w:eastAsia="仿宋_GB2312" w:cs="Times New Roman"/>
          <w:bCs/>
          <w:sz w:val="32"/>
          <w:szCs w:val="32"/>
        </w:rPr>
        <w:t>1.竞赛组织单位统一安排住宿，各参赛单位队伍需自行承担住宿费。</w:t>
      </w:r>
    </w:p>
    <w:p>
      <w:pPr>
        <w:tabs>
          <w:tab w:val="left" w:pos="3878"/>
        </w:tabs>
        <w:spacing w:line="560" w:lineRule="exact"/>
        <w:ind w:firstLine="640" w:firstLineChars="200"/>
        <w:jc w:val="left"/>
        <w:rPr>
          <w:rFonts w:ascii="仿宋_GB2312" w:hAnsi="黑体" w:eastAsia="仿宋_GB2312" w:cs="Times New Roman"/>
          <w:bCs/>
          <w:sz w:val="32"/>
          <w:szCs w:val="32"/>
        </w:rPr>
      </w:pPr>
      <w:r>
        <w:rPr>
          <w:rFonts w:hint="eastAsia" w:ascii="仿宋_GB2312" w:hAnsi="黑体" w:eastAsia="仿宋_GB2312" w:cs="Times New Roman"/>
          <w:bCs/>
          <w:sz w:val="32"/>
          <w:szCs w:val="32"/>
        </w:rPr>
        <w:t>2.各参赛单位需严格审核选手资格，随身</w:t>
      </w:r>
      <w:r>
        <w:rPr>
          <w:rFonts w:hint="eastAsia" w:ascii="仿宋_GB2312" w:hAnsi="黑体" w:eastAsia="仿宋_GB2312" w:cs="Times New Roman"/>
          <w:bCs/>
          <w:sz w:val="32"/>
          <w:szCs w:val="32"/>
          <w:lang w:eastAsia="zh-CN"/>
        </w:rPr>
        <w:t>携带</w:t>
      </w:r>
      <w:r>
        <w:rPr>
          <w:rFonts w:hint="eastAsia" w:ascii="仿宋_GB2312" w:hAnsi="宋体" w:eastAsia="仿宋_GB2312" w:cs="宋体"/>
          <w:snapToGrid w:val="0"/>
          <w:sz w:val="32"/>
          <w:szCs w:val="32"/>
        </w:rPr>
        <w:t>电工特种作业操作证</w:t>
      </w:r>
      <w:r>
        <w:rPr>
          <w:rFonts w:hint="eastAsia" w:ascii="仿宋_GB2312" w:hAnsi="黑体" w:eastAsia="仿宋_GB2312" w:cs="Times New Roman"/>
          <w:bCs/>
          <w:sz w:val="32"/>
          <w:szCs w:val="32"/>
        </w:rPr>
        <w:t>，</w:t>
      </w:r>
      <w:r>
        <w:rPr>
          <w:rFonts w:hint="eastAsia" w:ascii="仿宋_GB2312" w:hAnsi="黑体" w:eastAsia="仿宋_GB2312" w:cs="Times New Roman"/>
          <w:bCs/>
          <w:sz w:val="32"/>
          <w:szCs w:val="32"/>
          <w:lang w:eastAsia="zh-CN"/>
        </w:rPr>
        <w:t>报到</w:t>
      </w:r>
      <w:r>
        <w:rPr>
          <w:rFonts w:hint="eastAsia" w:ascii="仿宋_GB2312" w:hAnsi="黑体" w:eastAsia="仿宋_GB2312" w:cs="Times New Roman"/>
          <w:bCs/>
          <w:sz w:val="32"/>
          <w:szCs w:val="32"/>
        </w:rPr>
        <w:t>时审核。</w:t>
      </w:r>
    </w:p>
    <w:p>
      <w:pPr>
        <w:tabs>
          <w:tab w:val="left" w:pos="3878"/>
        </w:tabs>
        <w:spacing w:line="560" w:lineRule="exact"/>
        <w:ind w:firstLine="640" w:firstLineChars="200"/>
        <w:jc w:val="left"/>
        <w:rPr>
          <w:rFonts w:ascii="仿宋_GB2312" w:hAnsi="黑体" w:eastAsia="仿宋_GB2312" w:cs="Times New Roman"/>
          <w:bCs/>
          <w:sz w:val="32"/>
          <w:szCs w:val="32"/>
        </w:rPr>
      </w:pPr>
      <w:r>
        <w:rPr>
          <w:rFonts w:hint="eastAsia" w:ascii="仿宋_GB2312" w:hAnsi="黑体" w:eastAsia="仿宋_GB2312" w:cs="Times New Roman"/>
          <w:bCs/>
          <w:sz w:val="32"/>
          <w:szCs w:val="32"/>
        </w:rPr>
        <w:t>3.参赛选手自备并穿戴岗位工作服装、</w:t>
      </w:r>
      <w:r>
        <w:rPr>
          <w:rFonts w:hint="eastAsia" w:ascii="仿宋_GB2312" w:hAnsi="黑体" w:eastAsia="仿宋_GB2312" w:cs="Times New Roman"/>
          <w:bCs/>
          <w:sz w:val="32"/>
          <w:szCs w:val="32"/>
          <w:lang w:eastAsia="zh-CN"/>
        </w:rPr>
        <w:t>绝缘</w:t>
      </w:r>
      <w:r>
        <w:rPr>
          <w:rFonts w:hint="eastAsia" w:ascii="仿宋_GB2312" w:hAnsi="黑体" w:eastAsia="仿宋_GB2312" w:cs="Times New Roman"/>
          <w:bCs/>
          <w:sz w:val="32"/>
          <w:szCs w:val="32"/>
        </w:rPr>
        <w:t>鞋、安全帽等参赛。</w:t>
      </w:r>
    </w:p>
    <w:p>
      <w:pPr>
        <w:tabs>
          <w:tab w:val="left" w:pos="3878"/>
        </w:tabs>
        <w:spacing w:line="560" w:lineRule="exact"/>
        <w:ind w:firstLine="640" w:firstLineChars="200"/>
        <w:jc w:val="left"/>
        <w:rPr>
          <w:rFonts w:ascii="仿宋_GB2312" w:hAnsi="黑体" w:eastAsia="仿宋_GB2312" w:cs="Times New Roman"/>
          <w:bCs/>
          <w:sz w:val="32"/>
          <w:szCs w:val="32"/>
          <w:lang w:val="zh-CN"/>
        </w:rPr>
      </w:pPr>
      <w:r>
        <w:rPr>
          <w:rFonts w:hint="eastAsia" w:ascii="仿宋_GB2312" w:hAnsi="黑体" w:eastAsia="仿宋_GB2312" w:cs="Times New Roman"/>
          <w:bCs/>
          <w:sz w:val="32"/>
          <w:szCs w:val="32"/>
        </w:rPr>
        <w:t>4.</w:t>
      </w:r>
      <w:r>
        <w:rPr>
          <w:rFonts w:hint="eastAsia" w:ascii="仿宋_GB2312" w:hAnsi="黑体" w:eastAsia="仿宋_GB2312" w:cs="Times New Roman"/>
          <w:bCs/>
          <w:sz w:val="32"/>
          <w:szCs w:val="32"/>
          <w:lang w:val="zh-CN"/>
        </w:rPr>
        <w:t>202</w:t>
      </w:r>
      <w:r>
        <w:rPr>
          <w:rFonts w:hint="eastAsia" w:ascii="仿宋_GB2312" w:hAnsi="黑体" w:eastAsia="仿宋_GB2312" w:cs="Times New Roman"/>
          <w:bCs/>
          <w:sz w:val="32"/>
          <w:szCs w:val="32"/>
        </w:rPr>
        <w:t>3</w:t>
      </w:r>
      <w:r>
        <w:rPr>
          <w:rFonts w:hint="eastAsia" w:ascii="仿宋_GB2312" w:hAnsi="黑体" w:eastAsia="仿宋_GB2312" w:cs="Times New Roman"/>
          <w:bCs/>
          <w:sz w:val="32"/>
          <w:szCs w:val="32"/>
          <w:lang w:val="zh-CN"/>
        </w:rPr>
        <w:t>年山东省交通运输行业职业技能竞赛组委会办公室兼仲裁委员会设在山东省交通运输事业服务中心。联系人：</w:t>
      </w:r>
      <w:r>
        <w:rPr>
          <w:rFonts w:hint="eastAsia" w:ascii="仿宋_GB2312" w:hAnsi="黑体" w:eastAsia="仿宋_GB2312" w:cs="Times New Roman"/>
          <w:bCs/>
          <w:sz w:val="32"/>
          <w:szCs w:val="32"/>
        </w:rPr>
        <w:t>邵辉</w:t>
      </w:r>
      <w:r>
        <w:rPr>
          <w:rFonts w:hint="eastAsia" w:ascii="仿宋_GB2312" w:hAnsi="黑体" w:eastAsia="仿宋_GB2312" w:cs="Times New Roman"/>
          <w:bCs/>
          <w:sz w:val="32"/>
          <w:szCs w:val="32"/>
          <w:lang w:val="zh-CN"/>
        </w:rPr>
        <w:t>，电话:</w:t>
      </w:r>
      <w:r>
        <w:rPr>
          <w:rFonts w:hint="eastAsia" w:ascii="仿宋_GB2312" w:hAnsi="黑体" w:eastAsia="仿宋_GB2312" w:cs="Times New Roman"/>
          <w:bCs/>
          <w:sz w:val="32"/>
          <w:szCs w:val="32"/>
        </w:rPr>
        <w:t xml:space="preserve"> </w:t>
      </w:r>
      <w:r>
        <w:rPr>
          <w:rFonts w:hint="eastAsia" w:ascii="仿宋_GB2312" w:hAnsi="黑体" w:eastAsia="仿宋_GB2312" w:cs="Times New Roman"/>
          <w:bCs/>
          <w:sz w:val="32"/>
          <w:szCs w:val="32"/>
          <w:lang w:val="zh-CN"/>
        </w:rPr>
        <w:t>0531-51762783。</w:t>
      </w:r>
    </w:p>
    <w:p>
      <w:pPr>
        <w:tabs>
          <w:tab w:val="left" w:pos="3878"/>
        </w:tabs>
        <w:spacing w:line="560" w:lineRule="exact"/>
        <w:ind w:firstLine="640" w:firstLineChars="200"/>
        <w:jc w:val="left"/>
        <w:rPr>
          <w:rFonts w:ascii="仿宋_GB2312" w:hAnsi="黑体" w:eastAsia="仿宋_GB2312" w:cs="Times New Roman"/>
          <w:bCs/>
          <w:sz w:val="32"/>
          <w:szCs w:val="32"/>
          <w:lang w:val="zh-CN"/>
        </w:rPr>
      </w:pPr>
      <w:r>
        <w:rPr>
          <w:rFonts w:hint="eastAsia" w:ascii="仿宋_GB2312" w:hAnsi="黑体" w:eastAsia="仿宋_GB2312" w:cs="Times New Roman"/>
          <w:bCs/>
          <w:sz w:val="32"/>
          <w:szCs w:val="32"/>
        </w:rPr>
        <w:t>5.</w:t>
      </w:r>
      <w:r>
        <w:rPr>
          <w:rFonts w:hint="eastAsia" w:ascii="仿宋_GB2312" w:hAnsi="黑体" w:eastAsia="仿宋_GB2312" w:cs="Times New Roman"/>
          <w:bCs/>
          <w:sz w:val="32"/>
          <w:szCs w:val="32"/>
          <w:lang w:val="zh-CN"/>
        </w:rPr>
        <w:t>本赛项技术方案由山东省港口集团有限公司组织有关专家编制完成，实施过程中如有技术问题，请与专家组联系。联系人：</w:t>
      </w:r>
      <w:r>
        <w:rPr>
          <w:rFonts w:hint="eastAsia" w:ascii="仿宋_GB2312" w:hAnsi="黑体" w:eastAsia="仿宋_GB2312" w:cs="Times New Roman"/>
          <w:bCs/>
          <w:sz w:val="32"/>
          <w:szCs w:val="32"/>
          <w:lang w:val="en-US" w:eastAsia="zh-CN"/>
        </w:rPr>
        <w:t>张焕青</w:t>
      </w:r>
      <w:r>
        <w:rPr>
          <w:rFonts w:hint="eastAsia" w:ascii="仿宋_GB2312" w:hAnsi="黑体" w:eastAsia="仿宋_GB2312" w:cs="Times New Roman"/>
          <w:bCs/>
          <w:sz w:val="32"/>
          <w:szCs w:val="32"/>
          <w:lang w:val="zh-CN"/>
        </w:rPr>
        <w:t>，电话：</w:t>
      </w:r>
      <w:r>
        <w:rPr>
          <w:rFonts w:hint="eastAsia" w:ascii="仿宋_GB2312" w:hAnsi="黑体" w:eastAsia="仿宋_GB2312" w:cs="Times New Roman"/>
          <w:bCs/>
          <w:sz w:val="32"/>
          <w:szCs w:val="32"/>
          <w:lang w:val="en-US" w:eastAsia="zh-CN"/>
        </w:rPr>
        <w:t>18660485390</w:t>
      </w:r>
      <w:r>
        <w:rPr>
          <w:rFonts w:hint="eastAsia" w:ascii="仿宋_GB2312" w:hAnsi="黑体" w:eastAsia="仿宋_GB2312" w:cs="Times New Roman"/>
          <w:bCs/>
          <w:sz w:val="32"/>
          <w:szCs w:val="32"/>
          <w:lang w:val="zh-CN"/>
        </w:rPr>
        <w:t>。</w:t>
      </w:r>
    </w:p>
    <w:p>
      <w:pPr>
        <w:pStyle w:val="4"/>
      </w:pPr>
    </w:p>
    <w:p>
      <w:pPr>
        <w:tabs>
          <w:tab w:val="left" w:pos="3878"/>
        </w:tabs>
        <w:spacing w:line="560" w:lineRule="exact"/>
        <w:ind w:firstLine="640" w:firstLineChars="200"/>
        <w:jc w:val="left"/>
        <w:rPr>
          <w:rFonts w:hint="eastAsia" w:ascii="仿宋_GB2312" w:hAnsi="黑体" w:eastAsia="仿宋_GB2312" w:cs="Times New Roman"/>
          <w:bCs/>
          <w:sz w:val="32"/>
          <w:szCs w:val="32"/>
        </w:rPr>
      </w:pPr>
      <w:r>
        <w:rPr>
          <w:rFonts w:hint="eastAsia" w:ascii="仿宋_GB2312" w:hAnsi="黑体" w:eastAsia="仿宋_GB2312" w:cs="Times New Roman"/>
          <w:bCs/>
          <w:sz w:val="32"/>
          <w:szCs w:val="32"/>
        </w:rPr>
        <w:t>竞赛联系人：</w:t>
      </w:r>
    </w:p>
    <w:p>
      <w:pPr>
        <w:tabs>
          <w:tab w:val="left" w:pos="3878"/>
        </w:tabs>
        <w:spacing w:line="560" w:lineRule="exact"/>
        <w:ind w:firstLine="640" w:firstLineChars="200"/>
        <w:jc w:val="left"/>
        <w:rPr>
          <w:rFonts w:ascii="仿宋_GB2312" w:hAnsi="黑体" w:eastAsia="仿宋_GB2312" w:cs="Times New Roman"/>
          <w:bCs/>
          <w:sz w:val="32"/>
          <w:szCs w:val="32"/>
        </w:rPr>
      </w:pPr>
      <w:r>
        <w:rPr>
          <w:rFonts w:hint="eastAsia" w:ascii="仿宋_GB2312" w:hAnsi="黑体" w:eastAsia="仿宋_GB2312" w:cs="Times New Roman"/>
          <w:bCs/>
          <w:sz w:val="32"/>
          <w:szCs w:val="32"/>
        </w:rPr>
        <w:t>山东省港口集团      丛国栋  18765966197</w:t>
      </w:r>
    </w:p>
    <w:p>
      <w:pPr>
        <w:tabs>
          <w:tab w:val="left" w:pos="3878"/>
        </w:tabs>
        <w:spacing w:line="560" w:lineRule="exact"/>
        <w:ind w:firstLine="640" w:firstLineChars="200"/>
        <w:jc w:val="left"/>
        <w:rPr>
          <w:rFonts w:ascii="仿宋_GB2312" w:hAnsi="黑体" w:eastAsia="仿宋_GB2312" w:cs="Times New Roman"/>
          <w:bCs/>
          <w:sz w:val="32"/>
          <w:szCs w:val="32"/>
        </w:rPr>
      </w:pPr>
      <w:r>
        <w:rPr>
          <w:rFonts w:hint="eastAsia" w:ascii="仿宋_GB2312" w:hAnsi="黑体" w:eastAsia="仿宋_GB2312" w:cs="Times New Roman"/>
          <w:bCs/>
          <w:sz w:val="32"/>
          <w:szCs w:val="32"/>
        </w:rPr>
        <w:t xml:space="preserve">山东省港口集团      吴同攀  </w:t>
      </w:r>
      <w:r>
        <w:rPr>
          <w:rFonts w:ascii="仿宋_GB2312" w:hAnsi="黑体" w:eastAsia="仿宋_GB2312" w:cs="Times New Roman"/>
          <w:bCs/>
          <w:sz w:val="32"/>
          <w:szCs w:val="32"/>
        </w:rPr>
        <w:t>13869896764</w:t>
      </w:r>
    </w:p>
    <w:p>
      <w:pPr>
        <w:tabs>
          <w:tab w:val="left" w:pos="3878"/>
        </w:tabs>
        <w:spacing w:line="560" w:lineRule="exact"/>
        <w:ind w:firstLine="640" w:firstLineChars="200"/>
        <w:jc w:val="left"/>
        <w:rPr>
          <w:rFonts w:hint="default" w:ascii="仿宋_GB2312" w:hAnsi="黑体" w:eastAsia="仿宋_GB2312" w:cs="Times New Roman"/>
          <w:bCs/>
          <w:sz w:val="32"/>
          <w:szCs w:val="32"/>
          <w:lang w:val="en-US" w:eastAsia="zh-CN"/>
        </w:rPr>
      </w:pPr>
      <w:r>
        <w:rPr>
          <w:rFonts w:hint="eastAsia" w:ascii="仿宋_GB2312" w:hAnsi="黑体" w:eastAsia="仿宋_GB2312" w:cs="Times New Roman"/>
          <w:bCs/>
          <w:sz w:val="32"/>
          <w:szCs w:val="32"/>
        </w:rPr>
        <w:t>山东港口</w:t>
      </w:r>
      <w:r>
        <w:rPr>
          <w:rFonts w:hint="eastAsia" w:ascii="仿宋_GB2312" w:hAnsi="黑体" w:eastAsia="仿宋_GB2312" w:cs="Times New Roman"/>
          <w:bCs/>
          <w:sz w:val="32"/>
          <w:szCs w:val="32"/>
          <w:lang w:eastAsia="zh-CN"/>
        </w:rPr>
        <w:t>烟台</w:t>
      </w:r>
      <w:r>
        <w:rPr>
          <w:rFonts w:hint="eastAsia" w:ascii="仿宋_GB2312" w:hAnsi="黑体" w:eastAsia="仿宋_GB2312" w:cs="Times New Roman"/>
          <w:bCs/>
          <w:sz w:val="32"/>
          <w:szCs w:val="32"/>
        </w:rPr>
        <w:t xml:space="preserve">港集团  </w:t>
      </w:r>
      <w:r>
        <w:rPr>
          <w:rFonts w:hint="eastAsia" w:ascii="仿宋_GB2312" w:hAnsi="黑体" w:eastAsia="仿宋_GB2312" w:cs="Times New Roman"/>
          <w:bCs/>
          <w:sz w:val="32"/>
          <w:szCs w:val="32"/>
          <w:lang w:eastAsia="zh-CN"/>
        </w:rPr>
        <w:t>于滢洁</w:t>
      </w:r>
      <w:r>
        <w:rPr>
          <w:rFonts w:hint="eastAsia" w:ascii="仿宋_GB2312" w:hAnsi="黑体" w:eastAsia="仿宋_GB2312" w:cs="Times New Roman"/>
          <w:bCs/>
          <w:sz w:val="32"/>
          <w:szCs w:val="32"/>
        </w:rPr>
        <w:t xml:space="preserve">  </w:t>
      </w:r>
      <w:r>
        <w:rPr>
          <w:rFonts w:hint="eastAsia" w:ascii="仿宋_GB2312" w:hAnsi="黑体" w:eastAsia="仿宋_GB2312" w:cs="Times New Roman"/>
          <w:bCs/>
          <w:sz w:val="32"/>
          <w:szCs w:val="32"/>
          <w:lang w:val="en-US" w:eastAsia="zh-CN"/>
        </w:rPr>
        <w:t>15269586783</w:t>
      </w:r>
    </w:p>
    <w:p>
      <w:pPr>
        <w:tabs>
          <w:tab w:val="left" w:pos="3878"/>
        </w:tabs>
        <w:spacing w:line="560" w:lineRule="exact"/>
        <w:ind w:firstLine="2560" w:firstLineChars="800"/>
        <w:jc w:val="left"/>
        <w:rPr>
          <w:rFonts w:ascii="仿宋_GB2312" w:hAnsi="黑体" w:eastAsia="仿宋_GB2312" w:cs="Times New Roman"/>
          <w:bCs/>
          <w:sz w:val="32"/>
          <w:szCs w:val="32"/>
        </w:rPr>
      </w:pPr>
      <w:r>
        <w:rPr>
          <w:rFonts w:hint="eastAsia" w:ascii="仿宋_GB2312" w:hAnsi="黑体" w:eastAsia="仿宋_GB2312" w:cs="Times New Roman"/>
          <w:bCs/>
          <w:sz w:val="32"/>
          <w:szCs w:val="32"/>
        </w:rPr>
        <w:t xml:space="preserve">  </w:t>
      </w:r>
    </w:p>
    <w:p>
      <w:pPr>
        <w:tabs>
          <w:tab w:val="left" w:pos="3878"/>
        </w:tabs>
        <w:spacing w:line="560" w:lineRule="exact"/>
        <w:ind w:firstLine="640" w:firstLineChars="200"/>
        <w:jc w:val="left"/>
        <w:rPr>
          <w:rFonts w:ascii="仿宋_GB2312" w:hAnsi="黑体" w:eastAsia="仿宋_GB2312" w:cs="Times New Roman"/>
          <w:bCs/>
          <w:sz w:val="32"/>
          <w:szCs w:val="32"/>
        </w:rPr>
      </w:pPr>
    </w:p>
    <w:p>
      <w:pPr>
        <w:tabs>
          <w:tab w:val="left" w:pos="3878"/>
        </w:tabs>
        <w:spacing w:line="560" w:lineRule="exact"/>
        <w:ind w:firstLine="640" w:firstLineChars="200"/>
        <w:jc w:val="left"/>
        <w:rPr>
          <w:rFonts w:ascii="仿宋_GB2312" w:hAnsi="黑体" w:eastAsia="仿宋_GB2312" w:cs="Times New Roman"/>
          <w:bCs/>
          <w:sz w:val="32"/>
          <w:szCs w:val="32"/>
        </w:rPr>
      </w:pPr>
      <w:r>
        <w:rPr>
          <w:rFonts w:hint="eastAsia" w:ascii="仿宋_GB2312" w:hAnsi="黑体" w:eastAsia="仿宋_GB2312" w:cs="Times New Roman"/>
          <w:bCs/>
          <w:sz w:val="32"/>
          <w:szCs w:val="32"/>
        </w:rPr>
        <w:t>附件：1</w:t>
      </w:r>
      <w:r>
        <w:rPr>
          <w:rFonts w:ascii="仿宋_GB2312" w:hAnsi="黑体" w:eastAsia="仿宋_GB2312" w:cs="Times New Roman"/>
          <w:bCs/>
          <w:sz w:val="32"/>
          <w:szCs w:val="32"/>
        </w:rPr>
        <w:t>.</w:t>
      </w:r>
      <w:r>
        <w:rPr>
          <w:rFonts w:hint="eastAsia" w:ascii="仿宋_GB2312" w:hAnsi="黑体" w:eastAsia="仿宋_GB2312" w:cs="Times New Roman"/>
          <w:bCs/>
          <w:sz w:val="32"/>
          <w:szCs w:val="32"/>
          <w:lang w:eastAsia="zh-CN"/>
        </w:rPr>
        <w:t>装卸机械电气修理工</w:t>
      </w:r>
      <w:r>
        <w:rPr>
          <w:rFonts w:hint="eastAsia" w:ascii="仿宋_GB2312" w:hAnsi="黑体" w:eastAsia="仿宋_GB2312" w:cs="Times New Roman"/>
          <w:bCs/>
          <w:sz w:val="32"/>
          <w:szCs w:val="32"/>
        </w:rPr>
        <w:t>项目实操方案</w:t>
      </w:r>
    </w:p>
    <w:p>
      <w:pPr>
        <w:tabs>
          <w:tab w:val="left" w:pos="3878"/>
        </w:tabs>
        <w:spacing w:line="560" w:lineRule="exact"/>
        <w:ind w:firstLine="1600" w:firstLineChars="500"/>
        <w:jc w:val="left"/>
        <w:rPr>
          <w:rFonts w:ascii="仿宋_GB2312" w:hAnsi="黑体" w:eastAsia="仿宋_GB2312" w:cs="Times New Roman"/>
          <w:bCs/>
          <w:sz w:val="32"/>
          <w:szCs w:val="32"/>
        </w:rPr>
      </w:pPr>
      <w:r>
        <w:rPr>
          <w:rFonts w:hint="eastAsia" w:ascii="仿宋_GB2312" w:hAnsi="黑体" w:eastAsia="仿宋_GB2312" w:cs="Times New Roman"/>
          <w:bCs/>
          <w:sz w:val="32"/>
          <w:szCs w:val="32"/>
        </w:rPr>
        <w:t>2</w:t>
      </w:r>
      <w:r>
        <w:rPr>
          <w:rFonts w:ascii="仿宋_GB2312" w:hAnsi="黑体" w:eastAsia="仿宋_GB2312" w:cs="Times New Roman"/>
          <w:bCs/>
          <w:sz w:val="32"/>
          <w:szCs w:val="32"/>
        </w:rPr>
        <w:t>.</w:t>
      </w:r>
      <w:r>
        <w:rPr>
          <w:rFonts w:hint="eastAsia" w:ascii="仿宋_GB2312" w:hAnsi="黑体" w:eastAsia="仿宋_GB2312" w:cs="Times New Roman"/>
          <w:bCs/>
          <w:sz w:val="32"/>
          <w:szCs w:val="32"/>
          <w:lang w:eastAsia="zh-CN"/>
        </w:rPr>
        <w:t>装卸机械电气修理工</w:t>
      </w:r>
      <w:r>
        <w:rPr>
          <w:rFonts w:hint="eastAsia" w:ascii="仿宋_GB2312" w:hAnsi="黑体" w:eastAsia="仿宋_GB2312" w:cs="Times New Roman"/>
          <w:bCs/>
          <w:sz w:val="32"/>
          <w:szCs w:val="32"/>
        </w:rPr>
        <w:t>项目实操竞赛评分表</w:t>
      </w:r>
    </w:p>
    <w:p>
      <w:pPr>
        <w:tabs>
          <w:tab w:val="left" w:pos="3878"/>
        </w:tabs>
        <w:spacing w:line="560" w:lineRule="exact"/>
        <w:ind w:firstLine="640" w:firstLineChars="200"/>
        <w:jc w:val="left"/>
        <w:rPr>
          <w:rFonts w:ascii="仿宋_GB2312" w:hAnsi="黑体" w:eastAsia="仿宋_GB2312" w:cs="Times New Roman"/>
          <w:bCs/>
          <w:sz w:val="32"/>
          <w:szCs w:val="32"/>
        </w:rPr>
      </w:pPr>
      <w:r>
        <w:rPr>
          <w:rFonts w:hint="eastAsia" w:ascii="仿宋_GB2312" w:hAnsi="黑体" w:eastAsia="仿宋_GB2312" w:cs="Times New Roman"/>
          <w:bCs/>
          <w:sz w:val="32"/>
          <w:szCs w:val="32"/>
        </w:rPr>
        <w:t xml:space="preserve"> </w:t>
      </w:r>
      <w:r>
        <w:rPr>
          <w:rFonts w:ascii="仿宋_GB2312" w:hAnsi="黑体" w:eastAsia="仿宋_GB2312" w:cs="Times New Roman"/>
          <w:bCs/>
          <w:sz w:val="32"/>
          <w:szCs w:val="32"/>
        </w:rPr>
        <w:t xml:space="preserve">     3.</w:t>
      </w:r>
      <w:r>
        <w:rPr>
          <w:rFonts w:hint="eastAsia" w:ascii="仿宋_GB2312" w:hAnsi="黑体" w:eastAsia="仿宋_GB2312" w:cs="Times New Roman"/>
          <w:bCs/>
          <w:sz w:val="32"/>
          <w:szCs w:val="32"/>
          <w:lang w:eastAsia="zh-CN"/>
        </w:rPr>
        <w:t>装卸机械电气修理工</w:t>
      </w:r>
      <w:r>
        <w:rPr>
          <w:rFonts w:hint="eastAsia" w:ascii="仿宋_GB2312" w:hAnsi="黑体" w:eastAsia="仿宋_GB2312" w:cs="Times New Roman"/>
          <w:bCs/>
          <w:sz w:val="32"/>
          <w:szCs w:val="32"/>
        </w:rPr>
        <w:t>项目理论题库</w:t>
      </w:r>
    </w:p>
    <w:p>
      <w:pPr>
        <w:tabs>
          <w:tab w:val="left" w:pos="3878"/>
        </w:tabs>
        <w:spacing w:line="560" w:lineRule="exact"/>
        <w:ind w:firstLine="640" w:firstLineChars="200"/>
        <w:jc w:val="left"/>
        <w:rPr>
          <w:rFonts w:hint="eastAsia" w:ascii="仿宋_GB2312" w:hAnsi="黑体" w:eastAsia="仿宋_GB2312" w:cs="Times New Roman"/>
          <w:bCs/>
          <w:sz w:val="32"/>
          <w:szCs w:val="32"/>
        </w:rPr>
      </w:pPr>
      <w:r>
        <w:rPr>
          <w:rFonts w:hint="eastAsia" w:ascii="仿宋_GB2312" w:hAnsi="黑体" w:eastAsia="仿宋_GB2312" w:cs="Times New Roman"/>
          <w:bCs/>
          <w:sz w:val="32"/>
          <w:szCs w:val="32"/>
        </w:rPr>
        <w:t xml:space="preserve">      4.</w:t>
      </w:r>
      <w:r>
        <w:rPr>
          <w:rFonts w:hint="eastAsia" w:ascii="仿宋_GB2312" w:hAnsi="黑体" w:eastAsia="仿宋_GB2312" w:cs="Times New Roman"/>
          <w:bCs/>
          <w:sz w:val="32"/>
          <w:szCs w:val="32"/>
          <w:lang w:eastAsia="zh-CN"/>
        </w:rPr>
        <w:t>装卸机械电气修理工</w:t>
      </w:r>
      <w:r>
        <w:rPr>
          <w:rFonts w:hint="eastAsia" w:ascii="仿宋_GB2312" w:hAnsi="黑体" w:eastAsia="仿宋_GB2312" w:cs="Times New Roman"/>
          <w:bCs/>
          <w:sz w:val="32"/>
          <w:szCs w:val="32"/>
        </w:rPr>
        <w:t>项目参赛须知</w:t>
      </w:r>
    </w:p>
    <w:p>
      <w:r>
        <w:br w:type="page"/>
      </w:r>
    </w:p>
    <w:p>
      <w:pPr>
        <w:spacing w:line="560" w:lineRule="exact"/>
        <w:rPr>
          <w:rFonts w:ascii="黑体" w:hAnsi="黑体" w:eastAsia="黑体" w:cs="黑体"/>
          <w:sz w:val="32"/>
          <w:szCs w:val="36"/>
        </w:rPr>
      </w:pPr>
      <w:r>
        <w:rPr>
          <w:rFonts w:hint="eastAsia" w:ascii="黑体" w:hAnsi="黑体" w:eastAsia="黑体" w:cs="黑体"/>
          <w:sz w:val="32"/>
          <w:szCs w:val="36"/>
        </w:rPr>
        <w:t>附件1</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44"/>
          <w:sz w:val="44"/>
          <w:szCs w:val="44"/>
          <w:lang w:eastAsia="zh-CN"/>
        </w:rPr>
        <w:t>装卸机械电气修理工</w:t>
      </w:r>
      <w:r>
        <w:rPr>
          <w:rFonts w:hint="eastAsia" w:ascii="方正小标宋简体" w:hAnsi="方正小标宋简体" w:eastAsia="方正小标宋简体" w:cs="方正小标宋简体"/>
          <w:kern w:val="44"/>
          <w:sz w:val="44"/>
          <w:szCs w:val="44"/>
        </w:rPr>
        <w:t>项目实操方案</w:t>
      </w:r>
    </w:p>
    <w:p>
      <w:pPr>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一、项目简介</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rPr>
        <w:t>竞赛项目“智能装车”，通过超声波测距传感器对车辆位置、车箱高度和车内物料高度进行检测，经过逻辑运算，自动控制车辆移动、语音报警和电动闸门自动开闭，从而实现智能装车功能。考核项目主要包含配线工艺、电脑编程、触摸屏参数编辑、模拟量数据分析，其中电脑编程检验选手的逻辑思维能力，目的是考察选手对PLC使用和编程软件的操作能力，模拟量数据分析目的是考察选手对模拟量和数字量转换的掌握程度。</w:t>
      </w:r>
    </w:p>
    <w:p>
      <w:pPr>
        <w:ind w:firstLine="640" w:firstLineChars="200"/>
        <w:rPr>
          <w:rFonts w:hint="eastAsia" w:ascii="黑体" w:hAnsi="黑体" w:eastAsia="黑体" w:cs="Times New Roman"/>
          <w:bCs/>
          <w:sz w:val="32"/>
          <w:szCs w:val="32"/>
        </w:rPr>
      </w:pPr>
      <w:r>
        <w:rPr>
          <w:rFonts w:hint="eastAsia" w:ascii="黑体" w:hAnsi="黑体" w:eastAsia="黑体" w:cs="Times New Roman"/>
          <w:bCs/>
          <w:sz w:val="32"/>
          <w:szCs w:val="32"/>
        </w:rPr>
        <w:t>二</w:t>
      </w:r>
      <w:r>
        <w:rPr>
          <w:rFonts w:hint="eastAsia" w:ascii="黑体" w:hAnsi="黑体" w:eastAsia="黑体" w:cs="Times New Roman"/>
          <w:bCs/>
          <w:sz w:val="32"/>
          <w:szCs w:val="32"/>
          <w:lang w:eastAsia="zh-CN"/>
        </w:rPr>
        <w:t>、</w:t>
      </w:r>
      <w:r>
        <w:rPr>
          <w:rFonts w:hint="eastAsia" w:ascii="黑体" w:hAnsi="黑体" w:eastAsia="黑体" w:cs="Times New Roman"/>
          <w:bCs/>
          <w:sz w:val="32"/>
          <w:szCs w:val="32"/>
        </w:rPr>
        <w:t>技术安全要求</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val="en-US" w:eastAsia="zh-CN"/>
        </w:rPr>
        <w:t>1.</w:t>
      </w:r>
      <w:r>
        <w:rPr>
          <w:rFonts w:hint="eastAsia" w:ascii="仿宋_GB2312" w:hAnsi="宋体" w:eastAsia="仿宋_GB2312" w:cs="宋体"/>
          <w:snapToGrid w:val="0"/>
          <w:sz w:val="32"/>
          <w:szCs w:val="32"/>
        </w:rPr>
        <w:t>技术要求</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1</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“精致”--配线工艺项目要求选手配线整齐、清晰、美观，横平竖直，避免交叉，固定牢固，具有较高的观赏性。</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2</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“娴熟”--电脑编程项目要求选手熟练操作编程软件，按照方案要求熟练编写程序语句并合理实现控制功能。</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3</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“转换”--模拟量数据分析要求选手熟练模拟量转换数字量的程序语句，将不直观的电流、电压等模拟量信号转换成直观的数字信号。</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4</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“精通”--触摸屏工程应用项目要求选手精通触摸屏相关参数设置，精通触摸屏和PLC之间的通讯设置，精通组态控制的调试和操作。</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val="en-US" w:eastAsia="zh-CN"/>
        </w:rPr>
        <w:t>2.</w:t>
      </w:r>
      <w:r>
        <w:rPr>
          <w:rFonts w:hint="eastAsia" w:ascii="仿宋_GB2312" w:hAnsi="宋体" w:eastAsia="仿宋_GB2312" w:cs="宋体"/>
          <w:snapToGrid w:val="0"/>
          <w:sz w:val="32"/>
          <w:szCs w:val="32"/>
        </w:rPr>
        <w:t>安全要求</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1</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选手需持电工特种作业操作证参赛，严格遵守电工操作规范，穿工作服或统一配发的参赛服和电工绝缘鞋参加竞赛，劳保不规范者禁止参赛。</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2</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所有选手上交手机等通讯设施，赛后领回，竞赛结束签字后方可离开。</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3</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选手操作严格遵守现场监考人员指令，违章操作取消竞赛资格。</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4</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选手盲目操作导致设备损坏或人身伤害取消竞赛资格。</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5</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选手使用的工属具要求绝缘良好，满足电工作业安全要求。</w:t>
      </w:r>
    </w:p>
    <w:p>
      <w:pPr>
        <w:ind w:firstLine="640" w:firstLineChars="200"/>
        <w:rPr>
          <w:rFonts w:hint="eastAsia" w:ascii="黑体" w:hAnsi="黑体" w:eastAsia="黑体" w:cs="Times New Roman"/>
          <w:bCs/>
          <w:sz w:val="32"/>
          <w:szCs w:val="32"/>
        </w:rPr>
      </w:pPr>
      <w:r>
        <w:rPr>
          <w:rFonts w:hint="eastAsia" w:ascii="黑体" w:hAnsi="黑体" w:eastAsia="黑体" w:cs="Times New Roman"/>
          <w:bCs/>
          <w:sz w:val="32"/>
          <w:szCs w:val="32"/>
        </w:rPr>
        <w:t>三</w:t>
      </w:r>
      <w:r>
        <w:rPr>
          <w:rFonts w:hint="eastAsia" w:ascii="黑体" w:hAnsi="黑体" w:eastAsia="黑体" w:cs="Times New Roman"/>
          <w:bCs/>
          <w:sz w:val="32"/>
          <w:szCs w:val="32"/>
          <w:lang w:eastAsia="zh-CN"/>
        </w:rPr>
        <w:t>、</w:t>
      </w:r>
      <w:r>
        <w:rPr>
          <w:rFonts w:hint="eastAsia" w:ascii="黑体" w:hAnsi="黑体" w:eastAsia="黑体" w:cs="Times New Roman"/>
          <w:bCs/>
          <w:sz w:val="32"/>
          <w:szCs w:val="32"/>
        </w:rPr>
        <w:t>竞赛时间</w:t>
      </w:r>
    </w:p>
    <w:p>
      <w:pPr>
        <w:pStyle w:val="23"/>
        <w:spacing w:line="276" w:lineRule="auto"/>
        <w:ind w:firstLine="560"/>
        <w:jc w:val="left"/>
        <w:rPr>
          <w:rFonts w:hint="eastAsia" w:ascii="仿宋_GB2312" w:hAnsi="宋体" w:eastAsia="仿宋_GB2312" w:cs="宋体"/>
          <w:b w:val="0"/>
          <w:snapToGrid w:val="0"/>
          <w:kern w:val="2"/>
          <w:sz w:val="32"/>
          <w:szCs w:val="32"/>
          <w:lang w:val="en-US" w:eastAsia="zh-CN" w:bidi="ar-SA"/>
        </w:rPr>
      </w:pPr>
      <w:r>
        <w:rPr>
          <w:rFonts w:hint="eastAsia" w:ascii="仿宋_GB2312" w:hAnsi="宋体" w:eastAsia="仿宋_GB2312" w:cs="宋体"/>
          <w:b w:val="0"/>
          <w:snapToGrid w:val="0"/>
          <w:kern w:val="2"/>
          <w:sz w:val="32"/>
          <w:szCs w:val="32"/>
          <w:lang w:val="en-US" w:eastAsia="zh-CN" w:bidi="ar-SA"/>
        </w:rPr>
        <w:t>60分钟。</w:t>
      </w:r>
    </w:p>
    <w:p>
      <w:pPr>
        <w:ind w:firstLine="640" w:firstLineChars="200"/>
        <w:rPr>
          <w:rFonts w:hint="eastAsia" w:ascii="黑体" w:hAnsi="黑体" w:eastAsia="黑体" w:cs="Times New Roman"/>
          <w:bCs/>
          <w:sz w:val="32"/>
          <w:szCs w:val="32"/>
        </w:rPr>
      </w:pPr>
      <w:r>
        <w:rPr>
          <w:rFonts w:hint="eastAsia" w:ascii="黑体" w:hAnsi="黑体" w:eastAsia="黑体" w:cs="Times New Roman"/>
          <w:bCs/>
          <w:sz w:val="32"/>
          <w:szCs w:val="32"/>
        </w:rPr>
        <w:t>四</w:t>
      </w:r>
      <w:r>
        <w:rPr>
          <w:rFonts w:hint="eastAsia" w:ascii="黑体" w:hAnsi="黑体" w:eastAsia="黑体" w:cs="Times New Roman"/>
          <w:bCs/>
          <w:sz w:val="32"/>
          <w:szCs w:val="32"/>
          <w:lang w:eastAsia="zh-CN"/>
        </w:rPr>
        <w:t>、</w:t>
      </w:r>
      <w:r>
        <w:rPr>
          <w:rFonts w:hint="eastAsia" w:ascii="黑体" w:hAnsi="黑体" w:eastAsia="黑体" w:cs="Times New Roman"/>
          <w:bCs/>
          <w:sz w:val="32"/>
          <w:szCs w:val="32"/>
        </w:rPr>
        <w:t>竞赛内容和要求</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val="en-US" w:eastAsia="zh-CN"/>
        </w:rPr>
        <w:t>1.</w:t>
      </w:r>
      <w:r>
        <w:rPr>
          <w:rFonts w:hint="eastAsia" w:ascii="仿宋_GB2312" w:hAnsi="宋体" w:eastAsia="仿宋_GB2312" w:cs="宋体"/>
          <w:snapToGrid w:val="0"/>
          <w:sz w:val="32"/>
          <w:szCs w:val="32"/>
        </w:rPr>
        <w:t>实作要求</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1</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编程方法：用PLC编程软件编程。</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2</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PLC提供欧姆龙CP1H-XA40DT-D、西门子S7-200SMART SR30两种，由选手报名时选定自己想使用的型号，比赛时使用编程软件进行程序编写并下载到PLC内。</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3</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用威纶通MT8071IE触摸屏演示工程，操作威纶通MT8071IE编程软件，并与PLC连接通讯、设置对应通信点实现控制要求。</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4</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PLC程序编程合理、完善；有必要的保护。</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5</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电脑及组态显示动画由主办方提供，禁止自带电子设备及U盘和距离测量设备。</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6</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编写好的程序要以竞赛人员自己的考号+姓名+单位名称命名新建文件夹（如：01+张三+青岛港），保存在桌面上。</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7</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在考试规定时间内，考试完成程序编写、传输、电路接线、触摸屏和PLC通信后，报告裁判记录竞赛用时，并由裁判进行打分，规定时间内未完成实作要求的成绩作废。</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8</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选手离场后，工作人员将PLC、触摸屏、笔记本进行参数复位。</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val="en-US" w:eastAsia="zh-CN"/>
        </w:rPr>
        <w:t>2.</w:t>
      </w:r>
      <w:r>
        <w:rPr>
          <w:rFonts w:hint="eastAsia" w:ascii="仿宋_GB2312" w:hAnsi="宋体" w:eastAsia="仿宋_GB2312" w:cs="宋体"/>
          <w:snapToGrid w:val="0"/>
          <w:sz w:val="32"/>
          <w:szCs w:val="32"/>
        </w:rPr>
        <w:t>竞赛模型结构</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rPr>
        <w:t>竞赛模型主要由限位支架、超声波测距传感器、车辆高度检测限位、车辆位置检测限位、放料闸门指示灯、车辆前进指示灯、语音报警器和装料小车组成。</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1</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车辆位置检测限位：用于检测装料小车是否进入装车位置。</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2</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车辆高度检测限位：在模型上安装4组对射开关，每两组对射开关中心距9mm，车辆到达装车位置时，车箱触发对射开关，选手通过对射开关信号在PLC系统内对应编写程序，测量出车辆车箱高度。安装于最底部的对射点与地面高度为已知高度。</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3</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指示灯：绿色指示灯用于模拟放料闸门，指示灯点亮时代表闸门打开；红灯指示小车前进，指示灯点亮时代表小车自动前进。</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4</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语音报警器：为24V语音喇叭，语音提示内容“车辆前进”、“装车完毕请驶离”已提前录制好，选手只需要通过PLC触发相应的语音报警信息即可。</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5</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超声波测距传感器：用于对车箱内物料高度实时检测超声波检测，报警开关需要选手自行设置量程，会在选手操作的电盘台面上固定一把50cm长的钢板尺，用于选手设置超声波传感器的参数；超声波传感器需要安装在限位支架上，支架高度一定，超声波传感器需要选手自行安装，高度自定。</w:t>
      </w:r>
    </w:p>
    <w:p>
      <w:pPr>
        <w:spacing w:line="560" w:lineRule="exact"/>
        <w:ind w:firstLine="640" w:firstLineChars="200"/>
        <w:rPr>
          <w:rFonts w:hint="eastAsia"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6</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rPr>
        <w:t>装料小车：模型车辆通过选手人工模拟填装物料，小车内有遥控装置，遥控器接在选手配置的电盘上，由PLC触发遥控器控制小车自动前行，同时红色指示灯亮起。</w:t>
      </w:r>
    </w:p>
    <w:p>
      <w:pPr>
        <w:pStyle w:val="7"/>
        <w:jc w:val="center"/>
      </w:pPr>
      <w:r>
        <w:rPr>
          <w:rFonts w:hint="eastAsia"/>
        </w:rPr>
        <w:drawing>
          <wp:inline distT="0" distB="0" distL="114300" distR="114300">
            <wp:extent cx="4594860" cy="2252980"/>
            <wp:effectExtent l="0" t="0" r="15240" b="13970"/>
            <wp:docPr id="1" name="图片 19" descr="微信图片_20210725163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descr="微信图片_20210725163105"/>
                    <pic:cNvPicPr>
                      <a:picLocks noChangeAspect="1"/>
                    </pic:cNvPicPr>
                  </pic:nvPicPr>
                  <pic:blipFill>
                    <a:blip r:embed="rId5"/>
                    <a:stretch>
                      <a:fillRect/>
                    </a:stretch>
                  </pic:blipFill>
                  <pic:spPr>
                    <a:xfrm>
                      <a:off x="0" y="0"/>
                      <a:ext cx="4594860" cy="2252980"/>
                    </a:xfrm>
                    <a:prstGeom prst="rect">
                      <a:avLst/>
                    </a:prstGeom>
                    <a:noFill/>
                    <a:ln>
                      <a:noFill/>
                    </a:ln>
                  </pic:spPr>
                </pic:pic>
              </a:graphicData>
            </a:graphic>
          </wp:inline>
        </w:drawing>
      </w:r>
    </w:p>
    <w:p>
      <w:pPr>
        <w:spacing w:line="560" w:lineRule="exact"/>
        <w:jc w:val="center"/>
        <w:rPr>
          <w:rFonts w:ascii="仿宋_GB2312" w:hAnsi="Times New Roman" w:eastAsia="仿宋_GB2312" w:cs="宋体"/>
          <w:b/>
          <w:color w:val="000000"/>
          <w:kern w:val="0"/>
          <w:sz w:val="24"/>
          <w:szCs w:val="24"/>
        </w:rPr>
      </w:pPr>
      <w:r>
        <w:rPr>
          <w:rFonts w:hint="eastAsia" w:ascii="仿宋_GB2312" w:hAnsi="Times New Roman" w:eastAsia="仿宋_GB2312" w:cs="宋体"/>
          <w:b/>
          <w:color w:val="000000"/>
          <w:kern w:val="0"/>
          <w:sz w:val="24"/>
          <w:szCs w:val="24"/>
        </w:rPr>
        <w:t>图1 竞赛台示意图</w:t>
      </w:r>
    </w:p>
    <w:p>
      <w:pPr>
        <w:pStyle w:val="7"/>
      </w:pPr>
    </w:p>
    <w:p>
      <w:pPr>
        <w:jc w:val="center"/>
        <w:rPr>
          <w:sz w:val="28"/>
          <w:szCs w:val="28"/>
        </w:rPr>
      </w:pPr>
      <w:r>
        <w:rPr>
          <w:sz w:val="28"/>
          <w:szCs w:val="28"/>
        </w:rPr>
        <w:drawing>
          <wp:inline distT="0" distB="0" distL="114300" distR="114300">
            <wp:extent cx="2395855" cy="4486275"/>
            <wp:effectExtent l="0" t="0" r="9525" b="4445"/>
            <wp:docPr id="2" name="图片 2" descr="IMG_1364(09-07-10-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1364(09-07-10-15-10)"/>
                    <pic:cNvPicPr>
                      <a:picLocks noChangeAspect="1"/>
                    </pic:cNvPicPr>
                  </pic:nvPicPr>
                  <pic:blipFill>
                    <a:blip r:embed="rId6"/>
                    <a:stretch>
                      <a:fillRect/>
                    </a:stretch>
                  </pic:blipFill>
                  <pic:spPr>
                    <a:xfrm rot="16200000">
                      <a:off x="0" y="0"/>
                      <a:ext cx="2395855" cy="4486275"/>
                    </a:xfrm>
                    <a:prstGeom prst="rect">
                      <a:avLst/>
                    </a:prstGeom>
                    <a:noFill/>
                    <a:ln>
                      <a:noFill/>
                    </a:ln>
                  </pic:spPr>
                </pic:pic>
              </a:graphicData>
            </a:graphic>
          </wp:inline>
        </w:drawing>
      </w:r>
    </w:p>
    <w:p>
      <w:pPr>
        <w:spacing w:line="560" w:lineRule="exact"/>
        <w:jc w:val="center"/>
        <w:rPr>
          <w:rFonts w:ascii="仿宋_GB2312" w:hAnsi="Times New Roman" w:eastAsia="仿宋_GB2312" w:cs="宋体"/>
          <w:b/>
          <w:color w:val="000000"/>
          <w:kern w:val="0"/>
          <w:sz w:val="24"/>
          <w:szCs w:val="24"/>
        </w:rPr>
      </w:pPr>
      <w:r>
        <w:rPr>
          <w:rFonts w:hint="eastAsia" w:ascii="仿宋_GB2312" w:hAnsi="Times New Roman" w:eastAsia="仿宋_GB2312" w:cs="宋体"/>
          <w:b/>
          <w:color w:val="000000"/>
          <w:kern w:val="0"/>
          <w:sz w:val="24"/>
          <w:szCs w:val="24"/>
        </w:rPr>
        <w:t xml:space="preserve">图2 </w:t>
      </w:r>
      <w:r>
        <w:rPr>
          <w:rFonts w:ascii="仿宋_GB2312" w:hAnsi="Times New Roman" w:eastAsia="仿宋_GB2312" w:cs="宋体"/>
          <w:b/>
          <w:color w:val="000000"/>
          <w:kern w:val="0"/>
          <w:sz w:val="24"/>
          <w:szCs w:val="24"/>
        </w:rPr>
        <w:t>竞赛台实物图</w:t>
      </w:r>
    </w:p>
    <w:p>
      <w:pPr>
        <w:pStyle w:val="7"/>
        <w:jc w:val="center"/>
        <w:rPr>
          <w:sz w:val="28"/>
          <w:szCs w:val="28"/>
        </w:rPr>
      </w:pPr>
      <w:r>
        <w:rPr>
          <w:sz w:val="28"/>
          <w:szCs w:val="28"/>
        </w:rPr>
        <w:drawing>
          <wp:inline distT="0" distB="0" distL="114300" distR="114300">
            <wp:extent cx="2431415" cy="4464050"/>
            <wp:effectExtent l="0" t="0" r="12700" b="6985"/>
            <wp:docPr id="73" name="图片 4" descr="c50eb364cf97e9fb76aefc8298a1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4" descr="c50eb364cf97e9fb76aefc8298a1edf"/>
                    <pic:cNvPicPr>
                      <a:picLocks noChangeAspect="1"/>
                    </pic:cNvPicPr>
                  </pic:nvPicPr>
                  <pic:blipFill>
                    <a:blip r:embed="rId7"/>
                    <a:stretch>
                      <a:fillRect/>
                    </a:stretch>
                  </pic:blipFill>
                  <pic:spPr>
                    <a:xfrm rot="-5400000">
                      <a:off x="0" y="0"/>
                      <a:ext cx="2440205" cy="4480213"/>
                    </a:xfrm>
                    <a:prstGeom prst="rect">
                      <a:avLst/>
                    </a:prstGeom>
                    <a:noFill/>
                    <a:ln>
                      <a:noFill/>
                    </a:ln>
                  </pic:spPr>
                </pic:pic>
              </a:graphicData>
            </a:graphic>
          </wp:inline>
        </w:drawing>
      </w:r>
    </w:p>
    <w:p>
      <w:pPr>
        <w:spacing w:line="560" w:lineRule="exact"/>
        <w:jc w:val="center"/>
        <w:rPr>
          <w:rFonts w:ascii="仿宋_GB2312" w:hAnsi="Times New Roman" w:eastAsia="仿宋_GB2312" w:cs="宋体"/>
          <w:b/>
          <w:color w:val="000000"/>
          <w:kern w:val="0"/>
          <w:sz w:val="24"/>
          <w:szCs w:val="24"/>
        </w:rPr>
      </w:pPr>
      <w:r>
        <w:rPr>
          <w:rFonts w:hint="eastAsia" w:ascii="仿宋_GB2312" w:hAnsi="Times New Roman" w:eastAsia="仿宋_GB2312" w:cs="宋体"/>
          <w:b/>
          <w:color w:val="000000"/>
          <w:kern w:val="0"/>
          <w:sz w:val="24"/>
          <w:szCs w:val="24"/>
        </w:rPr>
        <w:t xml:space="preserve">图3 </w:t>
      </w:r>
      <w:r>
        <w:rPr>
          <w:rFonts w:ascii="仿宋_GB2312" w:hAnsi="Times New Roman" w:eastAsia="仿宋_GB2312" w:cs="宋体"/>
          <w:b/>
          <w:color w:val="000000"/>
          <w:kern w:val="0"/>
          <w:sz w:val="24"/>
          <w:szCs w:val="24"/>
        </w:rPr>
        <w:t>触摸屏显示图</w:t>
      </w:r>
    </w:p>
    <w:p>
      <w:pPr>
        <w:pStyle w:val="7"/>
      </w:pPr>
    </w:p>
    <w:p>
      <w:pPr>
        <w:pStyle w:val="7"/>
        <w:jc w:val="center"/>
      </w:pPr>
      <w:r>
        <w:drawing>
          <wp:inline distT="0" distB="0" distL="114300" distR="114300">
            <wp:extent cx="4357370" cy="2778760"/>
            <wp:effectExtent l="0" t="0" r="5080" b="2540"/>
            <wp:docPr id="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7"/>
                    <pic:cNvPicPr>
                      <a:picLocks noChangeAspect="1"/>
                    </pic:cNvPicPr>
                  </pic:nvPicPr>
                  <pic:blipFill>
                    <a:blip r:embed="rId8"/>
                    <a:stretch>
                      <a:fillRect/>
                    </a:stretch>
                  </pic:blipFill>
                  <pic:spPr>
                    <a:xfrm>
                      <a:off x="0" y="0"/>
                      <a:ext cx="4372845" cy="2788882"/>
                    </a:xfrm>
                    <a:prstGeom prst="rect">
                      <a:avLst/>
                    </a:prstGeom>
                    <a:noFill/>
                    <a:ln>
                      <a:noFill/>
                    </a:ln>
                  </pic:spPr>
                </pic:pic>
              </a:graphicData>
            </a:graphic>
          </wp:inline>
        </w:drawing>
      </w:r>
    </w:p>
    <w:p>
      <w:pPr>
        <w:jc w:val="center"/>
        <w:rPr>
          <w:rFonts w:ascii="仿宋_GB2312" w:hAnsi="Times New Roman" w:eastAsia="仿宋_GB2312" w:cs="宋体"/>
          <w:b/>
          <w:color w:val="000000"/>
          <w:kern w:val="0"/>
          <w:sz w:val="24"/>
          <w:szCs w:val="24"/>
        </w:rPr>
      </w:pPr>
      <w:r>
        <w:rPr>
          <w:rFonts w:hint="eastAsia" w:ascii="仿宋_GB2312" w:hAnsi="Times New Roman" w:eastAsia="仿宋_GB2312" w:cs="宋体"/>
          <w:b/>
          <w:color w:val="000000"/>
          <w:kern w:val="0"/>
          <w:sz w:val="24"/>
          <w:szCs w:val="24"/>
        </w:rPr>
        <w:t xml:space="preserve">图4 </w:t>
      </w:r>
      <w:r>
        <w:rPr>
          <w:rFonts w:ascii="仿宋_GB2312" w:hAnsi="Times New Roman" w:eastAsia="仿宋_GB2312" w:cs="宋体"/>
          <w:b/>
          <w:color w:val="000000"/>
          <w:kern w:val="0"/>
          <w:sz w:val="24"/>
          <w:szCs w:val="24"/>
        </w:rPr>
        <w:t>限位支架尺寸图</w:t>
      </w:r>
    </w:p>
    <w:p>
      <w:pPr>
        <w:jc w:val="center"/>
        <w:rPr>
          <w:rFonts w:ascii="Times New Roman" w:hAnsi="Times New Roman" w:cs="宋体"/>
          <w:b/>
          <w:color w:val="000000"/>
          <w:kern w:val="0"/>
          <w:sz w:val="15"/>
          <w:szCs w:val="19"/>
        </w:rPr>
      </w:pPr>
      <w:r>
        <w:rPr>
          <w:rFonts w:hint="eastAsia" w:ascii="Times New Roman" w:hAnsi="Times New Roman" w:cs="宋体"/>
          <w:b/>
          <w:color w:val="000000"/>
          <w:kern w:val="0"/>
          <w:sz w:val="15"/>
          <w:szCs w:val="19"/>
        </w:rPr>
        <w:drawing>
          <wp:inline distT="0" distB="0" distL="114300" distR="114300">
            <wp:extent cx="4015740" cy="3621405"/>
            <wp:effectExtent l="0" t="0" r="3810" b="17145"/>
            <wp:docPr id="3" name="图片 3" descr="da6a3f93697f42e0de91942310254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a6a3f93697f42e0de91942310254d8"/>
                    <pic:cNvPicPr>
                      <a:picLocks noChangeAspect="1"/>
                    </pic:cNvPicPr>
                  </pic:nvPicPr>
                  <pic:blipFill>
                    <a:blip r:embed="rId9"/>
                    <a:stretch>
                      <a:fillRect/>
                    </a:stretch>
                  </pic:blipFill>
                  <pic:spPr>
                    <a:xfrm>
                      <a:off x="0" y="0"/>
                      <a:ext cx="4022903" cy="3627806"/>
                    </a:xfrm>
                    <a:prstGeom prst="rect">
                      <a:avLst/>
                    </a:prstGeom>
                  </pic:spPr>
                </pic:pic>
              </a:graphicData>
            </a:graphic>
          </wp:inline>
        </w:drawing>
      </w:r>
    </w:p>
    <w:p>
      <w:pPr>
        <w:spacing w:line="560" w:lineRule="exact"/>
        <w:jc w:val="center"/>
        <w:rPr>
          <w:rFonts w:ascii="仿宋_GB2312" w:hAnsi="Times New Roman" w:eastAsia="仿宋_GB2312" w:cs="宋体"/>
          <w:b/>
          <w:color w:val="000000"/>
          <w:kern w:val="0"/>
          <w:sz w:val="24"/>
          <w:szCs w:val="24"/>
        </w:rPr>
      </w:pPr>
      <w:r>
        <w:rPr>
          <w:rFonts w:hint="eastAsia" w:ascii="仿宋_GB2312" w:hAnsi="Times New Roman" w:eastAsia="仿宋_GB2312" w:cs="宋体"/>
          <w:b/>
          <w:color w:val="000000"/>
          <w:kern w:val="0"/>
          <w:sz w:val="24"/>
          <w:szCs w:val="24"/>
        </w:rPr>
        <w:t>图5 操作盘尺寸图</w:t>
      </w:r>
    </w:p>
    <w:p>
      <w:pPr>
        <w:spacing w:line="560" w:lineRule="exact"/>
        <w:jc w:val="center"/>
      </w:pPr>
      <w:r>
        <w:rPr>
          <w:rFonts w:hint="eastAsia"/>
        </w:rPr>
        <w:t xml:space="preserve">  </w:t>
      </w:r>
    </w:p>
    <w:p>
      <w:pPr>
        <w:spacing w:line="560" w:lineRule="exact"/>
        <w:ind w:firstLine="640" w:firstLineChars="200"/>
        <w:rPr>
          <w:rFonts w:hint="eastAsia" w:ascii="仿宋_GB2312" w:hAnsi="宋体" w:eastAsia="仿宋_GB2312" w:cs="宋体"/>
          <w:snapToGrid w:val="0"/>
          <w:sz w:val="32"/>
          <w:szCs w:val="32"/>
          <w:lang w:val="en-US" w:eastAsia="zh-CN"/>
        </w:rPr>
      </w:pPr>
      <w:r>
        <w:rPr>
          <w:rFonts w:hint="eastAsia" w:ascii="仿宋_GB2312" w:hAnsi="宋体" w:eastAsia="仿宋_GB2312" w:cs="宋体"/>
          <w:snapToGrid w:val="0"/>
          <w:sz w:val="32"/>
          <w:szCs w:val="32"/>
          <w:lang w:val="en-US" w:eastAsia="zh-CN"/>
        </w:rPr>
        <w:t>3.系统工作过程</w:t>
      </w:r>
    </w:p>
    <w:p>
      <w:pPr>
        <w:spacing w:line="560" w:lineRule="exact"/>
        <w:ind w:firstLine="640" w:firstLineChars="200"/>
        <w:rPr>
          <w:rFonts w:hint="eastAsia" w:ascii="仿宋_GB2312" w:hAnsi="宋体" w:eastAsia="仿宋_GB2312" w:cs="宋体"/>
          <w:snapToGrid w:val="0"/>
          <w:sz w:val="32"/>
          <w:szCs w:val="32"/>
          <w:lang w:val="en-US" w:eastAsia="zh-CN"/>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1</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车辆初始位置置于如实物图所示位置处，此时车辆位置检测限位处于被触发状态。按下触摸屏上的虚拟启动按钮，放料闸门打开装料。</w:t>
      </w:r>
    </w:p>
    <w:p>
      <w:pPr>
        <w:spacing w:line="560" w:lineRule="exact"/>
        <w:ind w:firstLine="640" w:firstLineChars="200"/>
        <w:rPr>
          <w:rFonts w:hint="eastAsia" w:ascii="仿宋_GB2312" w:hAnsi="宋体" w:eastAsia="仿宋_GB2312" w:cs="宋体"/>
          <w:snapToGrid w:val="0"/>
          <w:sz w:val="32"/>
          <w:szCs w:val="32"/>
          <w:lang w:val="en-US" w:eastAsia="zh-CN"/>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2</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车辆位置检测限位处于被触发状态时，若车箱内物料高度达到距车箱帮顶30mm以内时，报警器提示“车辆前进”，小车自动前进。</w:t>
      </w:r>
    </w:p>
    <w:p>
      <w:pPr>
        <w:spacing w:line="560" w:lineRule="exact"/>
        <w:ind w:firstLine="640" w:firstLineChars="200"/>
        <w:rPr>
          <w:rFonts w:hint="eastAsia" w:ascii="仿宋_GB2312" w:hAnsi="宋体" w:eastAsia="仿宋_GB2312" w:cs="宋体"/>
          <w:snapToGrid w:val="0"/>
          <w:sz w:val="32"/>
          <w:szCs w:val="32"/>
          <w:lang w:val="en-US" w:eastAsia="zh-CN"/>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3</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车辆位置检测限位处于被触发状态时，若车箱内物料高度不足距车箱帮顶30mm以内时，小车自动停止。</w:t>
      </w:r>
    </w:p>
    <w:p>
      <w:pPr>
        <w:spacing w:line="560" w:lineRule="exact"/>
        <w:ind w:firstLine="640" w:firstLineChars="200"/>
        <w:rPr>
          <w:rFonts w:hint="eastAsia" w:ascii="仿宋_GB2312" w:hAnsi="宋体" w:eastAsia="仿宋_GB2312" w:cs="宋体"/>
          <w:snapToGrid w:val="0"/>
          <w:sz w:val="32"/>
          <w:szCs w:val="32"/>
          <w:lang w:val="en-US" w:eastAsia="zh-CN"/>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4</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车辆前进至检测不到车辆检测限位信号时，若车箱内物料高度在距车箱帮顶再次达到30mm以内时，放料闸门关闭，装车结束。</w:t>
      </w:r>
    </w:p>
    <w:p>
      <w:pPr>
        <w:spacing w:line="560" w:lineRule="exact"/>
        <w:ind w:firstLine="640" w:firstLineChars="200"/>
        <w:rPr>
          <w:rFonts w:hint="eastAsia" w:ascii="仿宋_GB2312" w:hAnsi="宋体" w:eastAsia="仿宋_GB2312" w:cs="宋体"/>
          <w:snapToGrid w:val="0"/>
          <w:sz w:val="32"/>
          <w:szCs w:val="32"/>
          <w:lang w:val="en-US" w:eastAsia="zh-CN"/>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5</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放料闸门关闭2秒后，报警器提示“装车完毕请驶离”。</w:t>
      </w:r>
    </w:p>
    <w:p>
      <w:pPr>
        <w:spacing w:line="560" w:lineRule="exact"/>
        <w:ind w:firstLine="640" w:firstLineChars="200"/>
        <w:rPr>
          <w:rFonts w:hint="eastAsia" w:ascii="仿宋_GB2312" w:hAnsi="宋体" w:eastAsia="仿宋_GB2312" w:cs="宋体"/>
          <w:snapToGrid w:val="0"/>
          <w:sz w:val="32"/>
          <w:szCs w:val="32"/>
          <w:lang w:val="en-US" w:eastAsia="zh-CN"/>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6</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演示过程中车辆装车位置检测限位状态、车帮顶高度、车箱内物料高度需要在触摸屏对应显示。</w:t>
      </w:r>
    </w:p>
    <w:p>
      <w:pPr>
        <w:ind w:firstLine="640" w:firstLineChars="200"/>
        <w:rPr>
          <w:rFonts w:hint="eastAsia" w:ascii="黑体" w:hAnsi="黑体" w:eastAsia="黑体" w:cs="Times New Roman"/>
          <w:bCs/>
          <w:sz w:val="32"/>
          <w:szCs w:val="32"/>
        </w:rPr>
      </w:pPr>
      <w:r>
        <w:rPr>
          <w:rFonts w:hint="eastAsia" w:ascii="黑体" w:hAnsi="黑体" w:eastAsia="黑体" w:cs="Times New Roman"/>
          <w:bCs/>
          <w:sz w:val="32"/>
          <w:szCs w:val="32"/>
          <w:lang w:val="en-US" w:eastAsia="zh-CN"/>
        </w:rPr>
        <w:t>五</w:t>
      </w:r>
      <w:r>
        <w:rPr>
          <w:rFonts w:hint="eastAsia" w:ascii="黑体" w:hAnsi="黑体" w:eastAsia="黑体" w:cs="Times New Roman"/>
          <w:bCs/>
          <w:sz w:val="32"/>
          <w:szCs w:val="32"/>
          <w:lang w:eastAsia="zh-CN"/>
        </w:rPr>
        <w:t>、</w:t>
      </w:r>
      <w:r>
        <w:rPr>
          <w:rFonts w:hint="eastAsia" w:ascii="黑体" w:hAnsi="黑体" w:eastAsia="黑体" w:cs="Times New Roman"/>
          <w:bCs/>
          <w:sz w:val="32"/>
          <w:szCs w:val="32"/>
        </w:rPr>
        <w:t>成绩评判方法</w:t>
      </w:r>
    </w:p>
    <w:p>
      <w:pPr>
        <w:spacing w:line="560" w:lineRule="exact"/>
        <w:ind w:firstLine="640" w:firstLineChars="200"/>
        <w:rPr>
          <w:rFonts w:hint="eastAsia" w:ascii="仿宋_GB2312" w:hAnsi="宋体" w:eastAsia="仿宋_GB2312" w:cs="宋体"/>
          <w:snapToGrid w:val="0"/>
          <w:sz w:val="32"/>
          <w:szCs w:val="32"/>
          <w:lang w:val="en-US" w:eastAsia="zh-CN"/>
        </w:rPr>
      </w:pPr>
      <w:r>
        <w:rPr>
          <w:rFonts w:hint="eastAsia" w:ascii="仿宋_GB2312" w:hAnsi="宋体" w:eastAsia="仿宋_GB2312" w:cs="宋体"/>
          <w:snapToGrid w:val="0"/>
          <w:sz w:val="32"/>
          <w:szCs w:val="32"/>
          <w:lang w:val="en-US" w:eastAsia="zh-CN"/>
        </w:rPr>
        <w:t>1.评判方法</w:t>
      </w:r>
    </w:p>
    <w:p>
      <w:pPr>
        <w:spacing w:line="560" w:lineRule="exact"/>
        <w:ind w:firstLine="640" w:firstLineChars="200"/>
        <w:rPr>
          <w:rFonts w:hint="eastAsia" w:ascii="仿宋_GB2312" w:hAnsi="宋体" w:eastAsia="仿宋_GB2312" w:cs="宋体"/>
          <w:snapToGrid w:val="0"/>
          <w:sz w:val="32"/>
          <w:szCs w:val="32"/>
          <w:lang w:val="en-US" w:eastAsia="zh-CN"/>
        </w:rPr>
      </w:pPr>
      <w:r>
        <w:rPr>
          <w:rFonts w:hint="eastAsia" w:ascii="仿宋_GB2312" w:hAnsi="宋体" w:eastAsia="仿宋_GB2312" w:cs="宋体"/>
          <w:snapToGrid w:val="0"/>
          <w:sz w:val="32"/>
          <w:szCs w:val="32"/>
          <w:lang w:val="en-US" w:eastAsia="zh-CN"/>
        </w:rPr>
        <w:t>竞赛总成绩相同时，实操考试成绩高者名次在前，选手理论考试和实操考试成绩均相同时，实操考试用时少者名次在前。</w:t>
      </w:r>
    </w:p>
    <w:p>
      <w:pPr>
        <w:spacing w:line="560" w:lineRule="exact"/>
        <w:ind w:firstLine="640" w:firstLineChars="200"/>
        <w:rPr>
          <w:rFonts w:hint="eastAsia" w:ascii="仿宋_GB2312" w:hAnsi="宋体" w:eastAsia="仿宋_GB2312" w:cs="宋体"/>
          <w:snapToGrid w:val="0"/>
          <w:sz w:val="32"/>
          <w:szCs w:val="32"/>
          <w:lang w:val="en-US" w:eastAsia="zh-CN"/>
        </w:rPr>
      </w:pPr>
      <w:r>
        <w:rPr>
          <w:rFonts w:hint="eastAsia" w:ascii="仿宋_GB2312" w:hAnsi="宋体" w:eastAsia="仿宋_GB2312" w:cs="宋体"/>
          <w:snapToGrid w:val="0"/>
          <w:sz w:val="32"/>
          <w:szCs w:val="32"/>
          <w:lang w:val="en-US" w:eastAsia="zh-CN"/>
        </w:rPr>
        <w:t>2.比赛要求</w:t>
      </w:r>
    </w:p>
    <w:p>
      <w:pPr>
        <w:spacing w:line="560" w:lineRule="exact"/>
        <w:ind w:firstLine="640" w:firstLineChars="200"/>
        <w:rPr>
          <w:rFonts w:hint="eastAsia" w:ascii="仿宋_GB2312" w:hAnsi="宋体" w:eastAsia="仿宋_GB2312" w:cs="宋体"/>
          <w:snapToGrid w:val="0"/>
          <w:sz w:val="32"/>
          <w:szCs w:val="32"/>
          <w:lang w:val="en-US" w:eastAsia="zh-CN"/>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1</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限时60分钟，裁判长宣布比赛结束后继续操作者取消竞赛成绩（因设备故障额外加时另行处理）。</w:t>
      </w:r>
    </w:p>
    <w:p>
      <w:pPr>
        <w:spacing w:line="560" w:lineRule="exact"/>
        <w:ind w:firstLine="640" w:firstLineChars="200"/>
        <w:rPr>
          <w:rFonts w:asciiTheme="minorEastAsia" w:hAnsiTheme="minorEastAsia" w:eastAsiaTheme="minorEastAsia"/>
          <w:szCs w:val="24"/>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2</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每名选手完成全部任务时自行送电调试，只有一次申请裁判评分的机会；裁判宣布实操竞赛时间结束时停止操作。</w:t>
      </w:r>
    </w:p>
    <w:p>
      <w:pPr>
        <w:ind w:firstLine="640" w:firstLineChars="200"/>
        <w:rPr>
          <w:rFonts w:hint="eastAsia" w:ascii="黑体" w:hAnsi="黑体" w:eastAsia="黑体" w:cs="Times New Roman"/>
          <w:bCs/>
          <w:sz w:val="32"/>
          <w:szCs w:val="32"/>
        </w:rPr>
      </w:pPr>
      <w:r>
        <w:rPr>
          <w:rFonts w:hint="eastAsia" w:ascii="黑体" w:hAnsi="黑体" w:eastAsia="黑体" w:cs="Times New Roman"/>
          <w:bCs/>
          <w:sz w:val="32"/>
          <w:szCs w:val="32"/>
        </w:rPr>
        <w:t>六</w:t>
      </w:r>
      <w:r>
        <w:rPr>
          <w:rFonts w:hint="eastAsia" w:ascii="黑体" w:hAnsi="黑体" w:eastAsia="黑体" w:cs="Times New Roman"/>
          <w:bCs/>
          <w:sz w:val="32"/>
          <w:szCs w:val="32"/>
          <w:lang w:eastAsia="zh-CN"/>
        </w:rPr>
        <w:t>、</w:t>
      </w:r>
      <w:r>
        <w:rPr>
          <w:rFonts w:hint="eastAsia" w:ascii="黑体" w:hAnsi="黑体" w:eastAsia="黑体" w:cs="Times New Roman"/>
          <w:bCs/>
          <w:sz w:val="32"/>
          <w:szCs w:val="32"/>
        </w:rPr>
        <w:t>赛前准备</w:t>
      </w:r>
    </w:p>
    <w:p>
      <w:pPr>
        <w:spacing w:line="560" w:lineRule="exact"/>
        <w:ind w:firstLine="640" w:firstLineChars="200"/>
        <w:rPr>
          <w:rFonts w:hint="eastAsia" w:ascii="仿宋_GB2312" w:hAnsi="宋体" w:eastAsia="仿宋_GB2312" w:cs="宋体"/>
          <w:snapToGrid w:val="0"/>
          <w:sz w:val="32"/>
          <w:szCs w:val="32"/>
          <w:lang w:val="en-US" w:eastAsia="zh-CN"/>
        </w:rPr>
      </w:pPr>
      <w:r>
        <w:rPr>
          <w:rFonts w:hint="eastAsia" w:ascii="仿宋_GB2312" w:hAnsi="宋体" w:eastAsia="仿宋_GB2312" w:cs="宋体"/>
          <w:snapToGrid w:val="0"/>
          <w:sz w:val="32"/>
          <w:szCs w:val="32"/>
          <w:lang w:val="en-US" w:eastAsia="zh-CN"/>
        </w:rPr>
        <w:t>主办方需提前将所有比赛器材准备完毕，具备参赛选手实操练习，在练习期间主办方需提供比赛期间的电脑、软件、触摸屏、接线盘、单股硬线、单股软线供参赛选手练习，并安排1名技术人员对选手疑问进行答疑。</w:t>
      </w:r>
    </w:p>
    <w:p>
      <w:pPr>
        <w:ind w:firstLine="640" w:firstLineChars="200"/>
        <w:rPr>
          <w:rFonts w:hint="eastAsia" w:ascii="黑体" w:hAnsi="黑体" w:eastAsia="黑体" w:cs="Times New Roman"/>
          <w:bCs/>
          <w:sz w:val="32"/>
          <w:szCs w:val="32"/>
        </w:rPr>
      </w:pPr>
      <w:r>
        <w:rPr>
          <w:rFonts w:hint="eastAsia" w:ascii="黑体" w:hAnsi="黑体" w:eastAsia="黑体" w:cs="Times New Roman"/>
          <w:bCs/>
          <w:sz w:val="32"/>
          <w:szCs w:val="32"/>
        </w:rPr>
        <w:t>七</w:t>
      </w:r>
      <w:r>
        <w:rPr>
          <w:rFonts w:hint="eastAsia" w:ascii="黑体" w:hAnsi="黑体" w:eastAsia="黑体" w:cs="Times New Roman"/>
          <w:bCs/>
          <w:sz w:val="32"/>
          <w:szCs w:val="32"/>
          <w:lang w:eastAsia="zh-CN"/>
        </w:rPr>
        <w:t>、</w:t>
      </w:r>
      <w:r>
        <w:rPr>
          <w:rFonts w:hint="eastAsia" w:ascii="黑体" w:hAnsi="黑体" w:eastAsia="黑体" w:cs="Times New Roman"/>
          <w:bCs/>
          <w:sz w:val="32"/>
          <w:szCs w:val="32"/>
        </w:rPr>
        <w:t xml:space="preserve">竞赛器材及设备 </w:t>
      </w:r>
    </w:p>
    <w:p>
      <w:pPr>
        <w:spacing w:line="560" w:lineRule="exact"/>
        <w:ind w:firstLine="640" w:firstLineChars="200"/>
        <w:rPr>
          <w:rFonts w:hint="eastAsia" w:ascii="仿宋_GB2312" w:hAnsi="宋体" w:eastAsia="仿宋_GB2312" w:cs="宋体"/>
          <w:snapToGrid w:val="0"/>
          <w:sz w:val="32"/>
          <w:szCs w:val="32"/>
          <w:lang w:val="en-US" w:eastAsia="zh-CN"/>
        </w:rPr>
      </w:pPr>
      <w:r>
        <w:rPr>
          <w:rFonts w:hint="eastAsia" w:ascii="仿宋_GB2312" w:hAnsi="宋体" w:eastAsia="仿宋_GB2312" w:cs="宋体"/>
          <w:snapToGrid w:val="0"/>
          <w:sz w:val="32"/>
          <w:szCs w:val="32"/>
          <w:lang w:val="en-US" w:eastAsia="zh-CN"/>
        </w:rPr>
        <w:t>1.承办方准备器材</w:t>
      </w:r>
    </w:p>
    <w:tbl>
      <w:tblPr>
        <w:tblStyle w:val="10"/>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735"/>
        <w:gridCol w:w="1135"/>
        <w:gridCol w:w="2547"/>
        <w:gridCol w:w="872"/>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745" w:type="dxa"/>
            <w:vAlign w:val="center"/>
          </w:tcPr>
          <w:p>
            <w:pPr>
              <w:jc w:val="center"/>
              <w:rPr>
                <w:rFonts w:ascii="仿宋" w:hAnsi="仿宋" w:eastAsia="仿宋" w:cs="仿宋"/>
                <w:b/>
                <w:sz w:val="24"/>
                <w:szCs w:val="24"/>
              </w:rPr>
            </w:pPr>
            <w:r>
              <w:rPr>
                <w:rFonts w:hint="eastAsia" w:ascii="仿宋" w:hAnsi="仿宋" w:eastAsia="仿宋" w:cs="仿宋"/>
                <w:b/>
                <w:sz w:val="24"/>
                <w:szCs w:val="24"/>
              </w:rPr>
              <w:t>序号</w:t>
            </w:r>
          </w:p>
        </w:tc>
        <w:tc>
          <w:tcPr>
            <w:tcW w:w="1735" w:type="dxa"/>
            <w:vAlign w:val="center"/>
          </w:tcPr>
          <w:p>
            <w:pPr>
              <w:jc w:val="center"/>
              <w:rPr>
                <w:rFonts w:ascii="仿宋" w:hAnsi="仿宋" w:eastAsia="仿宋" w:cs="仿宋"/>
                <w:b/>
                <w:sz w:val="24"/>
                <w:szCs w:val="24"/>
              </w:rPr>
            </w:pPr>
            <w:r>
              <w:rPr>
                <w:rFonts w:hint="eastAsia" w:ascii="仿宋" w:hAnsi="仿宋" w:eastAsia="仿宋" w:cs="仿宋"/>
                <w:b/>
                <w:sz w:val="24"/>
                <w:szCs w:val="24"/>
              </w:rPr>
              <w:t>名称</w:t>
            </w:r>
          </w:p>
        </w:tc>
        <w:tc>
          <w:tcPr>
            <w:tcW w:w="1135" w:type="dxa"/>
            <w:vAlign w:val="center"/>
          </w:tcPr>
          <w:p>
            <w:pPr>
              <w:jc w:val="center"/>
              <w:rPr>
                <w:rFonts w:ascii="仿宋" w:hAnsi="仿宋" w:eastAsia="仿宋" w:cs="仿宋"/>
                <w:b/>
                <w:sz w:val="24"/>
                <w:szCs w:val="24"/>
              </w:rPr>
            </w:pPr>
            <w:r>
              <w:rPr>
                <w:rFonts w:hint="eastAsia" w:ascii="仿宋" w:hAnsi="仿宋" w:eastAsia="仿宋" w:cs="仿宋"/>
                <w:b/>
                <w:sz w:val="24"/>
                <w:szCs w:val="24"/>
              </w:rPr>
              <w:t>品牌</w:t>
            </w:r>
          </w:p>
        </w:tc>
        <w:tc>
          <w:tcPr>
            <w:tcW w:w="2547" w:type="dxa"/>
            <w:vAlign w:val="center"/>
          </w:tcPr>
          <w:p>
            <w:pPr>
              <w:jc w:val="center"/>
              <w:rPr>
                <w:rFonts w:ascii="仿宋" w:hAnsi="仿宋" w:eastAsia="仿宋" w:cs="仿宋"/>
                <w:b/>
                <w:sz w:val="24"/>
                <w:szCs w:val="24"/>
              </w:rPr>
            </w:pPr>
            <w:r>
              <w:rPr>
                <w:rFonts w:hint="eastAsia" w:ascii="仿宋" w:hAnsi="仿宋" w:eastAsia="仿宋" w:cs="仿宋"/>
                <w:b/>
                <w:sz w:val="24"/>
                <w:szCs w:val="24"/>
              </w:rPr>
              <w:t>型号</w:t>
            </w:r>
          </w:p>
        </w:tc>
        <w:tc>
          <w:tcPr>
            <w:tcW w:w="872" w:type="dxa"/>
            <w:vAlign w:val="center"/>
          </w:tcPr>
          <w:p>
            <w:pPr>
              <w:jc w:val="center"/>
              <w:rPr>
                <w:rFonts w:ascii="仿宋" w:hAnsi="仿宋" w:eastAsia="仿宋" w:cs="仿宋"/>
                <w:b/>
                <w:sz w:val="24"/>
                <w:szCs w:val="24"/>
              </w:rPr>
            </w:pPr>
            <w:r>
              <w:rPr>
                <w:rFonts w:hint="eastAsia" w:ascii="仿宋" w:hAnsi="仿宋" w:eastAsia="仿宋" w:cs="仿宋"/>
                <w:b/>
                <w:sz w:val="24"/>
                <w:szCs w:val="24"/>
              </w:rPr>
              <w:t>数量</w:t>
            </w:r>
          </w:p>
        </w:tc>
        <w:tc>
          <w:tcPr>
            <w:tcW w:w="1645" w:type="dxa"/>
            <w:vAlign w:val="center"/>
          </w:tcPr>
          <w:p>
            <w:pPr>
              <w:jc w:val="center"/>
              <w:rPr>
                <w:rFonts w:ascii="仿宋" w:hAnsi="仿宋" w:eastAsia="仿宋" w:cs="仿宋"/>
                <w:b/>
                <w:sz w:val="24"/>
                <w:szCs w:val="24"/>
              </w:rPr>
            </w:pPr>
            <w:r>
              <w:rPr>
                <w:rFonts w:hint="eastAsia" w:ascii="仿宋" w:hAnsi="仿宋" w:eastAsia="仿宋" w:cs="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1</w:t>
            </w:r>
          </w:p>
        </w:tc>
        <w:tc>
          <w:tcPr>
            <w:tcW w:w="1735" w:type="dxa"/>
            <w:vAlign w:val="center"/>
          </w:tcPr>
          <w:p>
            <w:pPr>
              <w:spacing w:line="276" w:lineRule="auto"/>
              <w:jc w:val="center"/>
              <w:rPr>
                <w:rFonts w:hAnsi="宋体" w:asciiTheme="minorAscii"/>
                <w:sz w:val="21"/>
                <w:szCs w:val="21"/>
              </w:rPr>
            </w:pPr>
            <w:r>
              <w:rPr>
                <w:rFonts w:hint="eastAsia" w:hAnsi="宋体" w:asciiTheme="minorAscii"/>
                <w:sz w:val="21"/>
                <w:szCs w:val="21"/>
              </w:rPr>
              <w:t>装车模型</w:t>
            </w:r>
          </w:p>
        </w:tc>
        <w:tc>
          <w:tcPr>
            <w:tcW w:w="1135" w:type="dxa"/>
            <w:vAlign w:val="center"/>
          </w:tcPr>
          <w:p>
            <w:pPr>
              <w:spacing w:line="276" w:lineRule="auto"/>
              <w:ind w:firstLine="420" w:firstLineChars="200"/>
              <w:jc w:val="center"/>
              <w:rPr>
                <w:rFonts w:hAnsi="宋体" w:asciiTheme="minorAscii"/>
                <w:sz w:val="21"/>
                <w:szCs w:val="21"/>
              </w:rPr>
            </w:pPr>
          </w:p>
        </w:tc>
        <w:tc>
          <w:tcPr>
            <w:tcW w:w="2547" w:type="dxa"/>
            <w:vAlign w:val="center"/>
          </w:tcPr>
          <w:p>
            <w:pPr>
              <w:spacing w:line="276" w:lineRule="auto"/>
              <w:jc w:val="center"/>
              <w:rPr>
                <w:rFonts w:hAnsi="宋体" w:asciiTheme="minorAscii"/>
                <w:sz w:val="21"/>
                <w:szCs w:val="21"/>
              </w:rPr>
            </w:pPr>
            <w:r>
              <w:rPr>
                <w:rFonts w:hint="eastAsia" w:hAnsi="宋体" w:asciiTheme="minorAscii"/>
                <w:sz w:val="21"/>
                <w:szCs w:val="21"/>
              </w:rPr>
              <w:t>长*宽*高=520mm*180mm *270mm</w:t>
            </w:r>
          </w:p>
        </w:tc>
        <w:tc>
          <w:tcPr>
            <w:tcW w:w="872" w:type="dxa"/>
            <w:vAlign w:val="center"/>
          </w:tcPr>
          <w:p>
            <w:pPr>
              <w:spacing w:line="276" w:lineRule="auto"/>
              <w:jc w:val="center"/>
              <w:rPr>
                <w:rFonts w:hAnsi="宋体" w:asciiTheme="minorAscii"/>
                <w:sz w:val="21"/>
                <w:szCs w:val="21"/>
              </w:rPr>
            </w:pPr>
            <w:r>
              <w:rPr>
                <w:rFonts w:hint="eastAsia" w:hAnsi="宋体" w:asciiTheme="minorAscii"/>
                <w:sz w:val="21"/>
                <w:szCs w:val="21"/>
              </w:rPr>
              <w:t>10套</w:t>
            </w:r>
          </w:p>
        </w:tc>
        <w:tc>
          <w:tcPr>
            <w:tcW w:w="1645" w:type="dxa"/>
            <w:vAlign w:val="center"/>
          </w:tcPr>
          <w:p>
            <w:pPr>
              <w:spacing w:line="276" w:lineRule="auto"/>
              <w:ind w:firstLine="420" w:firstLineChars="200"/>
              <w:jc w:val="center"/>
              <w:rPr>
                <w:rFonts w:hAnsi="宋体" w:asciiTheme="minorAsci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2</w:t>
            </w:r>
          </w:p>
        </w:tc>
        <w:tc>
          <w:tcPr>
            <w:tcW w:w="1735" w:type="dxa"/>
            <w:vAlign w:val="center"/>
          </w:tcPr>
          <w:p>
            <w:pPr>
              <w:spacing w:line="276" w:lineRule="auto"/>
              <w:jc w:val="center"/>
              <w:rPr>
                <w:rFonts w:hint="eastAsia" w:hAnsi="宋体" w:asciiTheme="minorAscii"/>
                <w:sz w:val="21"/>
                <w:szCs w:val="21"/>
              </w:rPr>
            </w:pPr>
            <w:r>
              <w:rPr>
                <w:rFonts w:hint="eastAsia" w:hAnsi="宋体" w:asciiTheme="minorAscii"/>
                <w:sz w:val="21"/>
                <w:szCs w:val="21"/>
              </w:rPr>
              <w:t>PLC可编程</w:t>
            </w:r>
          </w:p>
          <w:p>
            <w:pPr>
              <w:spacing w:line="276" w:lineRule="auto"/>
              <w:jc w:val="center"/>
              <w:rPr>
                <w:rFonts w:hAnsi="宋体" w:asciiTheme="minorAscii"/>
                <w:sz w:val="21"/>
                <w:szCs w:val="21"/>
              </w:rPr>
            </w:pPr>
            <w:r>
              <w:rPr>
                <w:rFonts w:hint="eastAsia" w:hAnsi="宋体" w:asciiTheme="minorAscii"/>
                <w:sz w:val="21"/>
                <w:szCs w:val="21"/>
              </w:rPr>
              <w:t>控制器</w:t>
            </w:r>
          </w:p>
        </w:tc>
        <w:tc>
          <w:tcPr>
            <w:tcW w:w="1135" w:type="dxa"/>
            <w:vAlign w:val="center"/>
          </w:tcPr>
          <w:p>
            <w:pPr>
              <w:spacing w:line="276" w:lineRule="auto"/>
              <w:jc w:val="center"/>
              <w:rPr>
                <w:rFonts w:hAnsi="宋体" w:asciiTheme="minorAscii"/>
                <w:sz w:val="21"/>
                <w:szCs w:val="21"/>
              </w:rPr>
            </w:pPr>
            <w:r>
              <w:rPr>
                <w:rFonts w:hint="eastAsia" w:hAnsi="宋体" w:asciiTheme="minorAscii"/>
                <w:sz w:val="21"/>
                <w:szCs w:val="21"/>
              </w:rPr>
              <w:t>欧姆龙</w:t>
            </w:r>
          </w:p>
          <w:p>
            <w:pPr>
              <w:pStyle w:val="7"/>
              <w:jc w:val="center"/>
              <w:rPr>
                <w:rFonts w:asciiTheme="minorAscii"/>
                <w:sz w:val="21"/>
                <w:szCs w:val="21"/>
              </w:rPr>
            </w:pPr>
            <w:r>
              <w:rPr>
                <w:rFonts w:hint="eastAsia" w:asciiTheme="minorAscii"/>
                <w:sz w:val="21"/>
                <w:szCs w:val="21"/>
              </w:rPr>
              <w:t>西门子</w:t>
            </w:r>
          </w:p>
        </w:tc>
        <w:tc>
          <w:tcPr>
            <w:tcW w:w="2547" w:type="dxa"/>
            <w:vAlign w:val="center"/>
          </w:tcPr>
          <w:p>
            <w:pPr>
              <w:spacing w:line="276" w:lineRule="auto"/>
              <w:ind w:firstLine="210" w:firstLineChars="100"/>
              <w:jc w:val="center"/>
              <w:rPr>
                <w:rFonts w:hAnsi="宋体" w:asciiTheme="minorAscii"/>
                <w:sz w:val="21"/>
                <w:szCs w:val="21"/>
              </w:rPr>
            </w:pPr>
            <w:r>
              <w:rPr>
                <w:rFonts w:hAnsi="宋体" w:asciiTheme="minorAscii"/>
                <w:sz w:val="21"/>
                <w:szCs w:val="21"/>
              </w:rPr>
              <w:t>1.CP1H-XA40DT-D</w:t>
            </w:r>
          </w:p>
          <w:p>
            <w:pPr>
              <w:pStyle w:val="7"/>
              <w:jc w:val="center"/>
              <w:rPr>
                <w:rFonts w:asciiTheme="minorAscii"/>
                <w:sz w:val="21"/>
                <w:szCs w:val="21"/>
              </w:rPr>
            </w:pPr>
            <w:r>
              <w:rPr>
                <w:rFonts w:hAnsi="宋体" w:asciiTheme="minorAscii"/>
                <w:sz w:val="21"/>
                <w:szCs w:val="21"/>
              </w:rPr>
              <w:t>2.</w:t>
            </w:r>
            <w:r>
              <w:rPr>
                <w:rFonts w:hint="eastAsia" w:hAnsi="宋体" w:asciiTheme="minorAscii"/>
                <w:sz w:val="21"/>
                <w:szCs w:val="21"/>
              </w:rPr>
              <w:t>西门子S7-200SMART</w:t>
            </w:r>
            <w:r>
              <w:rPr>
                <w:rFonts w:hAnsi="宋体" w:asciiTheme="minorAscii"/>
                <w:sz w:val="21"/>
                <w:szCs w:val="21"/>
              </w:rPr>
              <w:t xml:space="preserve"> SR30 DC24V</w:t>
            </w:r>
            <w:r>
              <w:rPr>
                <w:rFonts w:hint="eastAsia" w:hAnsi="宋体" w:asciiTheme="minorAscii"/>
                <w:sz w:val="21"/>
                <w:szCs w:val="21"/>
              </w:rPr>
              <w:t>（含</w:t>
            </w:r>
            <w:r>
              <w:rPr>
                <w:rFonts w:hAnsi="宋体" w:asciiTheme="minorAscii"/>
                <w:sz w:val="21"/>
                <w:szCs w:val="21"/>
              </w:rPr>
              <w:t>SB AE01</w:t>
            </w:r>
            <w:r>
              <w:rPr>
                <w:rFonts w:hint="eastAsia" w:hAnsi="宋体" w:asciiTheme="minorAscii"/>
                <w:sz w:val="21"/>
                <w:szCs w:val="21"/>
              </w:rPr>
              <w:t>模拟量扩展信号板）</w:t>
            </w:r>
          </w:p>
        </w:tc>
        <w:tc>
          <w:tcPr>
            <w:tcW w:w="872" w:type="dxa"/>
            <w:vAlign w:val="center"/>
          </w:tcPr>
          <w:p>
            <w:pPr>
              <w:spacing w:line="276" w:lineRule="auto"/>
              <w:jc w:val="center"/>
              <w:rPr>
                <w:rFonts w:asciiTheme="minorAscii"/>
                <w:sz w:val="21"/>
                <w:szCs w:val="21"/>
              </w:rPr>
            </w:pPr>
            <w:r>
              <w:rPr>
                <w:rFonts w:hint="eastAsia" w:asciiTheme="minorAscii"/>
                <w:sz w:val="21"/>
                <w:szCs w:val="21"/>
              </w:rPr>
              <w:t>各10个</w:t>
            </w:r>
          </w:p>
        </w:tc>
        <w:tc>
          <w:tcPr>
            <w:tcW w:w="1645" w:type="dxa"/>
            <w:vAlign w:val="center"/>
          </w:tcPr>
          <w:p>
            <w:pPr>
              <w:spacing w:line="276" w:lineRule="auto"/>
              <w:jc w:val="center"/>
              <w:rPr>
                <w:rFonts w:hAnsi="宋体" w:asciiTheme="minorAscii"/>
                <w:sz w:val="21"/>
                <w:szCs w:val="21"/>
              </w:rPr>
            </w:pPr>
            <w:r>
              <w:rPr>
                <w:rFonts w:hint="eastAsia" w:hAnsi="宋体" w:asciiTheme="minorAscii"/>
                <w:sz w:val="21"/>
                <w:szCs w:val="21"/>
              </w:rPr>
              <w:t>PLC要配备相应的模拟量输入接口和通讯线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3</w:t>
            </w:r>
          </w:p>
        </w:tc>
        <w:tc>
          <w:tcPr>
            <w:tcW w:w="1735" w:type="dxa"/>
            <w:vAlign w:val="center"/>
          </w:tcPr>
          <w:p>
            <w:pPr>
              <w:spacing w:line="276" w:lineRule="auto"/>
              <w:jc w:val="center"/>
              <w:rPr>
                <w:rFonts w:hAnsi="宋体" w:asciiTheme="minorAscii"/>
                <w:sz w:val="21"/>
                <w:szCs w:val="21"/>
              </w:rPr>
            </w:pPr>
            <w:r>
              <w:rPr>
                <w:rFonts w:hint="eastAsia" w:hAnsi="宋体" w:asciiTheme="minorAscii"/>
                <w:sz w:val="21"/>
                <w:szCs w:val="21"/>
              </w:rPr>
              <w:t>激光对射开关</w:t>
            </w:r>
          </w:p>
        </w:tc>
        <w:tc>
          <w:tcPr>
            <w:tcW w:w="1135" w:type="dxa"/>
            <w:vAlign w:val="center"/>
          </w:tcPr>
          <w:p>
            <w:pPr>
              <w:spacing w:line="276" w:lineRule="auto"/>
              <w:jc w:val="center"/>
              <w:rPr>
                <w:rFonts w:hAnsi="宋体" w:asciiTheme="minorAscii"/>
                <w:sz w:val="21"/>
                <w:szCs w:val="21"/>
              </w:rPr>
            </w:pPr>
            <w:r>
              <w:rPr>
                <w:rFonts w:hint="eastAsia" w:hAnsi="宋体" w:asciiTheme="minorAscii"/>
                <w:sz w:val="21"/>
                <w:szCs w:val="21"/>
              </w:rPr>
              <w:t>落施达</w:t>
            </w:r>
          </w:p>
        </w:tc>
        <w:tc>
          <w:tcPr>
            <w:tcW w:w="2547" w:type="dxa"/>
            <w:vAlign w:val="center"/>
          </w:tcPr>
          <w:p>
            <w:pPr>
              <w:spacing w:line="276" w:lineRule="auto"/>
              <w:jc w:val="center"/>
              <w:rPr>
                <w:rFonts w:hAnsi="宋体" w:asciiTheme="minorAscii"/>
                <w:sz w:val="21"/>
                <w:szCs w:val="21"/>
              </w:rPr>
            </w:pPr>
            <w:r>
              <w:rPr>
                <w:rFonts w:hint="eastAsia" w:hAnsi="宋体" w:asciiTheme="minorAscii"/>
                <w:sz w:val="21"/>
                <w:szCs w:val="21"/>
              </w:rPr>
              <w:t>LTT-04NO</w:t>
            </w:r>
          </w:p>
        </w:tc>
        <w:tc>
          <w:tcPr>
            <w:tcW w:w="872" w:type="dxa"/>
            <w:vAlign w:val="center"/>
          </w:tcPr>
          <w:p>
            <w:pPr>
              <w:spacing w:line="276" w:lineRule="auto"/>
              <w:jc w:val="center"/>
              <w:rPr>
                <w:rFonts w:hAnsi="宋体" w:asciiTheme="minorAscii"/>
                <w:sz w:val="21"/>
                <w:szCs w:val="21"/>
              </w:rPr>
            </w:pPr>
            <w:r>
              <w:rPr>
                <w:rFonts w:hint="eastAsia" w:hAnsi="宋体" w:asciiTheme="minorAscii"/>
                <w:sz w:val="21"/>
                <w:szCs w:val="21"/>
              </w:rPr>
              <w:t>40对</w:t>
            </w:r>
          </w:p>
        </w:tc>
        <w:tc>
          <w:tcPr>
            <w:tcW w:w="1645" w:type="dxa"/>
            <w:vAlign w:val="center"/>
          </w:tcPr>
          <w:p>
            <w:pPr>
              <w:spacing w:line="276" w:lineRule="auto"/>
              <w:ind w:firstLine="420" w:firstLineChars="200"/>
              <w:jc w:val="center"/>
              <w:rPr>
                <w:rFonts w:hAnsi="宋体" w:asciiTheme="minorAsci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4</w:t>
            </w:r>
          </w:p>
        </w:tc>
        <w:tc>
          <w:tcPr>
            <w:tcW w:w="1735" w:type="dxa"/>
            <w:vAlign w:val="center"/>
          </w:tcPr>
          <w:p>
            <w:pPr>
              <w:spacing w:line="276" w:lineRule="auto"/>
              <w:jc w:val="center"/>
              <w:rPr>
                <w:rFonts w:hAnsi="宋体" w:asciiTheme="minorAscii"/>
                <w:sz w:val="21"/>
                <w:szCs w:val="21"/>
              </w:rPr>
            </w:pPr>
            <w:r>
              <w:rPr>
                <w:rFonts w:hint="eastAsia" w:hAnsi="宋体" w:asciiTheme="minorAscii"/>
                <w:sz w:val="21"/>
                <w:szCs w:val="21"/>
              </w:rPr>
              <w:t>超声波传感器</w:t>
            </w:r>
          </w:p>
        </w:tc>
        <w:tc>
          <w:tcPr>
            <w:tcW w:w="1135" w:type="dxa"/>
            <w:vAlign w:val="center"/>
          </w:tcPr>
          <w:p>
            <w:pPr>
              <w:spacing w:line="276" w:lineRule="auto"/>
              <w:jc w:val="center"/>
              <w:rPr>
                <w:rFonts w:hAnsi="宋体" w:asciiTheme="minorAscii"/>
                <w:sz w:val="21"/>
                <w:szCs w:val="21"/>
              </w:rPr>
            </w:pPr>
            <w:r>
              <w:rPr>
                <w:rFonts w:hint="eastAsia" w:hAnsi="宋体" w:asciiTheme="minorAscii"/>
                <w:sz w:val="21"/>
                <w:szCs w:val="21"/>
              </w:rPr>
              <w:t>倍加福</w:t>
            </w:r>
          </w:p>
        </w:tc>
        <w:tc>
          <w:tcPr>
            <w:tcW w:w="2547" w:type="dxa"/>
            <w:vAlign w:val="center"/>
          </w:tcPr>
          <w:p>
            <w:pPr>
              <w:spacing w:line="276" w:lineRule="auto"/>
              <w:jc w:val="center"/>
              <w:rPr>
                <w:rFonts w:hAnsi="宋体" w:asciiTheme="minorAscii"/>
                <w:sz w:val="21"/>
                <w:szCs w:val="21"/>
              </w:rPr>
            </w:pPr>
            <w:r>
              <w:rPr>
                <w:rFonts w:hint="eastAsia" w:hAnsi="宋体" w:asciiTheme="minorAscii"/>
                <w:sz w:val="21"/>
                <w:szCs w:val="21"/>
              </w:rPr>
              <w:t>UB500-18GM75-U-V15</w:t>
            </w:r>
          </w:p>
        </w:tc>
        <w:tc>
          <w:tcPr>
            <w:tcW w:w="872" w:type="dxa"/>
            <w:vAlign w:val="center"/>
          </w:tcPr>
          <w:p>
            <w:pPr>
              <w:spacing w:line="276" w:lineRule="auto"/>
              <w:jc w:val="center"/>
              <w:rPr>
                <w:rFonts w:hAnsi="宋体" w:asciiTheme="minorAscii"/>
                <w:sz w:val="21"/>
                <w:szCs w:val="21"/>
              </w:rPr>
            </w:pPr>
            <w:r>
              <w:rPr>
                <w:rFonts w:hint="eastAsia" w:hAnsi="宋体" w:asciiTheme="minorAscii"/>
                <w:sz w:val="21"/>
                <w:szCs w:val="21"/>
              </w:rPr>
              <w:t>10个</w:t>
            </w:r>
          </w:p>
        </w:tc>
        <w:tc>
          <w:tcPr>
            <w:tcW w:w="1645" w:type="dxa"/>
            <w:vAlign w:val="center"/>
          </w:tcPr>
          <w:p>
            <w:pPr>
              <w:spacing w:line="276" w:lineRule="auto"/>
              <w:ind w:firstLine="420" w:firstLineChars="200"/>
              <w:jc w:val="center"/>
              <w:rPr>
                <w:rFonts w:hAnsi="宋体" w:asciiTheme="minorAsci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5</w:t>
            </w:r>
          </w:p>
        </w:tc>
        <w:tc>
          <w:tcPr>
            <w:tcW w:w="1735" w:type="dxa"/>
            <w:vAlign w:val="center"/>
          </w:tcPr>
          <w:p>
            <w:pPr>
              <w:spacing w:line="276" w:lineRule="auto"/>
              <w:jc w:val="center"/>
              <w:rPr>
                <w:rFonts w:hAnsi="宋体" w:asciiTheme="minorAscii"/>
                <w:sz w:val="21"/>
                <w:szCs w:val="21"/>
              </w:rPr>
            </w:pPr>
            <w:r>
              <w:rPr>
                <w:rFonts w:hint="eastAsia" w:hAnsi="宋体" w:asciiTheme="minorAscii"/>
                <w:sz w:val="21"/>
                <w:szCs w:val="21"/>
              </w:rPr>
              <w:t>触摸屏</w:t>
            </w:r>
          </w:p>
        </w:tc>
        <w:tc>
          <w:tcPr>
            <w:tcW w:w="1135" w:type="dxa"/>
            <w:vAlign w:val="center"/>
          </w:tcPr>
          <w:p>
            <w:pPr>
              <w:spacing w:line="276" w:lineRule="auto"/>
              <w:jc w:val="center"/>
              <w:rPr>
                <w:rFonts w:hAnsi="宋体" w:asciiTheme="minorAscii"/>
                <w:sz w:val="21"/>
                <w:szCs w:val="21"/>
              </w:rPr>
            </w:pPr>
            <w:r>
              <w:rPr>
                <w:rFonts w:hint="eastAsia" w:hAnsi="宋体" w:asciiTheme="minorAscii"/>
                <w:sz w:val="21"/>
                <w:szCs w:val="21"/>
              </w:rPr>
              <w:t>威纶通</w:t>
            </w:r>
          </w:p>
        </w:tc>
        <w:tc>
          <w:tcPr>
            <w:tcW w:w="2547" w:type="dxa"/>
            <w:vAlign w:val="center"/>
          </w:tcPr>
          <w:p>
            <w:pPr>
              <w:spacing w:line="276" w:lineRule="auto"/>
              <w:jc w:val="center"/>
              <w:rPr>
                <w:rFonts w:hAnsi="宋体" w:asciiTheme="minorAscii"/>
                <w:sz w:val="21"/>
                <w:szCs w:val="21"/>
              </w:rPr>
            </w:pPr>
            <w:r>
              <w:rPr>
                <w:rFonts w:hint="eastAsia" w:hAnsi="宋体" w:asciiTheme="minorAscii"/>
                <w:sz w:val="21"/>
                <w:szCs w:val="21"/>
              </w:rPr>
              <w:t>MT8071 IE</w:t>
            </w:r>
          </w:p>
        </w:tc>
        <w:tc>
          <w:tcPr>
            <w:tcW w:w="872" w:type="dxa"/>
            <w:vAlign w:val="center"/>
          </w:tcPr>
          <w:p>
            <w:pPr>
              <w:spacing w:line="276" w:lineRule="auto"/>
              <w:jc w:val="center"/>
              <w:rPr>
                <w:rFonts w:hAnsi="宋体" w:asciiTheme="minorAscii"/>
                <w:sz w:val="21"/>
                <w:szCs w:val="21"/>
              </w:rPr>
            </w:pPr>
            <w:r>
              <w:rPr>
                <w:rFonts w:hint="eastAsia" w:hAnsi="宋体" w:asciiTheme="minorAscii"/>
                <w:sz w:val="21"/>
                <w:szCs w:val="21"/>
              </w:rPr>
              <w:t>10个</w:t>
            </w:r>
          </w:p>
        </w:tc>
        <w:tc>
          <w:tcPr>
            <w:tcW w:w="1645" w:type="dxa"/>
            <w:vAlign w:val="center"/>
          </w:tcPr>
          <w:p>
            <w:pPr>
              <w:spacing w:line="276" w:lineRule="auto"/>
              <w:ind w:firstLine="420" w:firstLineChars="200"/>
              <w:jc w:val="center"/>
              <w:rPr>
                <w:rFonts w:hAnsi="宋体" w:asciiTheme="minorAsci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6</w:t>
            </w:r>
          </w:p>
        </w:tc>
        <w:tc>
          <w:tcPr>
            <w:tcW w:w="1735" w:type="dxa"/>
            <w:vAlign w:val="center"/>
          </w:tcPr>
          <w:p>
            <w:pPr>
              <w:spacing w:line="276" w:lineRule="auto"/>
              <w:jc w:val="center"/>
              <w:rPr>
                <w:rFonts w:hAnsi="宋体" w:asciiTheme="minorAscii"/>
                <w:sz w:val="21"/>
                <w:szCs w:val="21"/>
              </w:rPr>
            </w:pPr>
            <w:r>
              <w:rPr>
                <w:rFonts w:hint="eastAsia" w:hAnsi="宋体" w:asciiTheme="minorAscii"/>
                <w:sz w:val="21"/>
                <w:szCs w:val="21"/>
              </w:rPr>
              <w:t>开关电源</w:t>
            </w:r>
          </w:p>
        </w:tc>
        <w:tc>
          <w:tcPr>
            <w:tcW w:w="1135" w:type="dxa"/>
            <w:vAlign w:val="center"/>
          </w:tcPr>
          <w:p>
            <w:pPr>
              <w:spacing w:line="276" w:lineRule="auto"/>
              <w:jc w:val="center"/>
              <w:rPr>
                <w:rFonts w:hAnsi="宋体" w:asciiTheme="minorAscii"/>
                <w:sz w:val="21"/>
                <w:szCs w:val="21"/>
              </w:rPr>
            </w:pPr>
            <w:r>
              <w:rPr>
                <w:rFonts w:hint="eastAsia" w:hAnsi="宋体" w:asciiTheme="minorAscii"/>
                <w:sz w:val="21"/>
                <w:szCs w:val="21"/>
              </w:rPr>
              <w:t>深圳明纬</w:t>
            </w:r>
          </w:p>
        </w:tc>
        <w:tc>
          <w:tcPr>
            <w:tcW w:w="2547" w:type="dxa"/>
            <w:vAlign w:val="center"/>
          </w:tcPr>
          <w:p>
            <w:pPr>
              <w:spacing w:line="276" w:lineRule="auto"/>
              <w:jc w:val="center"/>
              <w:rPr>
                <w:rFonts w:hAnsi="宋体" w:asciiTheme="minorAscii"/>
                <w:sz w:val="21"/>
                <w:szCs w:val="21"/>
              </w:rPr>
            </w:pPr>
            <w:r>
              <w:rPr>
                <w:rFonts w:hint="eastAsia" w:hAnsi="宋体" w:asciiTheme="minorAscii"/>
                <w:sz w:val="21"/>
                <w:szCs w:val="21"/>
              </w:rPr>
              <w:t>S-120-24</w:t>
            </w:r>
          </w:p>
        </w:tc>
        <w:tc>
          <w:tcPr>
            <w:tcW w:w="872" w:type="dxa"/>
            <w:vAlign w:val="center"/>
          </w:tcPr>
          <w:p>
            <w:pPr>
              <w:spacing w:line="276" w:lineRule="auto"/>
              <w:jc w:val="center"/>
              <w:rPr>
                <w:rFonts w:hAnsi="宋体" w:asciiTheme="minorAscii"/>
                <w:sz w:val="21"/>
                <w:szCs w:val="21"/>
              </w:rPr>
            </w:pPr>
            <w:r>
              <w:rPr>
                <w:rFonts w:hint="eastAsia" w:hAnsi="宋体" w:asciiTheme="minorAscii"/>
                <w:sz w:val="21"/>
                <w:szCs w:val="21"/>
              </w:rPr>
              <w:t>10个</w:t>
            </w:r>
          </w:p>
        </w:tc>
        <w:tc>
          <w:tcPr>
            <w:tcW w:w="1645" w:type="dxa"/>
            <w:vAlign w:val="center"/>
          </w:tcPr>
          <w:p>
            <w:pPr>
              <w:spacing w:line="276" w:lineRule="auto"/>
              <w:ind w:firstLine="420" w:firstLineChars="200"/>
              <w:jc w:val="center"/>
              <w:rPr>
                <w:rFonts w:hAnsi="宋体" w:asciiTheme="minorAsci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7</w:t>
            </w:r>
          </w:p>
        </w:tc>
        <w:tc>
          <w:tcPr>
            <w:tcW w:w="1735" w:type="dxa"/>
            <w:vAlign w:val="center"/>
          </w:tcPr>
          <w:p>
            <w:pPr>
              <w:spacing w:line="276" w:lineRule="auto"/>
              <w:jc w:val="center"/>
              <w:rPr>
                <w:rFonts w:hAnsi="宋体" w:asciiTheme="minorAscii"/>
                <w:sz w:val="21"/>
                <w:szCs w:val="21"/>
              </w:rPr>
            </w:pPr>
            <w:r>
              <w:rPr>
                <w:rFonts w:hint="eastAsia" w:hAnsi="宋体" w:asciiTheme="minorAscii"/>
                <w:sz w:val="21"/>
                <w:szCs w:val="21"/>
              </w:rPr>
              <w:t>车辆检测限位</w:t>
            </w:r>
          </w:p>
        </w:tc>
        <w:tc>
          <w:tcPr>
            <w:tcW w:w="1135" w:type="dxa"/>
            <w:vAlign w:val="center"/>
          </w:tcPr>
          <w:p>
            <w:pPr>
              <w:spacing w:line="276" w:lineRule="auto"/>
              <w:jc w:val="center"/>
              <w:rPr>
                <w:rFonts w:hAnsi="宋体" w:asciiTheme="minorAscii"/>
                <w:sz w:val="21"/>
                <w:szCs w:val="21"/>
              </w:rPr>
            </w:pPr>
            <w:r>
              <w:rPr>
                <w:rFonts w:hint="eastAsia" w:hAnsi="宋体" w:asciiTheme="minorAscii"/>
                <w:sz w:val="21"/>
                <w:szCs w:val="21"/>
              </w:rPr>
              <w:t>欧姆龙</w:t>
            </w:r>
          </w:p>
        </w:tc>
        <w:tc>
          <w:tcPr>
            <w:tcW w:w="2547" w:type="dxa"/>
            <w:vAlign w:val="center"/>
          </w:tcPr>
          <w:p>
            <w:pPr>
              <w:spacing w:line="276" w:lineRule="auto"/>
              <w:jc w:val="center"/>
              <w:rPr>
                <w:rFonts w:hAnsi="宋体" w:asciiTheme="minorAscii"/>
                <w:sz w:val="21"/>
                <w:szCs w:val="21"/>
              </w:rPr>
            </w:pPr>
            <w:r>
              <w:rPr>
                <w:rFonts w:hint="eastAsia" w:hAnsi="宋体" w:asciiTheme="minorAscii"/>
                <w:sz w:val="21"/>
                <w:szCs w:val="21"/>
              </w:rPr>
              <w:t>E3JK-DR12</w:t>
            </w:r>
          </w:p>
        </w:tc>
        <w:tc>
          <w:tcPr>
            <w:tcW w:w="872" w:type="dxa"/>
            <w:vAlign w:val="center"/>
          </w:tcPr>
          <w:p>
            <w:pPr>
              <w:spacing w:line="276" w:lineRule="auto"/>
              <w:jc w:val="center"/>
              <w:rPr>
                <w:rFonts w:hAnsi="宋体" w:asciiTheme="minorAscii"/>
                <w:sz w:val="21"/>
                <w:szCs w:val="21"/>
              </w:rPr>
            </w:pPr>
            <w:r>
              <w:rPr>
                <w:rFonts w:hint="eastAsia" w:hAnsi="宋体" w:asciiTheme="minorAscii"/>
                <w:sz w:val="21"/>
                <w:szCs w:val="21"/>
              </w:rPr>
              <w:t>10个</w:t>
            </w:r>
          </w:p>
        </w:tc>
        <w:tc>
          <w:tcPr>
            <w:tcW w:w="1645" w:type="dxa"/>
            <w:vAlign w:val="center"/>
          </w:tcPr>
          <w:p>
            <w:pPr>
              <w:spacing w:line="276" w:lineRule="auto"/>
              <w:ind w:firstLine="420" w:firstLineChars="200"/>
              <w:jc w:val="center"/>
              <w:rPr>
                <w:rFonts w:hAnsi="宋体" w:asciiTheme="minorAsci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9</w:t>
            </w:r>
          </w:p>
        </w:tc>
        <w:tc>
          <w:tcPr>
            <w:tcW w:w="1735" w:type="dxa"/>
            <w:vAlign w:val="center"/>
          </w:tcPr>
          <w:p>
            <w:pPr>
              <w:spacing w:line="276" w:lineRule="auto"/>
              <w:jc w:val="center"/>
              <w:rPr>
                <w:rFonts w:hAnsi="宋体" w:asciiTheme="minorAscii"/>
                <w:sz w:val="21"/>
                <w:szCs w:val="21"/>
              </w:rPr>
            </w:pPr>
            <w:r>
              <w:rPr>
                <w:rFonts w:hint="eastAsia" w:hAnsi="宋体" w:asciiTheme="minorAscii"/>
                <w:sz w:val="21"/>
                <w:szCs w:val="21"/>
              </w:rPr>
              <w:t>中间继电器</w:t>
            </w:r>
          </w:p>
        </w:tc>
        <w:tc>
          <w:tcPr>
            <w:tcW w:w="1135" w:type="dxa"/>
            <w:vAlign w:val="center"/>
          </w:tcPr>
          <w:p>
            <w:pPr>
              <w:spacing w:line="276" w:lineRule="auto"/>
              <w:jc w:val="center"/>
              <w:rPr>
                <w:rFonts w:hAnsi="宋体" w:asciiTheme="minorAscii"/>
                <w:sz w:val="21"/>
                <w:szCs w:val="21"/>
              </w:rPr>
            </w:pPr>
            <w:r>
              <w:rPr>
                <w:rFonts w:hint="eastAsia" w:hAnsi="宋体" w:asciiTheme="minorAscii"/>
                <w:sz w:val="21"/>
                <w:szCs w:val="21"/>
              </w:rPr>
              <w:t>施耐德</w:t>
            </w:r>
          </w:p>
        </w:tc>
        <w:tc>
          <w:tcPr>
            <w:tcW w:w="2547" w:type="dxa"/>
            <w:vAlign w:val="center"/>
          </w:tcPr>
          <w:p>
            <w:pPr>
              <w:spacing w:line="276" w:lineRule="auto"/>
              <w:jc w:val="center"/>
              <w:rPr>
                <w:rFonts w:hAnsi="宋体" w:asciiTheme="minorAscii"/>
                <w:sz w:val="21"/>
                <w:szCs w:val="21"/>
              </w:rPr>
            </w:pPr>
            <w:r>
              <w:rPr>
                <w:rFonts w:hint="eastAsia" w:hAnsi="宋体" w:asciiTheme="minorAscii"/>
                <w:sz w:val="21"/>
                <w:szCs w:val="21"/>
              </w:rPr>
              <w:t>RXZE2S108M+RXM2AB2BD</w:t>
            </w:r>
            <w:r>
              <w:rPr>
                <w:rFonts w:hAnsi="宋体" w:asciiTheme="minorAscii"/>
                <w:sz w:val="21"/>
                <w:szCs w:val="21"/>
              </w:rPr>
              <w:t xml:space="preserve"> DC24V</w:t>
            </w:r>
          </w:p>
        </w:tc>
        <w:tc>
          <w:tcPr>
            <w:tcW w:w="872" w:type="dxa"/>
            <w:vAlign w:val="center"/>
          </w:tcPr>
          <w:p>
            <w:pPr>
              <w:spacing w:line="276" w:lineRule="auto"/>
              <w:jc w:val="center"/>
              <w:rPr>
                <w:rFonts w:hAnsi="宋体" w:asciiTheme="minorAscii"/>
                <w:sz w:val="21"/>
                <w:szCs w:val="21"/>
              </w:rPr>
            </w:pPr>
            <w:r>
              <w:rPr>
                <w:rFonts w:hint="eastAsia" w:hAnsi="宋体" w:asciiTheme="minorAscii"/>
                <w:sz w:val="21"/>
                <w:szCs w:val="21"/>
              </w:rPr>
              <w:t>30个</w:t>
            </w:r>
          </w:p>
        </w:tc>
        <w:tc>
          <w:tcPr>
            <w:tcW w:w="1645" w:type="dxa"/>
            <w:vAlign w:val="center"/>
          </w:tcPr>
          <w:p>
            <w:pPr>
              <w:spacing w:line="276" w:lineRule="auto"/>
              <w:ind w:firstLine="420" w:firstLineChars="200"/>
              <w:jc w:val="center"/>
              <w:rPr>
                <w:rFonts w:hAnsi="宋体" w:asciiTheme="minorAsci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10</w:t>
            </w:r>
          </w:p>
        </w:tc>
        <w:tc>
          <w:tcPr>
            <w:tcW w:w="1735" w:type="dxa"/>
            <w:vAlign w:val="center"/>
          </w:tcPr>
          <w:p>
            <w:pPr>
              <w:spacing w:line="276" w:lineRule="auto"/>
              <w:jc w:val="center"/>
              <w:rPr>
                <w:rFonts w:hAnsi="宋体" w:asciiTheme="minorAscii"/>
                <w:sz w:val="21"/>
                <w:szCs w:val="21"/>
              </w:rPr>
            </w:pPr>
            <w:r>
              <w:rPr>
                <w:rFonts w:hint="eastAsia" w:hAnsi="宋体" w:asciiTheme="minorAscii"/>
                <w:sz w:val="21"/>
                <w:szCs w:val="21"/>
              </w:rPr>
              <w:t>语音喇叭</w:t>
            </w:r>
          </w:p>
        </w:tc>
        <w:tc>
          <w:tcPr>
            <w:tcW w:w="1135" w:type="dxa"/>
            <w:vAlign w:val="center"/>
          </w:tcPr>
          <w:p>
            <w:pPr>
              <w:spacing w:line="276" w:lineRule="auto"/>
              <w:jc w:val="center"/>
              <w:rPr>
                <w:rFonts w:hAnsi="宋体" w:asciiTheme="minorAscii"/>
                <w:sz w:val="21"/>
                <w:szCs w:val="21"/>
              </w:rPr>
            </w:pPr>
            <w:r>
              <w:rPr>
                <w:rFonts w:hint="eastAsia" w:hAnsi="宋体" w:asciiTheme="minorAscii"/>
                <w:sz w:val="21"/>
                <w:szCs w:val="21"/>
              </w:rPr>
              <w:t>诚汇</w:t>
            </w:r>
          </w:p>
        </w:tc>
        <w:tc>
          <w:tcPr>
            <w:tcW w:w="2547" w:type="dxa"/>
            <w:vAlign w:val="center"/>
          </w:tcPr>
          <w:p>
            <w:pPr>
              <w:spacing w:line="276" w:lineRule="auto"/>
              <w:jc w:val="center"/>
              <w:rPr>
                <w:rFonts w:hAnsi="宋体" w:asciiTheme="minorAscii"/>
                <w:sz w:val="21"/>
                <w:szCs w:val="21"/>
              </w:rPr>
            </w:pPr>
            <w:r>
              <w:rPr>
                <w:rFonts w:hint="eastAsia" w:hAnsi="宋体" w:asciiTheme="minorAscii"/>
                <w:sz w:val="21"/>
                <w:szCs w:val="21"/>
              </w:rPr>
              <w:t>JQE866(24V定制语音)</w:t>
            </w:r>
          </w:p>
        </w:tc>
        <w:tc>
          <w:tcPr>
            <w:tcW w:w="872" w:type="dxa"/>
            <w:vAlign w:val="center"/>
          </w:tcPr>
          <w:p>
            <w:pPr>
              <w:spacing w:line="276" w:lineRule="auto"/>
              <w:jc w:val="center"/>
              <w:rPr>
                <w:rFonts w:hAnsi="宋体" w:asciiTheme="minorAscii"/>
                <w:sz w:val="21"/>
                <w:szCs w:val="21"/>
              </w:rPr>
            </w:pPr>
            <w:r>
              <w:rPr>
                <w:rFonts w:hint="eastAsia" w:hAnsi="宋体" w:asciiTheme="minorAscii"/>
                <w:sz w:val="21"/>
                <w:szCs w:val="21"/>
              </w:rPr>
              <w:t>10个</w:t>
            </w:r>
          </w:p>
        </w:tc>
        <w:tc>
          <w:tcPr>
            <w:tcW w:w="1645" w:type="dxa"/>
            <w:vAlign w:val="center"/>
          </w:tcPr>
          <w:p>
            <w:pPr>
              <w:spacing w:line="260" w:lineRule="exact"/>
              <w:jc w:val="center"/>
              <w:rPr>
                <w:rFonts w:hint="eastAsia" w:hAnsi="宋体" w:asciiTheme="minorAscii"/>
                <w:sz w:val="21"/>
                <w:szCs w:val="21"/>
              </w:rPr>
            </w:pPr>
            <w:r>
              <w:rPr>
                <w:rFonts w:hint="eastAsia" w:hAnsi="宋体" w:asciiTheme="minorAscii"/>
                <w:sz w:val="16"/>
                <w:szCs w:val="16"/>
              </w:rPr>
              <w:t>内部设置好语音，第一路“车辆前进”，第二路“装配完成，请驶离”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11</w:t>
            </w:r>
          </w:p>
        </w:tc>
        <w:tc>
          <w:tcPr>
            <w:tcW w:w="1735" w:type="dxa"/>
            <w:vAlign w:val="center"/>
          </w:tcPr>
          <w:p>
            <w:pPr>
              <w:spacing w:line="276" w:lineRule="auto"/>
              <w:jc w:val="center"/>
              <w:rPr>
                <w:rFonts w:hAnsi="宋体" w:asciiTheme="minorAscii"/>
                <w:sz w:val="21"/>
                <w:szCs w:val="21"/>
              </w:rPr>
            </w:pPr>
            <w:r>
              <w:rPr>
                <w:rFonts w:hint="eastAsia" w:hAnsi="宋体" w:asciiTheme="minorAscii"/>
                <w:sz w:val="21"/>
                <w:szCs w:val="21"/>
              </w:rPr>
              <w:t>独芯线</w:t>
            </w:r>
          </w:p>
        </w:tc>
        <w:tc>
          <w:tcPr>
            <w:tcW w:w="1135" w:type="dxa"/>
            <w:vAlign w:val="center"/>
          </w:tcPr>
          <w:p>
            <w:pPr>
              <w:spacing w:line="276" w:lineRule="auto"/>
              <w:jc w:val="center"/>
              <w:rPr>
                <w:rFonts w:hAnsi="宋体" w:asciiTheme="minorAscii"/>
                <w:sz w:val="21"/>
                <w:szCs w:val="21"/>
              </w:rPr>
            </w:pPr>
          </w:p>
        </w:tc>
        <w:tc>
          <w:tcPr>
            <w:tcW w:w="2547" w:type="dxa"/>
            <w:vAlign w:val="center"/>
          </w:tcPr>
          <w:p>
            <w:pPr>
              <w:spacing w:line="276" w:lineRule="auto"/>
              <w:jc w:val="center"/>
              <w:rPr>
                <w:rFonts w:hAnsi="宋体" w:asciiTheme="minorAscii"/>
                <w:sz w:val="21"/>
                <w:szCs w:val="21"/>
              </w:rPr>
            </w:pPr>
            <w:r>
              <w:rPr>
                <w:rFonts w:hint="eastAsia" w:hAnsi="宋体" w:asciiTheme="minorAscii"/>
                <w:sz w:val="21"/>
                <w:szCs w:val="21"/>
              </w:rPr>
              <w:t>1.5mm</w:t>
            </w:r>
            <w:r>
              <w:rPr>
                <w:rStyle w:val="13"/>
                <w:rFonts w:hAnsi="Arial" w:cs="Arial" w:asciiTheme="minorAscii"/>
                <w:sz w:val="21"/>
                <w:szCs w:val="21"/>
                <w:shd w:val="clear" w:color="auto" w:fill="FFFFFF"/>
              </w:rPr>
              <w:t>²</w:t>
            </w:r>
          </w:p>
        </w:tc>
        <w:tc>
          <w:tcPr>
            <w:tcW w:w="872" w:type="dxa"/>
            <w:vAlign w:val="center"/>
          </w:tcPr>
          <w:p>
            <w:pPr>
              <w:spacing w:line="276" w:lineRule="auto"/>
              <w:jc w:val="center"/>
              <w:rPr>
                <w:rFonts w:hAnsi="宋体" w:asciiTheme="minorAscii"/>
                <w:sz w:val="21"/>
                <w:szCs w:val="21"/>
              </w:rPr>
            </w:pPr>
            <w:r>
              <w:rPr>
                <w:rFonts w:hint="eastAsia" w:hAnsi="宋体" w:asciiTheme="minorAscii"/>
                <w:sz w:val="21"/>
                <w:szCs w:val="21"/>
              </w:rPr>
              <w:t>500m</w:t>
            </w:r>
          </w:p>
        </w:tc>
        <w:tc>
          <w:tcPr>
            <w:tcW w:w="1645" w:type="dxa"/>
            <w:vAlign w:val="center"/>
          </w:tcPr>
          <w:p>
            <w:pPr>
              <w:spacing w:line="276" w:lineRule="auto"/>
              <w:ind w:firstLine="420" w:firstLineChars="200"/>
              <w:jc w:val="center"/>
              <w:rPr>
                <w:rFonts w:hAnsi="宋体" w:asciiTheme="minorAsci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12</w:t>
            </w:r>
          </w:p>
        </w:tc>
        <w:tc>
          <w:tcPr>
            <w:tcW w:w="1735" w:type="dxa"/>
            <w:vAlign w:val="center"/>
          </w:tcPr>
          <w:p>
            <w:pPr>
              <w:spacing w:line="276" w:lineRule="auto"/>
              <w:jc w:val="center"/>
              <w:rPr>
                <w:rFonts w:hAnsi="宋体" w:asciiTheme="minorAscii"/>
                <w:sz w:val="21"/>
                <w:szCs w:val="21"/>
              </w:rPr>
            </w:pPr>
            <w:r>
              <w:rPr>
                <w:rFonts w:hint="eastAsia" w:hAnsi="宋体" w:asciiTheme="minorAscii"/>
                <w:sz w:val="21"/>
                <w:szCs w:val="21"/>
              </w:rPr>
              <w:t>单股软线</w:t>
            </w:r>
          </w:p>
        </w:tc>
        <w:tc>
          <w:tcPr>
            <w:tcW w:w="1135" w:type="dxa"/>
            <w:vAlign w:val="center"/>
          </w:tcPr>
          <w:p>
            <w:pPr>
              <w:spacing w:line="276" w:lineRule="auto"/>
              <w:jc w:val="center"/>
              <w:rPr>
                <w:rFonts w:hAnsi="宋体" w:asciiTheme="minorAscii"/>
                <w:sz w:val="21"/>
                <w:szCs w:val="21"/>
              </w:rPr>
            </w:pPr>
          </w:p>
        </w:tc>
        <w:tc>
          <w:tcPr>
            <w:tcW w:w="2547" w:type="dxa"/>
            <w:vAlign w:val="center"/>
          </w:tcPr>
          <w:p>
            <w:pPr>
              <w:spacing w:line="276" w:lineRule="auto"/>
              <w:jc w:val="center"/>
              <w:rPr>
                <w:rFonts w:hAnsi="宋体" w:asciiTheme="minorAscii"/>
                <w:sz w:val="21"/>
                <w:szCs w:val="21"/>
              </w:rPr>
            </w:pPr>
            <w:r>
              <w:rPr>
                <w:rFonts w:hint="eastAsia" w:hAnsi="宋体" w:asciiTheme="minorAscii"/>
                <w:sz w:val="21"/>
                <w:szCs w:val="21"/>
              </w:rPr>
              <w:t>1.5mm</w:t>
            </w:r>
            <w:r>
              <w:rPr>
                <w:rStyle w:val="13"/>
                <w:rFonts w:hAnsi="Arial" w:cs="Arial" w:asciiTheme="minorAscii"/>
                <w:sz w:val="21"/>
                <w:szCs w:val="21"/>
                <w:shd w:val="clear" w:color="auto" w:fill="FFFFFF"/>
              </w:rPr>
              <w:t>²</w:t>
            </w:r>
          </w:p>
        </w:tc>
        <w:tc>
          <w:tcPr>
            <w:tcW w:w="872" w:type="dxa"/>
            <w:vAlign w:val="center"/>
          </w:tcPr>
          <w:p>
            <w:pPr>
              <w:spacing w:line="276" w:lineRule="auto"/>
              <w:jc w:val="center"/>
              <w:rPr>
                <w:rFonts w:hAnsi="宋体" w:asciiTheme="minorAscii"/>
                <w:sz w:val="21"/>
                <w:szCs w:val="21"/>
              </w:rPr>
            </w:pPr>
            <w:r>
              <w:rPr>
                <w:rFonts w:hint="eastAsia" w:hAnsi="宋体" w:asciiTheme="minorAscii"/>
                <w:sz w:val="21"/>
                <w:szCs w:val="21"/>
              </w:rPr>
              <w:t>200m</w:t>
            </w:r>
          </w:p>
        </w:tc>
        <w:tc>
          <w:tcPr>
            <w:tcW w:w="1645" w:type="dxa"/>
            <w:vAlign w:val="center"/>
          </w:tcPr>
          <w:p>
            <w:pPr>
              <w:spacing w:line="276" w:lineRule="auto"/>
              <w:ind w:firstLine="420" w:firstLineChars="200"/>
              <w:jc w:val="center"/>
              <w:rPr>
                <w:rFonts w:hAnsi="宋体" w:asciiTheme="minorAsci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13</w:t>
            </w:r>
          </w:p>
        </w:tc>
        <w:tc>
          <w:tcPr>
            <w:tcW w:w="1735" w:type="dxa"/>
            <w:vAlign w:val="center"/>
          </w:tcPr>
          <w:p>
            <w:pPr>
              <w:spacing w:line="276" w:lineRule="auto"/>
              <w:jc w:val="center"/>
              <w:rPr>
                <w:rFonts w:hAnsi="宋体" w:asciiTheme="minorAscii"/>
                <w:sz w:val="21"/>
                <w:szCs w:val="21"/>
              </w:rPr>
            </w:pPr>
            <w:r>
              <w:rPr>
                <w:rFonts w:hint="eastAsia" w:hAnsi="宋体" w:asciiTheme="minorAscii"/>
                <w:sz w:val="21"/>
                <w:szCs w:val="21"/>
              </w:rPr>
              <w:t>配电盘面</w:t>
            </w:r>
          </w:p>
        </w:tc>
        <w:tc>
          <w:tcPr>
            <w:tcW w:w="1135" w:type="dxa"/>
            <w:vAlign w:val="center"/>
          </w:tcPr>
          <w:p>
            <w:pPr>
              <w:spacing w:line="276" w:lineRule="auto"/>
              <w:ind w:firstLine="420" w:firstLineChars="200"/>
              <w:jc w:val="center"/>
              <w:rPr>
                <w:rFonts w:hAnsi="宋体" w:asciiTheme="minorAscii"/>
                <w:sz w:val="21"/>
                <w:szCs w:val="21"/>
              </w:rPr>
            </w:pPr>
          </w:p>
        </w:tc>
        <w:tc>
          <w:tcPr>
            <w:tcW w:w="2547" w:type="dxa"/>
            <w:vAlign w:val="center"/>
          </w:tcPr>
          <w:p>
            <w:pPr>
              <w:spacing w:line="276" w:lineRule="auto"/>
              <w:ind w:firstLine="420" w:firstLineChars="200"/>
              <w:jc w:val="center"/>
              <w:rPr>
                <w:rFonts w:hAnsi="宋体" w:asciiTheme="minorAscii"/>
                <w:sz w:val="21"/>
                <w:szCs w:val="21"/>
              </w:rPr>
            </w:pPr>
          </w:p>
        </w:tc>
        <w:tc>
          <w:tcPr>
            <w:tcW w:w="872" w:type="dxa"/>
            <w:vAlign w:val="center"/>
          </w:tcPr>
          <w:p>
            <w:pPr>
              <w:spacing w:line="276" w:lineRule="auto"/>
              <w:jc w:val="center"/>
              <w:rPr>
                <w:rFonts w:hAnsi="宋体" w:asciiTheme="minorAscii"/>
                <w:sz w:val="21"/>
                <w:szCs w:val="21"/>
              </w:rPr>
            </w:pPr>
            <w:r>
              <w:rPr>
                <w:rFonts w:hint="eastAsia" w:hAnsi="宋体" w:asciiTheme="minorAscii"/>
                <w:sz w:val="21"/>
                <w:szCs w:val="21"/>
              </w:rPr>
              <w:t>10块</w:t>
            </w:r>
          </w:p>
        </w:tc>
        <w:tc>
          <w:tcPr>
            <w:tcW w:w="1645" w:type="dxa"/>
            <w:vAlign w:val="center"/>
          </w:tcPr>
          <w:p>
            <w:pPr>
              <w:spacing w:line="276" w:lineRule="auto"/>
              <w:jc w:val="center"/>
              <w:rPr>
                <w:rFonts w:hAnsi="宋体" w:asciiTheme="minorAscii"/>
                <w:sz w:val="21"/>
                <w:szCs w:val="21"/>
              </w:rPr>
            </w:pPr>
            <w:r>
              <w:rPr>
                <w:rFonts w:hint="eastAsia" w:hAnsi="宋体" w:asciiTheme="minorAscii"/>
                <w:sz w:val="21"/>
                <w:szCs w:val="21"/>
              </w:rPr>
              <w:t>建议聚乙烯材质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14</w:t>
            </w:r>
          </w:p>
        </w:tc>
        <w:tc>
          <w:tcPr>
            <w:tcW w:w="1735" w:type="dxa"/>
            <w:vAlign w:val="center"/>
          </w:tcPr>
          <w:p>
            <w:pPr>
              <w:spacing w:line="276" w:lineRule="auto"/>
              <w:jc w:val="center"/>
              <w:rPr>
                <w:rFonts w:hAnsi="宋体" w:asciiTheme="minorAscii"/>
                <w:sz w:val="21"/>
                <w:szCs w:val="21"/>
              </w:rPr>
            </w:pPr>
            <w:r>
              <w:rPr>
                <w:rFonts w:hint="eastAsia" w:hAnsi="宋体" w:asciiTheme="minorAscii"/>
                <w:sz w:val="21"/>
                <w:szCs w:val="21"/>
              </w:rPr>
              <w:t>断路器</w:t>
            </w:r>
          </w:p>
        </w:tc>
        <w:tc>
          <w:tcPr>
            <w:tcW w:w="1135" w:type="dxa"/>
            <w:vAlign w:val="center"/>
          </w:tcPr>
          <w:p>
            <w:pPr>
              <w:spacing w:line="276" w:lineRule="auto"/>
              <w:jc w:val="center"/>
              <w:rPr>
                <w:rFonts w:hAnsi="宋体" w:asciiTheme="minorAscii"/>
                <w:sz w:val="21"/>
                <w:szCs w:val="21"/>
              </w:rPr>
            </w:pPr>
            <w:r>
              <w:rPr>
                <w:rFonts w:hint="eastAsia" w:hAnsi="宋体" w:asciiTheme="minorAscii"/>
                <w:sz w:val="21"/>
                <w:szCs w:val="21"/>
              </w:rPr>
              <w:t>施耐德</w:t>
            </w:r>
          </w:p>
        </w:tc>
        <w:tc>
          <w:tcPr>
            <w:tcW w:w="2547" w:type="dxa"/>
            <w:vAlign w:val="center"/>
          </w:tcPr>
          <w:p>
            <w:pPr>
              <w:spacing w:line="276" w:lineRule="auto"/>
              <w:jc w:val="center"/>
              <w:rPr>
                <w:rFonts w:hAnsi="宋体" w:asciiTheme="minorAscii"/>
                <w:sz w:val="21"/>
                <w:szCs w:val="21"/>
              </w:rPr>
            </w:pPr>
            <w:r>
              <w:rPr>
                <w:rFonts w:hint="eastAsia" w:hAnsi="宋体" w:asciiTheme="minorAscii"/>
                <w:sz w:val="21"/>
                <w:szCs w:val="21"/>
              </w:rPr>
              <w:t xml:space="preserve">IC65N D32 </w:t>
            </w:r>
            <w:r>
              <w:rPr>
                <w:rFonts w:hAnsi="宋体" w:asciiTheme="minorAscii"/>
                <w:sz w:val="21"/>
                <w:szCs w:val="21"/>
              </w:rPr>
              <w:t>2</w:t>
            </w:r>
            <w:r>
              <w:rPr>
                <w:rFonts w:hint="eastAsia" w:hAnsi="宋体" w:asciiTheme="minorAscii"/>
                <w:sz w:val="21"/>
                <w:szCs w:val="21"/>
              </w:rPr>
              <w:t>P</w:t>
            </w:r>
          </w:p>
        </w:tc>
        <w:tc>
          <w:tcPr>
            <w:tcW w:w="872" w:type="dxa"/>
            <w:vAlign w:val="center"/>
          </w:tcPr>
          <w:p>
            <w:pPr>
              <w:spacing w:line="276" w:lineRule="auto"/>
              <w:jc w:val="center"/>
              <w:rPr>
                <w:rFonts w:hAnsi="宋体" w:asciiTheme="minorAscii"/>
                <w:sz w:val="21"/>
                <w:szCs w:val="21"/>
              </w:rPr>
            </w:pPr>
            <w:r>
              <w:rPr>
                <w:rFonts w:hint="eastAsia" w:hAnsi="宋体" w:asciiTheme="minorAscii"/>
                <w:sz w:val="21"/>
                <w:szCs w:val="21"/>
              </w:rPr>
              <w:t>10个</w:t>
            </w:r>
          </w:p>
        </w:tc>
        <w:tc>
          <w:tcPr>
            <w:tcW w:w="1645" w:type="dxa"/>
            <w:vAlign w:val="center"/>
          </w:tcPr>
          <w:p>
            <w:pPr>
              <w:spacing w:line="276" w:lineRule="auto"/>
              <w:jc w:val="center"/>
              <w:rPr>
                <w:rFonts w:hAnsi="宋体" w:asciiTheme="minorAsci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15</w:t>
            </w:r>
          </w:p>
        </w:tc>
        <w:tc>
          <w:tcPr>
            <w:tcW w:w="1735" w:type="dxa"/>
            <w:vAlign w:val="center"/>
          </w:tcPr>
          <w:p>
            <w:pPr>
              <w:spacing w:line="276" w:lineRule="auto"/>
              <w:jc w:val="center"/>
              <w:rPr>
                <w:rFonts w:hAnsi="宋体" w:asciiTheme="minorAscii"/>
                <w:sz w:val="21"/>
                <w:szCs w:val="21"/>
              </w:rPr>
            </w:pPr>
            <w:r>
              <w:rPr>
                <w:rFonts w:hint="eastAsia" w:hAnsi="宋体" w:asciiTheme="minorAscii"/>
                <w:sz w:val="21"/>
                <w:szCs w:val="21"/>
              </w:rPr>
              <w:t>滑轨</w:t>
            </w:r>
          </w:p>
        </w:tc>
        <w:tc>
          <w:tcPr>
            <w:tcW w:w="1135" w:type="dxa"/>
            <w:vAlign w:val="center"/>
          </w:tcPr>
          <w:p>
            <w:pPr>
              <w:spacing w:line="276" w:lineRule="auto"/>
              <w:ind w:firstLine="420" w:firstLineChars="200"/>
              <w:jc w:val="center"/>
              <w:rPr>
                <w:rFonts w:hAnsi="宋体" w:asciiTheme="minorAscii"/>
                <w:sz w:val="21"/>
                <w:szCs w:val="21"/>
              </w:rPr>
            </w:pPr>
          </w:p>
        </w:tc>
        <w:tc>
          <w:tcPr>
            <w:tcW w:w="2547" w:type="dxa"/>
            <w:vAlign w:val="center"/>
          </w:tcPr>
          <w:p>
            <w:pPr>
              <w:spacing w:line="276" w:lineRule="auto"/>
              <w:jc w:val="center"/>
              <w:rPr>
                <w:rFonts w:hAnsi="宋体" w:asciiTheme="minorAscii"/>
                <w:sz w:val="21"/>
                <w:szCs w:val="21"/>
              </w:rPr>
            </w:pPr>
            <w:r>
              <w:rPr>
                <w:rFonts w:hint="eastAsia" w:hAnsi="宋体" w:asciiTheme="minorAscii"/>
                <w:sz w:val="21"/>
                <w:szCs w:val="21"/>
              </w:rPr>
              <w:t>宽度35mm</w:t>
            </w:r>
          </w:p>
        </w:tc>
        <w:tc>
          <w:tcPr>
            <w:tcW w:w="872" w:type="dxa"/>
            <w:vAlign w:val="center"/>
          </w:tcPr>
          <w:p>
            <w:pPr>
              <w:spacing w:line="276" w:lineRule="auto"/>
              <w:jc w:val="center"/>
              <w:rPr>
                <w:rFonts w:hAnsi="宋体" w:asciiTheme="minorAscii"/>
                <w:sz w:val="21"/>
                <w:szCs w:val="21"/>
              </w:rPr>
            </w:pPr>
            <w:r>
              <w:rPr>
                <w:rFonts w:hint="eastAsia" w:hAnsi="宋体" w:asciiTheme="minorAscii"/>
                <w:sz w:val="21"/>
                <w:szCs w:val="21"/>
              </w:rPr>
              <w:t>10m</w:t>
            </w:r>
          </w:p>
        </w:tc>
        <w:tc>
          <w:tcPr>
            <w:tcW w:w="1645" w:type="dxa"/>
            <w:vAlign w:val="center"/>
          </w:tcPr>
          <w:p>
            <w:pPr>
              <w:spacing w:line="276" w:lineRule="auto"/>
              <w:jc w:val="center"/>
              <w:rPr>
                <w:rFonts w:hAnsi="宋体" w:asciiTheme="minorAsci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16</w:t>
            </w:r>
          </w:p>
        </w:tc>
        <w:tc>
          <w:tcPr>
            <w:tcW w:w="1735" w:type="dxa"/>
            <w:vAlign w:val="center"/>
          </w:tcPr>
          <w:p>
            <w:pPr>
              <w:spacing w:line="276" w:lineRule="auto"/>
              <w:jc w:val="center"/>
              <w:rPr>
                <w:rFonts w:hAnsi="宋体" w:asciiTheme="minorAscii"/>
                <w:sz w:val="21"/>
                <w:szCs w:val="21"/>
              </w:rPr>
            </w:pPr>
            <w:r>
              <w:rPr>
                <w:rFonts w:hint="eastAsia" w:hAnsi="宋体" w:asciiTheme="minorAscii"/>
                <w:sz w:val="21"/>
                <w:szCs w:val="21"/>
              </w:rPr>
              <w:t>木螺丝</w:t>
            </w:r>
          </w:p>
        </w:tc>
        <w:tc>
          <w:tcPr>
            <w:tcW w:w="1135" w:type="dxa"/>
            <w:vAlign w:val="center"/>
          </w:tcPr>
          <w:p>
            <w:pPr>
              <w:spacing w:line="276" w:lineRule="auto"/>
              <w:ind w:firstLine="420" w:firstLineChars="200"/>
              <w:jc w:val="center"/>
              <w:rPr>
                <w:rFonts w:hAnsi="宋体" w:asciiTheme="minorAscii"/>
                <w:sz w:val="21"/>
                <w:szCs w:val="21"/>
              </w:rPr>
            </w:pPr>
          </w:p>
        </w:tc>
        <w:tc>
          <w:tcPr>
            <w:tcW w:w="2547" w:type="dxa"/>
            <w:vAlign w:val="center"/>
          </w:tcPr>
          <w:p>
            <w:pPr>
              <w:spacing w:line="276" w:lineRule="auto"/>
              <w:ind w:firstLine="420" w:firstLineChars="200"/>
              <w:jc w:val="center"/>
              <w:rPr>
                <w:rFonts w:hAnsi="宋体" w:asciiTheme="minorAscii"/>
                <w:sz w:val="21"/>
                <w:szCs w:val="21"/>
              </w:rPr>
            </w:pPr>
          </w:p>
        </w:tc>
        <w:tc>
          <w:tcPr>
            <w:tcW w:w="872" w:type="dxa"/>
            <w:vAlign w:val="center"/>
          </w:tcPr>
          <w:p>
            <w:pPr>
              <w:spacing w:line="276" w:lineRule="auto"/>
              <w:jc w:val="center"/>
              <w:rPr>
                <w:rFonts w:hAnsi="宋体" w:asciiTheme="minorAscii"/>
                <w:sz w:val="21"/>
                <w:szCs w:val="21"/>
              </w:rPr>
            </w:pPr>
            <w:r>
              <w:rPr>
                <w:rFonts w:hint="eastAsia" w:hAnsi="宋体" w:asciiTheme="minorAscii"/>
                <w:sz w:val="21"/>
                <w:szCs w:val="21"/>
              </w:rPr>
              <w:t>200个</w:t>
            </w:r>
          </w:p>
        </w:tc>
        <w:tc>
          <w:tcPr>
            <w:tcW w:w="1645" w:type="dxa"/>
            <w:vAlign w:val="center"/>
          </w:tcPr>
          <w:p>
            <w:pPr>
              <w:spacing w:line="276" w:lineRule="auto"/>
              <w:jc w:val="center"/>
              <w:rPr>
                <w:rFonts w:hAnsi="宋体" w:asciiTheme="minorAsci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17</w:t>
            </w:r>
          </w:p>
        </w:tc>
        <w:tc>
          <w:tcPr>
            <w:tcW w:w="1735" w:type="dxa"/>
            <w:vAlign w:val="center"/>
          </w:tcPr>
          <w:p>
            <w:pPr>
              <w:spacing w:line="276" w:lineRule="auto"/>
              <w:jc w:val="center"/>
              <w:rPr>
                <w:rFonts w:hAnsi="宋体" w:asciiTheme="minorAscii"/>
                <w:sz w:val="21"/>
                <w:szCs w:val="21"/>
              </w:rPr>
            </w:pPr>
            <w:r>
              <w:rPr>
                <w:rFonts w:hint="eastAsia" w:hAnsi="宋体" w:asciiTheme="minorAscii"/>
                <w:sz w:val="21"/>
                <w:szCs w:val="21"/>
              </w:rPr>
              <w:t>万用表</w:t>
            </w:r>
          </w:p>
        </w:tc>
        <w:tc>
          <w:tcPr>
            <w:tcW w:w="1135" w:type="dxa"/>
            <w:vAlign w:val="center"/>
          </w:tcPr>
          <w:p>
            <w:pPr>
              <w:spacing w:line="276" w:lineRule="auto"/>
              <w:ind w:firstLine="420" w:firstLineChars="200"/>
              <w:jc w:val="center"/>
              <w:rPr>
                <w:rFonts w:hAnsi="宋体" w:asciiTheme="minorAscii"/>
                <w:sz w:val="21"/>
                <w:szCs w:val="21"/>
              </w:rPr>
            </w:pPr>
          </w:p>
        </w:tc>
        <w:tc>
          <w:tcPr>
            <w:tcW w:w="2547" w:type="dxa"/>
            <w:vAlign w:val="center"/>
          </w:tcPr>
          <w:p>
            <w:pPr>
              <w:spacing w:line="276" w:lineRule="auto"/>
              <w:ind w:firstLine="420" w:firstLineChars="200"/>
              <w:jc w:val="center"/>
              <w:rPr>
                <w:rFonts w:hAnsi="宋体" w:asciiTheme="minorAscii"/>
                <w:sz w:val="21"/>
                <w:szCs w:val="21"/>
              </w:rPr>
            </w:pPr>
          </w:p>
        </w:tc>
        <w:tc>
          <w:tcPr>
            <w:tcW w:w="872" w:type="dxa"/>
            <w:vAlign w:val="center"/>
          </w:tcPr>
          <w:p>
            <w:pPr>
              <w:spacing w:line="276" w:lineRule="auto"/>
              <w:jc w:val="center"/>
              <w:rPr>
                <w:rFonts w:hAnsi="宋体" w:asciiTheme="minorAscii"/>
                <w:sz w:val="21"/>
                <w:szCs w:val="21"/>
              </w:rPr>
            </w:pPr>
            <w:r>
              <w:rPr>
                <w:rFonts w:hint="eastAsia" w:hAnsi="宋体" w:asciiTheme="minorAscii"/>
                <w:sz w:val="21"/>
                <w:szCs w:val="21"/>
              </w:rPr>
              <w:t>2只</w:t>
            </w:r>
          </w:p>
        </w:tc>
        <w:tc>
          <w:tcPr>
            <w:tcW w:w="1645" w:type="dxa"/>
            <w:vAlign w:val="center"/>
          </w:tcPr>
          <w:p>
            <w:pPr>
              <w:spacing w:line="276" w:lineRule="auto"/>
              <w:jc w:val="center"/>
              <w:rPr>
                <w:rFonts w:hAnsi="宋体" w:asciiTheme="minorAsci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18</w:t>
            </w:r>
          </w:p>
        </w:tc>
        <w:tc>
          <w:tcPr>
            <w:tcW w:w="1735" w:type="dxa"/>
            <w:vAlign w:val="center"/>
          </w:tcPr>
          <w:p>
            <w:pPr>
              <w:spacing w:line="276" w:lineRule="auto"/>
              <w:jc w:val="center"/>
              <w:rPr>
                <w:rFonts w:hAnsi="宋体" w:asciiTheme="minorAscii"/>
                <w:sz w:val="21"/>
                <w:szCs w:val="21"/>
              </w:rPr>
            </w:pPr>
            <w:r>
              <w:rPr>
                <w:rFonts w:hint="eastAsia" w:hAnsi="宋体" w:asciiTheme="minorAscii"/>
                <w:sz w:val="21"/>
                <w:szCs w:val="21"/>
              </w:rPr>
              <w:t>秒表</w:t>
            </w:r>
          </w:p>
        </w:tc>
        <w:tc>
          <w:tcPr>
            <w:tcW w:w="1135" w:type="dxa"/>
            <w:vAlign w:val="center"/>
          </w:tcPr>
          <w:p>
            <w:pPr>
              <w:spacing w:line="276" w:lineRule="auto"/>
              <w:ind w:firstLine="420" w:firstLineChars="200"/>
              <w:jc w:val="center"/>
              <w:rPr>
                <w:rFonts w:hAnsi="宋体" w:asciiTheme="minorAscii"/>
                <w:sz w:val="21"/>
                <w:szCs w:val="21"/>
              </w:rPr>
            </w:pPr>
          </w:p>
        </w:tc>
        <w:tc>
          <w:tcPr>
            <w:tcW w:w="2547" w:type="dxa"/>
            <w:vAlign w:val="center"/>
          </w:tcPr>
          <w:p>
            <w:pPr>
              <w:spacing w:line="276" w:lineRule="auto"/>
              <w:ind w:firstLine="420" w:firstLineChars="200"/>
              <w:jc w:val="center"/>
              <w:rPr>
                <w:rFonts w:hAnsi="宋体" w:asciiTheme="minorAscii"/>
                <w:sz w:val="21"/>
                <w:szCs w:val="21"/>
              </w:rPr>
            </w:pPr>
          </w:p>
        </w:tc>
        <w:tc>
          <w:tcPr>
            <w:tcW w:w="872" w:type="dxa"/>
            <w:vAlign w:val="center"/>
          </w:tcPr>
          <w:p>
            <w:pPr>
              <w:spacing w:line="276" w:lineRule="auto"/>
              <w:jc w:val="center"/>
              <w:rPr>
                <w:rFonts w:hAnsi="宋体" w:asciiTheme="minorAscii"/>
                <w:sz w:val="21"/>
                <w:szCs w:val="21"/>
              </w:rPr>
            </w:pPr>
            <w:r>
              <w:rPr>
                <w:rFonts w:hint="eastAsia" w:hAnsi="宋体" w:asciiTheme="minorAscii"/>
                <w:sz w:val="21"/>
                <w:szCs w:val="21"/>
              </w:rPr>
              <w:t>5只</w:t>
            </w:r>
          </w:p>
        </w:tc>
        <w:tc>
          <w:tcPr>
            <w:tcW w:w="1645" w:type="dxa"/>
            <w:vAlign w:val="center"/>
          </w:tcPr>
          <w:p>
            <w:pPr>
              <w:spacing w:line="276" w:lineRule="auto"/>
              <w:jc w:val="center"/>
              <w:rPr>
                <w:rFonts w:hAnsi="宋体" w:asciiTheme="minorAsci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19</w:t>
            </w:r>
          </w:p>
        </w:tc>
        <w:tc>
          <w:tcPr>
            <w:tcW w:w="1735" w:type="dxa"/>
            <w:vAlign w:val="center"/>
          </w:tcPr>
          <w:p>
            <w:pPr>
              <w:spacing w:line="276" w:lineRule="auto"/>
              <w:jc w:val="center"/>
              <w:rPr>
                <w:rFonts w:hAnsi="宋体" w:asciiTheme="minorAscii"/>
                <w:sz w:val="21"/>
                <w:szCs w:val="21"/>
              </w:rPr>
            </w:pPr>
            <w:r>
              <w:rPr>
                <w:rFonts w:hint="eastAsia" w:hAnsi="宋体" w:asciiTheme="minorAscii"/>
                <w:sz w:val="21"/>
                <w:szCs w:val="21"/>
              </w:rPr>
              <w:t>四芯橡套线</w:t>
            </w:r>
          </w:p>
        </w:tc>
        <w:tc>
          <w:tcPr>
            <w:tcW w:w="1135" w:type="dxa"/>
            <w:vAlign w:val="center"/>
          </w:tcPr>
          <w:p>
            <w:pPr>
              <w:spacing w:line="276" w:lineRule="auto"/>
              <w:jc w:val="center"/>
              <w:rPr>
                <w:rFonts w:hAnsi="宋体" w:asciiTheme="minorAscii"/>
                <w:sz w:val="21"/>
                <w:szCs w:val="21"/>
              </w:rPr>
            </w:pPr>
          </w:p>
        </w:tc>
        <w:tc>
          <w:tcPr>
            <w:tcW w:w="2547" w:type="dxa"/>
            <w:vAlign w:val="center"/>
          </w:tcPr>
          <w:p>
            <w:pPr>
              <w:spacing w:line="276" w:lineRule="auto"/>
              <w:jc w:val="center"/>
              <w:rPr>
                <w:rFonts w:hAnsi="宋体" w:asciiTheme="minorAscii"/>
                <w:sz w:val="21"/>
                <w:szCs w:val="21"/>
              </w:rPr>
            </w:pPr>
            <w:r>
              <w:rPr>
                <w:rFonts w:hint="eastAsia" w:hAnsi="宋体" w:asciiTheme="minorAscii"/>
                <w:sz w:val="21"/>
                <w:szCs w:val="21"/>
              </w:rPr>
              <w:t>3*1.5</w:t>
            </w:r>
            <w:r>
              <w:rPr>
                <w:rStyle w:val="13"/>
                <w:rFonts w:hAnsi="Arial" w:cs="Arial" w:asciiTheme="minorAscii"/>
                <w:sz w:val="21"/>
                <w:szCs w:val="21"/>
                <w:shd w:val="clear" w:color="auto" w:fill="FFFFFF"/>
              </w:rPr>
              <w:t>²</w:t>
            </w:r>
            <w:r>
              <w:rPr>
                <w:rFonts w:hint="eastAsia" w:hAnsi="宋体" w:asciiTheme="minorAscii"/>
                <w:sz w:val="21"/>
                <w:szCs w:val="21"/>
              </w:rPr>
              <w:t>+1*1</w:t>
            </w:r>
            <w:r>
              <w:rPr>
                <w:rStyle w:val="13"/>
                <w:rFonts w:hAnsi="Arial" w:cs="Arial" w:asciiTheme="minorAscii"/>
                <w:sz w:val="21"/>
                <w:szCs w:val="21"/>
                <w:shd w:val="clear" w:color="auto" w:fill="FFFFFF"/>
              </w:rPr>
              <w:t>²</w:t>
            </w:r>
          </w:p>
        </w:tc>
        <w:tc>
          <w:tcPr>
            <w:tcW w:w="872" w:type="dxa"/>
            <w:vAlign w:val="center"/>
          </w:tcPr>
          <w:p>
            <w:pPr>
              <w:spacing w:line="276" w:lineRule="auto"/>
              <w:jc w:val="center"/>
              <w:rPr>
                <w:rFonts w:hAnsi="宋体" w:asciiTheme="minorAscii"/>
                <w:sz w:val="21"/>
                <w:szCs w:val="21"/>
              </w:rPr>
            </w:pPr>
            <w:r>
              <w:rPr>
                <w:rFonts w:hint="eastAsia" w:hAnsi="宋体" w:asciiTheme="minorAscii"/>
                <w:sz w:val="21"/>
                <w:szCs w:val="21"/>
              </w:rPr>
              <w:t>100米</w:t>
            </w:r>
          </w:p>
        </w:tc>
        <w:tc>
          <w:tcPr>
            <w:tcW w:w="1645" w:type="dxa"/>
            <w:vAlign w:val="center"/>
          </w:tcPr>
          <w:p>
            <w:pPr>
              <w:spacing w:line="276" w:lineRule="auto"/>
              <w:jc w:val="center"/>
              <w:rPr>
                <w:rFonts w:hAnsi="宋体" w:asciiTheme="minorAsci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20</w:t>
            </w:r>
          </w:p>
        </w:tc>
        <w:tc>
          <w:tcPr>
            <w:tcW w:w="1735" w:type="dxa"/>
            <w:vAlign w:val="center"/>
          </w:tcPr>
          <w:p>
            <w:pPr>
              <w:spacing w:line="276" w:lineRule="auto"/>
              <w:jc w:val="center"/>
              <w:rPr>
                <w:rFonts w:hAnsi="宋体" w:asciiTheme="minorAscii"/>
                <w:sz w:val="21"/>
                <w:szCs w:val="21"/>
              </w:rPr>
            </w:pPr>
            <w:r>
              <w:rPr>
                <w:rFonts w:hint="eastAsia" w:hAnsi="宋体" w:asciiTheme="minorAscii"/>
                <w:sz w:val="21"/>
                <w:szCs w:val="21"/>
              </w:rPr>
              <w:t>插排</w:t>
            </w:r>
          </w:p>
        </w:tc>
        <w:tc>
          <w:tcPr>
            <w:tcW w:w="1135" w:type="dxa"/>
            <w:vAlign w:val="center"/>
          </w:tcPr>
          <w:p>
            <w:pPr>
              <w:spacing w:line="276" w:lineRule="auto"/>
              <w:jc w:val="center"/>
              <w:rPr>
                <w:rFonts w:hAnsi="宋体" w:asciiTheme="minorAscii"/>
                <w:sz w:val="21"/>
                <w:szCs w:val="21"/>
              </w:rPr>
            </w:pPr>
            <w:r>
              <w:rPr>
                <w:rFonts w:hint="eastAsia" w:hAnsi="宋体" w:asciiTheme="minorAscii"/>
                <w:sz w:val="21"/>
                <w:szCs w:val="21"/>
              </w:rPr>
              <w:t>公牛</w:t>
            </w:r>
          </w:p>
        </w:tc>
        <w:tc>
          <w:tcPr>
            <w:tcW w:w="2547" w:type="dxa"/>
            <w:vAlign w:val="center"/>
          </w:tcPr>
          <w:p>
            <w:pPr>
              <w:spacing w:line="276" w:lineRule="auto"/>
              <w:jc w:val="center"/>
              <w:rPr>
                <w:rFonts w:hAnsi="宋体" w:asciiTheme="minorAscii"/>
                <w:sz w:val="21"/>
                <w:szCs w:val="21"/>
              </w:rPr>
            </w:pPr>
            <w:r>
              <w:rPr>
                <w:rFonts w:hint="eastAsia" w:hAnsi="宋体" w:asciiTheme="minorAscii"/>
                <w:sz w:val="21"/>
                <w:szCs w:val="21"/>
              </w:rPr>
              <w:t>5m</w:t>
            </w:r>
          </w:p>
        </w:tc>
        <w:tc>
          <w:tcPr>
            <w:tcW w:w="872" w:type="dxa"/>
            <w:vAlign w:val="center"/>
          </w:tcPr>
          <w:p>
            <w:pPr>
              <w:spacing w:line="276" w:lineRule="auto"/>
              <w:jc w:val="center"/>
              <w:rPr>
                <w:rFonts w:hAnsi="宋体" w:asciiTheme="minorAscii"/>
                <w:sz w:val="21"/>
                <w:szCs w:val="21"/>
              </w:rPr>
            </w:pPr>
            <w:r>
              <w:rPr>
                <w:rFonts w:hint="eastAsia" w:hAnsi="宋体" w:asciiTheme="minorAscii"/>
                <w:sz w:val="21"/>
                <w:szCs w:val="21"/>
              </w:rPr>
              <w:t>10个</w:t>
            </w:r>
          </w:p>
        </w:tc>
        <w:tc>
          <w:tcPr>
            <w:tcW w:w="1645" w:type="dxa"/>
            <w:vAlign w:val="center"/>
          </w:tcPr>
          <w:p>
            <w:pPr>
              <w:spacing w:line="276" w:lineRule="auto"/>
              <w:jc w:val="center"/>
              <w:rPr>
                <w:rFonts w:hAnsi="宋体" w:asciiTheme="minorAsci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21</w:t>
            </w:r>
          </w:p>
        </w:tc>
        <w:tc>
          <w:tcPr>
            <w:tcW w:w="1735" w:type="dxa"/>
            <w:vAlign w:val="center"/>
          </w:tcPr>
          <w:p>
            <w:pPr>
              <w:spacing w:line="276" w:lineRule="auto"/>
              <w:jc w:val="center"/>
              <w:rPr>
                <w:rFonts w:hAnsi="宋体" w:asciiTheme="minorAscii"/>
                <w:sz w:val="21"/>
                <w:szCs w:val="21"/>
              </w:rPr>
            </w:pPr>
            <w:r>
              <w:rPr>
                <w:rFonts w:hint="eastAsia" w:hAnsi="宋体" w:asciiTheme="minorAscii"/>
                <w:sz w:val="21"/>
                <w:szCs w:val="21"/>
              </w:rPr>
              <w:t>笔记本电脑</w:t>
            </w:r>
          </w:p>
        </w:tc>
        <w:tc>
          <w:tcPr>
            <w:tcW w:w="1135" w:type="dxa"/>
            <w:vAlign w:val="center"/>
          </w:tcPr>
          <w:p>
            <w:pPr>
              <w:spacing w:line="276" w:lineRule="auto"/>
              <w:ind w:firstLine="420" w:firstLineChars="200"/>
              <w:jc w:val="center"/>
              <w:rPr>
                <w:rFonts w:hAnsi="宋体" w:asciiTheme="minorAscii"/>
                <w:sz w:val="21"/>
                <w:szCs w:val="21"/>
              </w:rPr>
            </w:pPr>
          </w:p>
        </w:tc>
        <w:tc>
          <w:tcPr>
            <w:tcW w:w="2547" w:type="dxa"/>
            <w:vAlign w:val="center"/>
          </w:tcPr>
          <w:p>
            <w:pPr>
              <w:spacing w:line="276" w:lineRule="auto"/>
              <w:ind w:firstLine="420" w:firstLineChars="200"/>
              <w:jc w:val="center"/>
              <w:rPr>
                <w:rFonts w:hAnsi="宋体" w:asciiTheme="minorAscii"/>
                <w:sz w:val="21"/>
                <w:szCs w:val="21"/>
              </w:rPr>
            </w:pPr>
          </w:p>
        </w:tc>
        <w:tc>
          <w:tcPr>
            <w:tcW w:w="872" w:type="dxa"/>
            <w:vAlign w:val="center"/>
          </w:tcPr>
          <w:p>
            <w:pPr>
              <w:spacing w:line="276" w:lineRule="auto"/>
              <w:jc w:val="center"/>
              <w:rPr>
                <w:rFonts w:hAnsi="宋体" w:asciiTheme="minorAscii"/>
                <w:sz w:val="21"/>
                <w:szCs w:val="21"/>
              </w:rPr>
            </w:pPr>
            <w:r>
              <w:rPr>
                <w:rFonts w:hint="eastAsia" w:hAnsi="宋体" w:asciiTheme="minorAscii"/>
                <w:sz w:val="21"/>
                <w:szCs w:val="21"/>
              </w:rPr>
              <w:t>10台</w:t>
            </w:r>
          </w:p>
        </w:tc>
        <w:tc>
          <w:tcPr>
            <w:tcW w:w="1645" w:type="dxa"/>
            <w:vAlign w:val="center"/>
          </w:tcPr>
          <w:p>
            <w:pPr>
              <w:spacing w:line="276" w:lineRule="auto"/>
              <w:jc w:val="center"/>
              <w:rPr>
                <w:rFonts w:hAnsi="宋体" w:asciiTheme="minorAsci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22</w:t>
            </w:r>
          </w:p>
        </w:tc>
        <w:tc>
          <w:tcPr>
            <w:tcW w:w="1735" w:type="dxa"/>
            <w:vAlign w:val="center"/>
          </w:tcPr>
          <w:p>
            <w:pPr>
              <w:spacing w:line="276" w:lineRule="auto"/>
              <w:jc w:val="center"/>
              <w:rPr>
                <w:rFonts w:hAnsi="宋体" w:asciiTheme="minorAscii"/>
                <w:sz w:val="21"/>
                <w:szCs w:val="21"/>
              </w:rPr>
            </w:pPr>
            <w:r>
              <w:rPr>
                <w:rFonts w:hint="eastAsia" w:hAnsi="宋体" w:asciiTheme="minorAscii"/>
                <w:sz w:val="21"/>
                <w:szCs w:val="21"/>
              </w:rPr>
              <w:t>端子排</w:t>
            </w:r>
          </w:p>
        </w:tc>
        <w:tc>
          <w:tcPr>
            <w:tcW w:w="1135" w:type="dxa"/>
            <w:vAlign w:val="center"/>
          </w:tcPr>
          <w:p>
            <w:pPr>
              <w:spacing w:line="276" w:lineRule="auto"/>
              <w:jc w:val="center"/>
              <w:rPr>
                <w:rFonts w:hAnsi="宋体" w:asciiTheme="minorAscii"/>
                <w:sz w:val="21"/>
                <w:szCs w:val="21"/>
              </w:rPr>
            </w:pPr>
            <w:r>
              <w:rPr>
                <w:rFonts w:hint="eastAsia" w:hAnsi="宋体" w:asciiTheme="minorAscii"/>
                <w:sz w:val="21"/>
                <w:szCs w:val="21"/>
              </w:rPr>
              <w:t>特米乐</w:t>
            </w:r>
          </w:p>
        </w:tc>
        <w:tc>
          <w:tcPr>
            <w:tcW w:w="2547" w:type="dxa"/>
            <w:vAlign w:val="center"/>
          </w:tcPr>
          <w:p>
            <w:pPr>
              <w:spacing w:line="276" w:lineRule="auto"/>
              <w:jc w:val="center"/>
              <w:rPr>
                <w:rFonts w:hAnsi="宋体" w:asciiTheme="minorAscii"/>
                <w:sz w:val="21"/>
                <w:szCs w:val="21"/>
              </w:rPr>
            </w:pPr>
            <w:r>
              <w:rPr>
                <w:rFonts w:hint="eastAsia" w:hAnsi="宋体" w:asciiTheme="minorAscii"/>
                <w:sz w:val="21"/>
                <w:szCs w:val="21"/>
              </w:rPr>
              <w:t>UK-10N</w:t>
            </w:r>
          </w:p>
        </w:tc>
        <w:tc>
          <w:tcPr>
            <w:tcW w:w="872" w:type="dxa"/>
            <w:vAlign w:val="center"/>
          </w:tcPr>
          <w:p>
            <w:pPr>
              <w:spacing w:line="276" w:lineRule="auto"/>
              <w:jc w:val="center"/>
              <w:rPr>
                <w:rFonts w:hAnsi="宋体" w:asciiTheme="minorAscii"/>
                <w:sz w:val="21"/>
                <w:szCs w:val="21"/>
              </w:rPr>
            </w:pPr>
            <w:r>
              <w:rPr>
                <w:rFonts w:hint="eastAsia" w:hAnsi="宋体" w:asciiTheme="minorAscii"/>
                <w:sz w:val="21"/>
                <w:szCs w:val="21"/>
              </w:rPr>
              <w:t>200个</w:t>
            </w:r>
          </w:p>
        </w:tc>
        <w:tc>
          <w:tcPr>
            <w:tcW w:w="1645" w:type="dxa"/>
            <w:vAlign w:val="center"/>
          </w:tcPr>
          <w:p>
            <w:pPr>
              <w:spacing w:line="276" w:lineRule="auto"/>
              <w:jc w:val="center"/>
              <w:rPr>
                <w:rFonts w:hAnsi="宋体" w:asciiTheme="minorAsci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23</w:t>
            </w:r>
          </w:p>
        </w:tc>
        <w:tc>
          <w:tcPr>
            <w:tcW w:w="1735" w:type="dxa"/>
            <w:vAlign w:val="center"/>
          </w:tcPr>
          <w:p>
            <w:pPr>
              <w:spacing w:line="276" w:lineRule="auto"/>
              <w:jc w:val="center"/>
              <w:rPr>
                <w:rFonts w:hAnsi="宋体" w:asciiTheme="minorAscii"/>
                <w:sz w:val="21"/>
                <w:szCs w:val="21"/>
              </w:rPr>
            </w:pPr>
            <w:r>
              <w:rPr>
                <w:rFonts w:hint="eastAsia" w:hAnsi="宋体" w:asciiTheme="minorAscii"/>
                <w:sz w:val="21"/>
                <w:szCs w:val="21"/>
              </w:rPr>
              <w:t>塞尺</w:t>
            </w:r>
          </w:p>
        </w:tc>
        <w:tc>
          <w:tcPr>
            <w:tcW w:w="1135" w:type="dxa"/>
            <w:vAlign w:val="center"/>
          </w:tcPr>
          <w:p>
            <w:pPr>
              <w:spacing w:line="276" w:lineRule="auto"/>
              <w:jc w:val="center"/>
              <w:rPr>
                <w:rFonts w:hAnsi="宋体" w:asciiTheme="minorAscii"/>
                <w:sz w:val="21"/>
                <w:szCs w:val="21"/>
              </w:rPr>
            </w:pPr>
            <w:r>
              <w:rPr>
                <w:rFonts w:hint="eastAsia" w:hAnsi="宋体" w:asciiTheme="minorAscii"/>
                <w:sz w:val="21"/>
                <w:szCs w:val="21"/>
              </w:rPr>
              <w:t>世达</w:t>
            </w:r>
          </w:p>
        </w:tc>
        <w:tc>
          <w:tcPr>
            <w:tcW w:w="2547" w:type="dxa"/>
            <w:vAlign w:val="center"/>
          </w:tcPr>
          <w:p>
            <w:pPr>
              <w:spacing w:line="276" w:lineRule="auto"/>
              <w:jc w:val="center"/>
              <w:rPr>
                <w:rFonts w:hAnsi="宋体" w:asciiTheme="minorAscii"/>
                <w:sz w:val="21"/>
                <w:szCs w:val="21"/>
              </w:rPr>
            </w:pPr>
            <w:r>
              <w:rPr>
                <w:rFonts w:hint="eastAsia" w:hAnsi="宋体" w:asciiTheme="minorAscii"/>
                <w:sz w:val="21"/>
                <w:szCs w:val="21"/>
              </w:rPr>
              <w:t>09416</w:t>
            </w:r>
          </w:p>
        </w:tc>
        <w:tc>
          <w:tcPr>
            <w:tcW w:w="872" w:type="dxa"/>
            <w:vAlign w:val="center"/>
          </w:tcPr>
          <w:p>
            <w:pPr>
              <w:spacing w:line="276" w:lineRule="auto"/>
              <w:jc w:val="center"/>
              <w:rPr>
                <w:rFonts w:hAnsi="宋体" w:asciiTheme="minorAscii"/>
                <w:sz w:val="21"/>
                <w:szCs w:val="21"/>
              </w:rPr>
            </w:pPr>
            <w:r>
              <w:rPr>
                <w:rFonts w:hint="eastAsia" w:hAnsi="宋体" w:asciiTheme="minorAscii"/>
                <w:sz w:val="21"/>
                <w:szCs w:val="21"/>
              </w:rPr>
              <w:t>3把</w:t>
            </w:r>
          </w:p>
        </w:tc>
        <w:tc>
          <w:tcPr>
            <w:tcW w:w="1645" w:type="dxa"/>
            <w:vAlign w:val="center"/>
          </w:tcPr>
          <w:p>
            <w:pPr>
              <w:spacing w:line="276" w:lineRule="auto"/>
              <w:jc w:val="center"/>
              <w:rPr>
                <w:rFonts w:hAnsi="宋体" w:asciiTheme="minorAsci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745" w:type="dxa"/>
            <w:vAlign w:val="center"/>
          </w:tcPr>
          <w:p>
            <w:pPr>
              <w:spacing w:line="276" w:lineRule="auto"/>
              <w:jc w:val="center"/>
              <w:rPr>
                <w:rFonts w:hAnsi="宋体" w:asciiTheme="minorAscii"/>
                <w:sz w:val="21"/>
                <w:szCs w:val="21"/>
              </w:rPr>
            </w:pPr>
            <w:r>
              <w:rPr>
                <w:rFonts w:hint="eastAsia" w:hAnsi="宋体" w:asciiTheme="minorAscii"/>
                <w:sz w:val="21"/>
                <w:szCs w:val="21"/>
              </w:rPr>
              <w:t>24</w:t>
            </w:r>
          </w:p>
        </w:tc>
        <w:tc>
          <w:tcPr>
            <w:tcW w:w="1735" w:type="dxa"/>
            <w:vAlign w:val="center"/>
          </w:tcPr>
          <w:p>
            <w:pPr>
              <w:spacing w:line="276" w:lineRule="auto"/>
              <w:jc w:val="center"/>
              <w:rPr>
                <w:rFonts w:hAnsi="宋体" w:asciiTheme="minorAscii"/>
                <w:sz w:val="21"/>
                <w:szCs w:val="21"/>
              </w:rPr>
            </w:pPr>
            <w:r>
              <w:rPr>
                <w:rFonts w:hint="eastAsia" w:hAnsi="宋体" w:asciiTheme="minorAscii"/>
                <w:sz w:val="21"/>
                <w:szCs w:val="21"/>
              </w:rPr>
              <w:t>警示带</w:t>
            </w:r>
          </w:p>
        </w:tc>
        <w:tc>
          <w:tcPr>
            <w:tcW w:w="1135" w:type="dxa"/>
            <w:vAlign w:val="center"/>
          </w:tcPr>
          <w:p>
            <w:pPr>
              <w:spacing w:line="276" w:lineRule="auto"/>
              <w:ind w:firstLine="420" w:firstLineChars="200"/>
              <w:jc w:val="center"/>
              <w:rPr>
                <w:rFonts w:hAnsi="宋体" w:asciiTheme="minorAscii"/>
                <w:sz w:val="21"/>
                <w:szCs w:val="21"/>
              </w:rPr>
            </w:pPr>
          </w:p>
        </w:tc>
        <w:tc>
          <w:tcPr>
            <w:tcW w:w="2547" w:type="dxa"/>
            <w:vAlign w:val="center"/>
          </w:tcPr>
          <w:p>
            <w:pPr>
              <w:spacing w:line="276" w:lineRule="auto"/>
              <w:ind w:firstLine="420" w:firstLineChars="200"/>
              <w:jc w:val="center"/>
              <w:rPr>
                <w:rFonts w:hAnsi="宋体" w:asciiTheme="minorAscii"/>
                <w:sz w:val="21"/>
                <w:szCs w:val="21"/>
              </w:rPr>
            </w:pPr>
          </w:p>
        </w:tc>
        <w:tc>
          <w:tcPr>
            <w:tcW w:w="872" w:type="dxa"/>
            <w:vAlign w:val="center"/>
          </w:tcPr>
          <w:p>
            <w:pPr>
              <w:spacing w:line="276" w:lineRule="auto"/>
              <w:jc w:val="center"/>
              <w:rPr>
                <w:rFonts w:hAnsi="宋体" w:asciiTheme="minorAscii"/>
                <w:sz w:val="21"/>
                <w:szCs w:val="21"/>
              </w:rPr>
            </w:pPr>
            <w:r>
              <w:rPr>
                <w:rFonts w:hint="eastAsia" w:hAnsi="宋体" w:asciiTheme="minorAscii"/>
                <w:sz w:val="21"/>
                <w:szCs w:val="21"/>
              </w:rPr>
              <w:t>500米</w:t>
            </w:r>
          </w:p>
        </w:tc>
        <w:tc>
          <w:tcPr>
            <w:tcW w:w="1645" w:type="dxa"/>
            <w:vAlign w:val="center"/>
          </w:tcPr>
          <w:p>
            <w:pPr>
              <w:spacing w:line="276" w:lineRule="auto"/>
              <w:jc w:val="center"/>
              <w:rPr>
                <w:rFonts w:hAnsi="宋体" w:asciiTheme="minorAscii"/>
                <w:sz w:val="21"/>
                <w:szCs w:val="21"/>
              </w:rPr>
            </w:pPr>
          </w:p>
        </w:tc>
      </w:tr>
    </w:tbl>
    <w:p>
      <w:pPr>
        <w:spacing w:line="560" w:lineRule="exact"/>
        <w:ind w:firstLine="640" w:firstLineChars="200"/>
        <w:rPr>
          <w:rFonts w:hint="eastAsia" w:ascii="仿宋_GB2312" w:hAnsi="宋体" w:eastAsia="仿宋_GB2312" w:cs="宋体"/>
          <w:snapToGrid w:val="0"/>
          <w:sz w:val="32"/>
          <w:szCs w:val="32"/>
          <w:lang w:val="en-US" w:eastAsia="zh-CN"/>
        </w:rPr>
      </w:pPr>
      <w:r>
        <w:rPr>
          <w:rFonts w:hint="eastAsia" w:ascii="仿宋_GB2312" w:hAnsi="宋体" w:eastAsia="仿宋_GB2312" w:cs="宋体"/>
          <w:snapToGrid w:val="0"/>
          <w:sz w:val="32"/>
          <w:szCs w:val="32"/>
          <w:lang w:val="en-US" w:eastAsia="zh-CN"/>
        </w:rPr>
        <w:t>2.选手自备器材</w:t>
      </w:r>
    </w:p>
    <w:p>
      <w:pPr>
        <w:spacing w:line="560" w:lineRule="exact"/>
        <w:ind w:firstLine="640" w:firstLineChars="200"/>
        <w:rPr>
          <w:rFonts w:hint="eastAsia" w:ascii="仿宋_GB2312" w:hAnsi="宋体" w:eastAsia="仿宋_GB2312" w:cs="宋体"/>
          <w:snapToGrid w:val="0"/>
          <w:sz w:val="32"/>
          <w:szCs w:val="32"/>
          <w:lang w:val="en-US" w:eastAsia="zh-CN"/>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1</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螺丝刀、剥线钳等电工工具；</w:t>
      </w:r>
    </w:p>
    <w:p>
      <w:pPr>
        <w:spacing w:line="560" w:lineRule="exact"/>
        <w:ind w:firstLine="640" w:firstLineChars="200"/>
        <w:rPr>
          <w:rFonts w:hint="eastAsia" w:ascii="仿宋_GB2312" w:hAnsi="宋体" w:eastAsia="仿宋_GB2312" w:cs="宋体"/>
          <w:snapToGrid w:val="0"/>
          <w:sz w:val="32"/>
          <w:szCs w:val="32"/>
          <w:lang w:val="en-US" w:eastAsia="zh-CN"/>
        </w:rPr>
      </w:pP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2</w:t>
      </w:r>
      <w:r>
        <w:rPr>
          <w:rFonts w:hint="eastAsia" w:ascii="仿宋_GB2312" w:hAnsi="宋体" w:eastAsia="仿宋_GB2312" w:cs="宋体"/>
          <w:snapToGrid w:val="0"/>
          <w:sz w:val="32"/>
          <w:szCs w:val="32"/>
          <w:lang w:eastAsia="zh-CN"/>
        </w:rPr>
        <w:t>）</w:t>
      </w:r>
      <w:r>
        <w:rPr>
          <w:rFonts w:hint="eastAsia" w:ascii="仿宋_GB2312" w:hAnsi="宋体" w:eastAsia="仿宋_GB2312" w:cs="宋体"/>
          <w:snapToGrid w:val="0"/>
          <w:sz w:val="32"/>
          <w:szCs w:val="32"/>
          <w:lang w:val="en-US" w:eastAsia="zh-CN"/>
        </w:rPr>
        <w:t>万用表等测量仪表。</w:t>
      </w:r>
    </w:p>
    <w:p>
      <w:pPr>
        <w:spacing w:line="560" w:lineRule="exact"/>
        <w:ind w:firstLine="640" w:firstLineChars="200"/>
        <w:rPr>
          <w:rFonts w:hint="eastAsia" w:ascii="仿宋_GB2312" w:hAnsi="宋体" w:eastAsia="仿宋_GB2312" w:cs="宋体"/>
          <w:snapToGrid w:val="0"/>
          <w:sz w:val="32"/>
          <w:szCs w:val="32"/>
          <w:lang w:val="en-US" w:eastAsia="zh-CN"/>
        </w:rPr>
      </w:pPr>
      <w:r>
        <w:rPr>
          <w:rFonts w:hint="eastAsia" w:ascii="仿宋_GB2312" w:hAnsi="宋体" w:eastAsia="仿宋_GB2312" w:cs="宋体"/>
          <w:snapToGrid w:val="0"/>
          <w:sz w:val="32"/>
          <w:szCs w:val="32"/>
          <w:lang w:val="en-US" w:eastAsia="zh-CN"/>
        </w:rPr>
        <w:t>备注：在选手比赛期间，裁判员原则上不得进入比赛区（隔离带以内），选手如遇到设备问题，及时举手示意，裁判员记录故障时间，技术人员进入确认是否为设备故障，若为设备故障将不计入比赛时间，比赛时间延长相应故障时间，若为选手个人原因，比赛时间不予延长。</w:t>
      </w:r>
    </w:p>
    <w:p>
      <w:pPr>
        <w:spacing w:line="560" w:lineRule="exact"/>
        <w:rPr>
          <w:rFonts w:hint="eastAsia" w:ascii="黑体" w:hAnsi="黑体" w:eastAsia="黑体" w:cs="黑体"/>
          <w:sz w:val="32"/>
          <w:szCs w:val="36"/>
          <w:lang w:eastAsia="zh-CN"/>
        </w:rPr>
      </w:pPr>
      <w:r>
        <w:rPr>
          <w:rFonts w:hint="eastAsia" w:ascii="华文中宋" w:hAnsi="华文中宋" w:eastAsia="华文中宋"/>
          <w:b/>
          <w:sz w:val="36"/>
          <w:szCs w:val="36"/>
        </w:rPr>
        <w:br w:type="page"/>
      </w:r>
      <w:r>
        <w:rPr>
          <w:rFonts w:hint="eastAsia" w:ascii="黑体" w:hAnsi="黑体" w:eastAsia="黑体" w:cs="黑体"/>
          <w:sz w:val="32"/>
          <w:szCs w:val="36"/>
        </w:rPr>
        <w:t>附件</w:t>
      </w:r>
      <w:r>
        <w:rPr>
          <w:rFonts w:hint="eastAsia" w:ascii="黑体" w:hAnsi="黑体" w:eastAsia="黑体" w:cs="黑体"/>
          <w:sz w:val="32"/>
          <w:szCs w:val="36"/>
          <w:lang w:val="en-US" w:eastAsia="zh-CN"/>
        </w:rPr>
        <w:t>2</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Calibri" w:hAnsi="Calibri" w:eastAsia="黑体" w:cs="Times New Roman"/>
          <w:kern w:val="44"/>
          <w:sz w:val="36"/>
          <w:szCs w:val="36"/>
        </w:rPr>
      </w:pPr>
      <w:r>
        <w:rPr>
          <w:rFonts w:hint="eastAsia" w:ascii="Calibri" w:hAnsi="Calibri" w:eastAsia="黑体" w:cs="Times New Roman"/>
          <w:kern w:val="44"/>
          <w:sz w:val="36"/>
          <w:szCs w:val="36"/>
        </w:rPr>
        <w:t>装卸机械电器修理工</w:t>
      </w:r>
      <w:r>
        <w:rPr>
          <w:rFonts w:hint="eastAsia" w:ascii="Calibri" w:hAnsi="Calibri" w:eastAsia="黑体" w:cs="Times New Roman"/>
          <w:kern w:val="44"/>
          <w:sz w:val="36"/>
          <w:szCs w:val="36"/>
          <w:lang w:val="en-US" w:eastAsia="zh-CN"/>
        </w:rPr>
        <w:t>项目实操竞赛</w:t>
      </w:r>
      <w:r>
        <w:rPr>
          <w:rFonts w:hint="eastAsia" w:ascii="Calibri" w:hAnsi="Calibri" w:eastAsia="黑体" w:cs="Times New Roman"/>
          <w:kern w:val="44"/>
          <w:sz w:val="36"/>
          <w:szCs w:val="36"/>
        </w:rPr>
        <w:t>评分表</w:t>
      </w:r>
    </w:p>
    <w:p>
      <w:pPr>
        <w:pStyle w:val="7"/>
      </w:pPr>
    </w:p>
    <w:p>
      <w:pPr>
        <w:widowControl/>
        <w:snapToGrid w:val="0"/>
        <w:jc w:val="both"/>
        <w:rPr>
          <w:rFonts w:ascii="宋体" w:hAnsi="宋体"/>
          <w:b/>
          <w:sz w:val="24"/>
        </w:rPr>
      </w:pPr>
      <w:r>
        <w:rPr>
          <w:rFonts w:hint="eastAsia" w:ascii="宋体" w:hAnsi="宋体"/>
          <w:b/>
          <w:sz w:val="24"/>
        </w:rPr>
        <w:t>抽签顺序号：</w:t>
      </w:r>
      <w:r>
        <w:rPr>
          <w:rFonts w:hint="eastAsia" w:ascii="宋体" w:hAnsi="宋体"/>
          <w:b/>
          <w:sz w:val="24"/>
          <w:u w:val="single"/>
        </w:rPr>
        <w:t xml:space="preserve">     </w:t>
      </w:r>
      <w:r>
        <w:rPr>
          <w:rFonts w:hint="eastAsia" w:ascii="宋体" w:hAnsi="宋体"/>
          <w:b/>
          <w:sz w:val="24"/>
        </w:rPr>
        <w:t xml:space="preserve"> 单位：</w:t>
      </w:r>
      <w:r>
        <w:rPr>
          <w:rFonts w:hint="eastAsia" w:ascii="宋体" w:hAnsi="宋体"/>
          <w:b/>
          <w:sz w:val="24"/>
          <w:u w:val="single"/>
        </w:rPr>
        <w:t xml:space="preserve">          </w:t>
      </w:r>
      <w:r>
        <w:rPr>
          <w:rFonts w:hint="eastAsia" w:ascii="宋体" w:hAnsi="宋体"/>
          <w:b/>
          <w:sz w:val="24"/>
        </w:rPr>
        <w:t xml:space="preserve"> 姓名：</w:t>
      </w:r>
      <w:r>
        <w:rPr>
          <w:rFonts w:hint="eastAsia" w:ascii="宋体" w:hAnsi="宋体"/>
          <w:b/>
          <w:sz w:val="24"/>
          <w:u w:val="single"/>
        </w:rPr>
        <w:t xml:space="preserve">          </w:t>
      </w:r>
      <w:r>
        <w:rPr>
          <w:rFonts w:hint="eastAsia" w:ascii="宋体" w:hAnsi="宋体"/>
          <w:b/>
          <w:sz w:val="24"/>
        </w:rPr>
        <w:t xml:space="preserve"> 竞赛日期：</w:t>
      </w:r>
      <w:r>
        <w:rPr>
          <w:rFonts w:hint="eastAsia" w:ascii="宋体" w:hAnsi="宋体"/>
          <w:b/>
          <w:sz w:val="24"/>
          <w:u w:val="single"/>
        </w:rPr>
        <w:t xml:space="preserve">          </w:t>
      </w:r>
      <w:r>
        <w:rPr>
          <w:rFonts w:hint="eastAsia" w:ascii="宋体" w:hAnsi="宋体"/>
          <w:b/>
          <w:sz w:val="24"/>
        </w:rPr>
        <w:t xml:space="preserve"> </w:t>
      </w:r>
    </w:p>
    <w:tbl>
      <w:tblPr>
        <w:tblStyle w:val="10"/>
        <w:tblW w:w="104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390"/>
        <w:gridCol w:w="1801"/>
        <w:gridCol w:w="1814"/>
        <w:gridCol w:w="587"/>
        <w:gridCol w:w="795"/>
        <w:gridCol w:w="1200"/>
        <w:gridCol w:w="1200"/>
        <w:gridCol w:w="1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dxa"/>
            <w:tcBorders>
              <w:bottom w:val="single" w:color="auto" w:sz="4" w:space="0"/>
            </w:tcBorders>
            <w:vAlign w:val="center"/>
          </w:tcPr>
          <w:p>
            <w:pPr>
              <w:jc w:val="center"/>
              <w:rPr>
                <w:rFonts w:ascii="仿宋" w:hAnsi="仿宋" w:eastAsia="仿宋" w:cs="仿宋"/>
                <w:b/>
                <w:color w:val="000000"/>
                <w:sz w:val="24"/>
                <w:szCs w:val="24"/>
              </w:rPr>
            </w:pPr>
            <w:r>
              <w:rPr>
                <w:rFonts w:hint="eastAsia" w:ascii="仿宋" w:hAnsi="仿宋" w:eastAsia="仿宋" w:cs="仿宋"/>
                <w:b/>
                <w:color w:val="000000"/>
                <w:sz w:val="24"/>
                <w:szCs w:val="24"/>
              </w:rPr>
              <w:t>评分项目</w:t>
            </w:r>
          </w:p>
        </w:tc>
        <w:tc>
          <w:tcPr>
            <w:tcW w:w="5387" w:type="dxa"/>
            <w:gridSpan w:val="5"/>
            <w:tcBorders>
              <w:bottom w:val="single" w:color="auto" w:sz="4" w:space="0"/>
            </w:tcBorders>
            <w:vAlign w:val="center"/>
          </w:tcPr>
          <w:p>
            <w:pPr>
              <w:jc w:val="center"/>
              <w:rPr>
                <w:rFonts w:ascii="仿宋" w:hAnsi="仿宋" w:eastAsia="仿宋" w:cs="仿宋"/>
                <w:b/>
                <w:color w:val="000000"/>
                <w:sz w:val="24"/>
                <w:szCs w:val="24"/>
              </w:rPr>
            </w:pPr>
            <w:r>
              <w:rPr>
                <w:rFonts w:hint="eastAsia" w:ascii="仿宋" w:hAnsi="仿宋" w:eastAsia="仿宋" w:cs="仿宋"/>
                <w:b/>
                <w:color w:val="000000"/>
                <w:sz w:val="24"/>
                <w:szCs w:val="24"/>
              </w:rPr>
              <w:t>评分标准</w:t>
            </w:r>
          </w:p>
        </w:tc>
        <w:tc>
          <w:tcPr>
            <w:tcW w:w="1200" w:type="dxa"/>
            <w:vAlign w:val="center"/>
          </w:tcPr>
          <w:p>
            <w:pPr>
              <w:jc w:val="center"/>
              <w:rPr>
                <w:rFonts w:ascii="仿宋" w:hAnsi="仿宋" w:eastAsia="仿宋" w:cs="仿宋"/>
                <w:b/>
                <w:color w:val="000000"/>
                <w:sz w:val="24"/>
                <w:szCs w:val="24"/>
              </w:rPr>
            </w:pPr>
            <w:r>
              <w:rPr>
                <w:rFonts w:hint="eastAsia" w:ascii="仿宋" w:hAnsi="仿宋" w:eastAsia="仿宋" w:cs="仿宋"/>
                <w:b/>
                <w:color w:val="000000"/>
                <w:sz w:val="24"/>
                <w:szCs w:val="24"/>
              </w:rPr>
              <w:t>配分</w:t>
            </w:r>
          </w:p>
        </w:tc>
        <w:tc>
          <w:tcPr>
            <w:tcW w:w="1200" w:type="dxa"/>
            <w:vAlign w:val="center"/>
          </w:tcPr>
          <w:p>
            <w:pPr>
              <w:jc w:val="center"/>
              <w:rPr>
                <w:rFonts w:ascii="仿宋" w:hAnsi="仿宋" w:eastAsia="仿宋" w:cs="仿宋"/>
                <w:b/>
                <w:color w:val="000000"/>
                <w:sz w:val="24"/>
                <w:szCs w:val="24"/>
              </w:rPr>
            </w:pPr>
            <w:r>
              <w:rPr>
                <w:rFonts w:hint="eastAsia" w:ascii="仿宋" w:hAnsi="仿宋" w:eastAsia="仿宋" w:cs="仿宋"/>
                <w:b/>
                <w:color w:val="000000"/>
                <w:sz w:val="24"/>
                <w:szCs w:val="24"/>
              </w:rPr>
              <w:t>扣分</w:t>
            </w:r>
          </w:p>
        </w:tc>
        <w:tc>
          <w:tcPr>
            <w:tcW w:w="1200" w:type="dxa"/>
            <w:vAlign w:val="center"/>
          </w:tcPr>
          <w:p>
            <w:pPr>
              <w:jc w:val="center"/>
              <w:rPr>
                <w:rFonts w:ascii="仿宋" w:hAnsi="仿宋" w:eastAsia="仿宋" w:cs="仿宋"/>
                <w:b/>
                <w:color w:val="000000"/>
                <w:sz w:val="24"/>
                <w:szCs w:val="24"/>
              </w:rPr>
            </w:pPr>
            <w:r>
              <w:rPr>
                <w:rFonts w:hint="eastAsia" w:ascii="仿宋" w:hAnsi="仿宋" w:eastAsia="仿宋" w:cs="仿宋"/>
                <w:b/>
                <w:color w:val="000000"/>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dxa"/>
            <w:vMerge w:val="restart"/>
            <w:vAlign w:val="center"/>
          </w:tcPr>
          <w:p>
            <w:pPr>
              <w:jc w:val="center"/>
              <w:rPr>
                <w:rFonts w:ascii="宋体" w:hAnsi="宋体" w:cs="宋体"/>
                <w:bCs/>
                <w:kern w:val="0"/>
                <w:szCs w:val="21"/>
              </w:rPr>
            </w:pPr>
            <w:r>
              <w:rPr>
                <w:rFonts w:hint="eastAsia" w:ascii="宋体" w:hAnsi="宋体" w:cs="宋体"/>
                <w:bCs/>
                <w:kern w:val="0"/>
                <w:szCs w:val="21"/>
              </w:rPr>
              <w:t>功能检验</w:t>
            </w:r>
          </w:p>
          <w:p>
            <w:pPr>
              <w:jc w:val="center"/>
              <w:rPr>
                <w:rFonts w:ascii="宋体" w:hAnsi="宋体"/>
                <w:b/>
                <w:color w:val="FF0000"/>
                <w:szCs w:val="21"/>
              </w:rPr>
            </w:pPr>
            <w:r>
              <w:rPr>
                <w:rFonts w:hint="eastAsia" w:ascii="宋体" w:hAnsi="宋体" w:cs="宋体"/>
                <w:bCs/>
                <w:kern w:val="0"/>
                <w:szCs w:val="21"/>
              </w:rPr>
              <w:t>（40分）</w:t>
            </w:r>
          </w:p>
        </w:tc>
        <w:tc>
          <w:tcPr>
            <w:tcW w:w="5387" w:type="dxa"/>
            <w:gridSpan w:val="5"/>
            <w:tcBorders>
              <w:bottom w:val="single" w:color="auto" w:sz="4" w:space="0"/>
            </w:tcBorders>
            <w:vAlign w:val="center"/>
          </w:tcPr>
          <w:p>
            <w:pPr>
              <w:autoSpaceDN w:val="0"/>
              <w:textAlignment w:val="center"/>
              <w:rPr>
                <w:rFonts w:ascii="宋体" w:hAnsi="宋体"/>
                <w:b/>
                <w:color w:val="000000"/>
                <w:szCs w:val="21"/>
              </w:rPr>
            </w:pPr>
            <w:r>
              <w:rPr>
                <w:rFonts w:hint="eastAsia" w:ascii="宋体" w:hAnsi="宋体" w:cs="宋体"/>
                <w:bCs/>
                <w:kern w:val="0"/>
                <w:szCs w:val="21"/>
              </w:rPr>
              <w:t>按下触摸屏启动按钮闸门指示灯亮起，得8分。</w:t>
            </w:r>
          </w:p>
        </w:tc>
        <w:tc>
          <w:tcPr>
            <w:tcW w:w="1200" w:type="dxa"/>
            <w:vAlign w:val="center"/>
          </w:tcPr>
          <w:p>
            <w:pPr>
              <w:jc w:val="center"/>
              <w:rPr>
                <w:rFonts w:ascii="宋体"/>
                <w:color w:val="000000"/>
                <w:szCs w:val="21"/>
              </w:rPr>
            </w:pPr>
            <w:r>
              <w:rPr>
                <w:rFonts w:hint="eastAsia" w:ascii="宋体" w:hAnsi="宋体" w:cs="宋体"/>
                <w:bCs/>
                <w:szCs w:val="21"/>
              </w:rPr>
              <w:t>8</w:t>
            </w:r>
          </w:p>
        </w:tc>
        <w:tc>
          <w:tcPr>
            <w:tcW w:w="1200" w:type="dxa"/>
            <w:vAlign w:val="center"/>
          </w:tcPr>
          <w:p>
            <w:pPr>
              <w:jc w:val="center"/>
              <w:rPr>
                <w:rFonts w:ascii="宋体" w:hAnsi="宋体"/>
                <w:b/>
                <w:color w:val="000000"/>
                <w:szCs w:val="21"/>
              </w:rPr>
            </w:pPr>
          </w:p>
        </w:tc>
        <w:tc>
          <w:tcPr>
            <w:tcW w:w="1200" w:type="dxa"/>
            <w:vAlign w:val="center"/>
          </w:tcPr>
          <w:p>
            <w:pPr>
              <w:jc w:val="center"/>
              <w:rPr>
                <w:rFonts w:ascii="宋体" w:hAnsi="宋体"/>
                <w:b/>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dxa"/>
            <w:vMerge w:val="continue"/>
            <w:vAlign w:val="center"/>
          </w:tcPr>
          <w:p>
            <w:pPr>
              <w:jc w:val="center"/>
              <w:rPr>
                <w:rFonts w:ascii="宋体" w:hAnsi="宋体" w:cs="宋体"/>
                <w:bCs/>
                <w:kern w:val="0"/>
                <w:szCs w:val="21"/>
              </w:rPr>
            </w:pPr>
          </w:p>
        </w:tc>
        <w:tc>
          <w:tcPr>
            <w:tcW w:w="5387" w:type="dxa"/>
            <w:gridSpan w:val="5"/>
            <w:tcBorders>
              <w:bottom w:val="single" w:color="auto" w:sz="4" w:space="0"/>
            </w:tcBorders>
            <w:vAlign w:val="center"/>
          </w:tcPr>
          <w:p>
            <w:pPr>
              <w:autoSpaceDN w:val="0"/>
              <w:textAlignment w:val="center"/>
              <w:rPr>
                <w:rFonts w:ascii="宋体" w:hAnsi="宋体" w:cs="宋体"/>
                <w:bCs/>
                <w:kern w:val="0"/>
                <w:szCs w:val="21"/>
              </w:rPr>
            </w:pPr>
            <w:r>
              <w:rPr>
                <w:rFonts w:hint="eastAsia" w:ascii="宋体" w:hAnsi="宋体" w:cs="宋体"/>
                <w:bCs/>
                <w:kern w:val="0"/>
                <w:szCs w:val="21"/>
              </w:rPr>
              <w:t>满足车辆前进条件后，报警器提示“车辆前进”得8分。</w:t>
            </w:r>
          </w:p>
        </w:tc>
        <w:tc>
          <w:tcPr>
            <w:tcW w:w="1200" w:type="dxa"/>
            <w:vAlign w:val="center"/>
          </w:tcPr>
          <w:p>
            <w:pPr>
              <w:jc w:val="center"/>
              <w:rPr>
                <w:rFonts w:ascii="宋体" w:hAnsi="宋体" w:cs="宋体"/>
                <w:bCs/>
                <w:szCs w:val="21"/>
              </w:rPr>
            </w:pPr>
            <w:r>
              <w:rPr>
                <w:rFonts w:hint="eastAsia" w:ascii="宋体" w:hAnsi="宋体" w:cs="宋体"/>
                <w:bCs/>
                <w:szCs w:val="21"/>
              </w:rPr>
              <w:t>8</w:t>
            </w:r>
          </w:p>
        </w:tc>
        <w:tc>
          <w:tcPr>
            <w:tcW w:w="1200" w:type="dxa"/>
            <w:vAlign w:val="center"/>
          </w:tcPr>
          <w:p>
            <w:pPr>
              <w:jc w:val="center"/>
              <w:rPr>
                <w:rFonts w:ascii="宋体" w:hAnsi="宋体"/>
                <w:b/>
                <w:color w:val="000000"/>
                <w:szCs w:val="21"/>
              </w:rPr>
            </w:pPr>
          </w:p>
        </w:tc>
        <w:tc>
          <w:tcPr>
            <w:tcW w:w="1200" w:type="dxa"/>
            <w:vAlign w:val="center"/>
          </w:tcPr>
          <w:p>
            <w:pPr>
              <w:jc w:val="center"/>
              <w:rPr>
                <w:rFonts w:ascii="宋体" w:hAnsi="宋体"/>
                <w:b/>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dxa"/>
            <w:vMerge w:val="continue"/>
            <w:vAlign w:val="center"/>
          </w:tcPr>
          <w:p>
            <w:pPr>
              <w:jc w:val="center"/>
              <w:rPr>
                <w:rFonts w:ascii="宋体" w:hAnsi="宋体" w:cs="宋体"/>
                <w:bCs/>
                <w:kern w:val="0"/>
                <w:szCs w:val="21"/>
              </w:rPr>
            </w:pPr>
          </w:p>
        </w:tc>
        <w:tc>
          <w:tcPr>
            <w:tcW w:w="5387" w:type="dxa"/>
            <w:gridSpan w:val="5"/>
            <w:tcBorders>
              <w:bottom w:val="single" w:color="auto" w:sz="4" w:space="0"/>
            </w:tcBorders>
            <w:vAlign w:val="center"/>
          </w:tcPr>
          <w:p>
            <w:pPr>
              <w:autoSpaceDN w:val="0"/>
              <w:textAlignment w:val="center"/>
              <w:rPr>
                <w:rFonts w:ascii="宋体" w:hAnsi="宋体" w:cs="宋体"/>
                <w:bCs/>
                <w:kern w:val="0"/>
                <w:szCs w:val="21"/>
              </w:rPr>
            </w:pPr>
            <w:r>
              <w:rPr>
                <w:rFonts w:hint="eastAsia" w:ascii="宋体" w:hAnsi="宋体" w:cs="宋体"/>
                <w:bCs/>
                <w:kern w:val="0"/>
                <w:szCs w:val="21"/>
              </w:rPr>
              <w:t>满足车辆前进条件后，前进指示灯亮得4分，小车能自行前进，得4分。</w:t>
            </w:r>
          </w:p>
        </w:tc>
        <w:tc>
          <w:tcPr>
            <w:tcW w:w="1200" w:type="dxa"/>
            <w:vAlign w:val="center"/>
          </w:tcPr>
          <w:p>
            <w:pPr>
              <w:jc w:val="center"/>
              <w:rPr>
                <w:rFonts w:ascii="宋体" w:hAnsi="宋体" w:cs="宋体"/>
                <w:bCs/>
                <w:szCs w:val="21"/>
              </w:rPr>
            </w:pPr>
            <w:r>
              <w:rPr>
                <w:rFonts w:hint="eastAsia" w:ascii="宋体" w:hAnsi="宋体" w:cs="宋体"/>
                <w:bCs/>
                <w:szCs w:val="21"/>
              </w:rPr>
              <w:t>8</w:t>
            </w:r>
          </w:p>
        </w:tc>
        <w:tc>
          <w:tcPr>
            <w:tcW w:w="1200" w:type="dxa"/>
            <w:vAlign w:val="center"/>
          </w:tcPr>
          <w:p>
            <w:pPr>
              <w:jc w:val="center"/>
              <w:rPr>
                <w:rFonts w:ascii="宋体" w:hAnsi="宋体"/>
                <w:b/>
                <w:color w:val="000000"/>
                <w:szCs w:val="21"/>
              </w:rPr>
            </w:pPr>
          </w:p>
        </w:tc>
        <w:tc>
          <w:tcPr>
            <w:tcW w:w="1200" w:type="dxa"/>
            <w:vAlign w:val="center"/>
          </w:tcPr>
          <w:p>
            <w:pPr>
              <w:jc w:val="center"/>
              <w:rPr>
                <w:rFonts w:ascii="宋体" w:hAnsi="宋体"/>
                <w:b/>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dxa"/>
            <w:vMerge w:val="continue"/>
            <w:vAlign w:val="center"/>
          </w:tcPr>
          <w:p>
            <w:pPr>
              <w:jc w:val="center"/>
              <w:rPr>
                <w:rFonts w:ascii="宋体" w:hAnsi="宋体" w:cs="宋体"/>
                <w:bCs/>
                <w:kern w:val="0"/>
                <w:szCs w:val="21"/>
              </w:rPr>
            </w:pPr>
          </w:p>
        </w:tc>
        <w:tc>
          <w:tcPr>
            <w:tcW w:w="5387" w:type="dxa"/>
            <w:gridSpan w:val="5"/>
            <w:tcBorders>
              <w:bottom w:val="single" w:color="auto" w:sz="4" w:space="0"/>
            </w:tcBorders>
            <w:vAlign w:val="center"/>
          </w:tcPr>
          <w:p>
            <w:pPr>
              <w:autoSpaceDN w:val="0"/>
              <w:textAlignment w:val="center"/>
              <w:rPr>
                <w:rFonts w:ascii="宋体" w:hAnsi="宋体" w:cs="宋体"/>
                <w:bCs/>
                <w:kern w:val="0"/>
                <w:szCs w:val="21"/>
              </w:rPr>
            </w:pPr>
            <w:r>
              <w:rPr>
                <w:rFonts w:hint="eastAsia" w:ascii="宋体" w:hAnsi="宋体" w:cs="宋体"/>
                <w:bCs/>
                <w:kern w:val="0"/>
                <w:szCs w:val="21"/>
              </w:rPr>
              <w:t>满足装载完毕条件，闸门指示灯熄灭，得8分。</w:t>
            </w:r>
          </w:p>
        </w:tc>
        <w:tc>
          <w:tcPr>
            <w:tcW w:w="1200" w:type="dxa"/>
            <w:vAlign w:val="center"/>
          </w:tcPr>
          <w:p>
            <w:pPr>
              <w:jc w:val="center"/>
              <w:rPr>
                <w:rFonts w:ascii="宋体" w:hAnsi="宋体" w:cs="宋体"/>
                <w:bCs/>
                <w:szCs w:val="21"/>
              </w:rPr>
            </w:pPr>
            <w:r>
              <w:rPr>
                <w:rFonts w:hint="eastAsia" w:ascii="宋体" w:hAnsi="宋体" w:cs="宋体"/>
                <w:bCs/>
                <w:szCs w:val="21"/>
              </w:rPr>
              <w:t>8</w:t>
            </w:r>
          </w:p>
        </w:tc>
        <w:tc>
          <w:tcPr>
            <w:tcW w:w="1200" w:type="dxa"/>
            <w:vAlign w:val="center"/>
          </w:tcPr>
          <w:p>
            <w:pPr>
              <w:jc w:val="center"/>
              <w:rPr>
                <w:rFonts w:ascii="宋体" w:hAnsi="宋体"/>
                <w:b/>
                <w:color w:val="000000"/>
                <w:szCs w:val="21"/>
              </w:rPr>
            </w:pPr>
          </w:p>
        </w:tc>
        <w:tc>
          <w:tcPr>
            <w:tcW w:w="1200" w:type="dxa"/>
            <w:vAlign w:val="center"/>
          </w:tcPr>
          <w:p>
            <w:pPr>
              <w:jc w:val="center"/>
              <w:rPr>
                <w:rFonts w:ascii="宋体" w:hAnsi="宋体"/>
                <w:b/>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dxa"/>
            <w:vMerge w:val="continue"/>
            <w:tcBorders>
              <w:bottom w:val="single" w:color="auto" w:sz="4" w:space="0"/>
            </w:tcBorders>
            <w:vAlign w:val="center"/>
          </w:tcPr>
          <w:p>
            <w:pPr>
              <w:jc w:val="center"/>
              <w:rPr>
                <w:rFonts w:ascii="宋体" w:hAnsi="宋体" w:cs="宋体"/>
                <w:bCs/>
                <w:kern w:val="0"/>
                <w:szCs w:val="21"/>
              </w:rPr>
            </w:pPr>
          </w:p>
        </w:tc>
        <w:tc>
          <w:tcPr>
            <w:tcW w:w="5387" w:type="dxa"/>
            <w:gridSpan w:val="5"/>
            <w:tcBorders>
              <w:bottom w:val="single" w:color="auto" w:sz="4" w:space="0"/>
            </w:tcBorders>
            <w:vAlign w:val="center"/>
          </w:tcPr>
          <w:p>
            <w:pPr>
              <w:autoSpaceDN w:val="0"/>
              <w:textAlignment w:val="center"/>
              <w:rPr>
                <w:rFonts w:ascii="宋体" w:hAnsi="宋体" w:cs="宋体"/>
                <w:bCs/>
                <w:kern w:val="0"/>
                <w:szCs w:val="21"/>
              </w:rPr>
            </w:pPr>
            <w:r>
              <w:rPr>
                <w:rFonts w:hint="eastAsia" w:ascii="宋体" w:hAnsi="宋体" w:cs="宋体"/>
                <w:bCs/>
                <w:kern w:val="0"/>
                <w:szCs w:val="21"/>
              </w:rPr>
              <w:t>满足装载完毕条件，闸门关闭2秒后，报警器提示“装载完毕，请驶离”，得8分。</w:t>
            </w:r>
          </w:p>
        </w:tc>
        <w:tc>
          <w:tcPr>
            <w:tcW w:w="1200" w:type="dxa"/>
            <w:vAlign w:val="center"/>
          </w:tcPr>
          <w:p>
            <w:pPr>
              <w:jc w:val="center"/>
              <w:rPr>
                <w:rFonts w:ascii="宋体" w:hAnsi="宋体" w:cs="宋体"/>
                <w:bCs/>
                <w:szCs w:val="21"/>
              </w:rPr>
            </w:pPr>
            <w:r>
              <w:rPr>
                <w:rFonts w:hint="eastAsia" w:ascii="宋体" w:hAnsi="宋体" w:cs="宋体"/>
                <w:bCs/>
                <w:szCs w:val="21"/>
              </w:rPr>
              <w:t>8</w:t>
            </w:r>
          </w:p>
        </w:tc>
        <w:tc>
          <w:tcPr>
            <w:tcW w:w="1200" w:type="dxa"/>
            <w:vAlign w:val="center"/>
          </w:tcPr>
          <w:p>
            <w:pPr>
              <w:jc w:val="center"/>
              <w:rPr>
                <w:rFonts w:ascii="宋体" w:hAnsi="宋体"/>
                <w:b/>
                <w:color w:val="000000"/>
                <w:szCs w:val="21"/>
              </w:rPr>
            </w:pPr>
          </w:p>
        </w:tc>
        <w:tc>
          <w:tcPr>
            <w:tcW w:w="1200" w:type="dxa"/>
            <w:vAlign w:val="center"/>
          </w:tcPr>
          <w:p>
            <w:pPr>
              <w:jc w:val="center"/>
              <w:rPr>
                <w:rFonts w:ascii="宋体" w:hAnsi="宋体"/>
                <w:b/>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dxa"/>
            <w:tcBorders>
              <w:bottom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触摸屏设置</w:t>
            </w:r>
          </w:p>
          <w:p>
            <w:pPr>
              <w:jc w:val="center"/>
              <w:rPr>
                <w:rFonts w:ascii="宋体"/>
                <w:b/>
                <w:color w:val="FF0000"/>
                <w:szCs w:val="21"/>
              </w:rPr>
            </w:pPr>
            <w:r>
              <w:rPr>
                <w:rFonts w:hint="eastAsia" w:ascii="宋体" w:hAnsi="宋体" w:cs="宋体"/>
                <w:bCs/>
                <w:kern w:val="0"/>
                <w:szCs w:val="21"/>
              </w:rPr>
              <w:t>（10分）</w:t>
            </w:r>
          </w:p>
        </w:tc>
        <w:tc>
          <w:tcPr>
            <w:tcW w:w="5387" w:type="dxa"/>
            <w:gridSpan w:val="5"/>
            <w:vAlign w:val="center"/>
          </w:tcPr>
          <w:p>
            <w:pPr>
              <w:autoSpaceDN w:val="0"/>
              <w:textAlignment w:val="center"/>
              <w:rPr>
                <w:rFonts w:ascii="宋体" w:hAnsi="宋体"/>
                <w:szCs w:val="21"/>
              </w:rPr>
            </w:pPr>
            <w:r>
              <w:rPr>
                <w:rFonts w:hint="eastAsia" w:ascii="宋体" w:hAnsi="宋体" w:cs="宋体"/>
                <w:bCs/>
                <w:kern w:val="0"/>
                <w:szCs w:val="21"/>
              </w:rPr>
              <w:t>每设置错位一项扣2分，最多扣10分。</w:t>
            </w:r>
          </w:p>
        </w:tc>
        <w:tc>
          <w:tcPr>
            <w:tcW w:w="1200" w:type="dxa"/>
            <w:vAlign w:val="center"/>
          </w:tcPr>
          <w:p>
            <w:pPr>
              <w:jc w:val="center"/>
              <w:rPr>
                <w:rFonts w:ascii="宋体"/>
                <w:color w:val="000000"/>
                <w:szCs w:val="21"/>
              </w:rPr>
            </w:pPr>
            <w:r>
              <w:rPr>
                <w:rFonts w:hint="eastAsia" w:ascii="宋体" w:hAnsi="宋体" w:cs="宋体"/>
                <w:bCs/>
                <w:szCs w:val="21"/>
              </w:rPr>
              <w:t>10</w:t>
            </w:r>
          </w:p>
        </w:tc>
        <w:tc>
          <w:tcPr>
            <w:tcW w:w="1200" w:type="dxa"/>
            <w:vAlign w:val="center"/>
          </w:tcPr>
          <w:p>
            <w:pPr>
              <w:jc w:val="center"/>
              <w:rPr>
                <w:rFonts w:ascii="宋体"/>
                <w:color w:val="000000"/>
                <w:szCs w:val="21"/>
              </w:rPr>
            </w:pPr>
          </w:p>
        </w:tc>
        <w:tc>
          <w:tcPr>
            <w:tcW w:w="1200" w:type="dxa"/>
            <w:vAlign w:val="center"/>
          </w:tcPr>
          <w:p>
            <w:pPr>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1485" w:type="dxa"/>
            <w:vMerge w:val="restart"/>
            <w:vAlign w:val="center"/>
          </w:tcPr>
          <w:p>
            <w:pPr>
              <w:jc w:val="center"/>
              <w:rPr>
                <w:rFonts w:ascii="宋体" w:hAnsi="宋体" w:cs="宋体"/>
                <w:bCs/>
                <w:kern w:val="0"/>
                <w:szCs w:val="21"/>
              </w:rPr>
            </w:pPr>
            <w:r>
              <w:rPr>
                <w:rFonts w:hint="eastAsia" w:ascii="宋体" w:hAnsi="宋体" w:cs="宋体"/>
                <w:bCs/>
                <w:kern w:val="0"/>
                <w:szCs w:val="21"/>
              </w:rPr>
              <w:t>电路安装</w:t>
            </w:r>
          </w:p>
          <w:p>
            <w:pPr>
              <w:jc w:val="center"/>
              <w:rPr>
                <w:rFonts w:ascii="宋体"/>
                <w:b/>
                <w:color w:val="FF0000"/>
                <w:szCs w:val="21"/>
              </w:rPr>
            </w:pPr>
            <w:r>
              <w:rPr>
                <w:rFonts w:hint="eastAsia" w:ascii="宋体" w:hAnsi="宋体" w:cs="宋体"/>
                <w:bCs/>
                <w:kern w:val="0"/>
                <w:szCs w:val="21"/>
              </w:rPr>
              <w:t>（35分）</w:t>
            </w:r>
          </w:p>
        </w:tc>
        <w:tc>
          <w:tcPr>
            <w:tcW w:w="5387" w:type="dxa"/>
            <w:gridSpan w:val="5"/>
            <w:tcBorders>
              <w:left w:val="single" w:color="auto" w:sz="4" w:space="0"/>
            </w:tcBorders>
            <w:vAlign w:val="center"/>
          </w:tcPr>
          <w:p>
            <w:pPr>
              <w:autoSpaceDN w:val="0"/>
              <w:textAlignment w:val="center"/>
              <w:rPr>
                <w:rFonts w:ascii="宋体" w:hAnsi="宋体"/>
                <w:szCs w:val="21"/>
              </w:rPr>
            </w:pPr>
            <w:r>
              <w:rPr>
                <w:rFonts w:hint="eastAsia" w:ascii="宋体" w:hAnsi="宋体" w:cs="宋体"/>
                <w:bCs/>
                <w:szCs w:val="21"/>
              </w:rPr>
              <w:t>线头每松一处扣1分（轻触无脱落），外露铜导线超过2mm或压接导线绝缘外皮，每处扣1分，最多扣5分。</w:t>
            </w:r>
          </w:p>
        </w:tc>
        <w:tc>
          <w:tcPr>
            <w:tcW w:w="1200" w:type="dxa"/>
            <w:vAlign w:val="center"/>
          </w:tcPr>
          <w:p>
            <w:pPr>
              <w:jc w:val="center"/>
              <w:rPr>
                <w:rFonts w:ascii="宋体"/>
                <w:color w:val="000000"/>
                <w:szCs w:val="21"/>
              </w:rPr>
            </w:pPr>
            <w:r>
              <w:rPr>
                <w:rFonts w:hint="eastAsia" w:ascii="宋体" w:hAnsi="宋体" w:cs="宋体"/>
                <w:bCs/>
                <w:kern w:val="0"/>
                <w:szCs w:val="21"/>
              </w:rPr>
              <w:t>5</w:t>
            </w:r>
          </w:p>
        </w:tc>
        <w:tc>
          <w:tcPr>
            <w:tcW w:w="1200" w:type="dxa"/>
            <w:vAlign w:val="center"/>
          </w:tcPr>
          <w:p>
            <w:pPr>
              <w:jc w:val="center"/>
              <w:rPr>
                <w:rFonts w:ascii="宋体"/>
                <w:color w:val="000000"/>
                <w:szCs w:val="21"/>
              </w:rPr>
            </w:pPr>
          </w:p>
        </w:tc>
        <w:tc>
          <w:tcPr>
            <w:tcW w:w="1200" w:type="dxa"/>
            <w:vAlign w:val="center"/>
          </w:tcPr>
          <w:p>
            <w:pPr>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dxa"/>
            <w:vMerge w:val="continue"/>
            <w:vAlign w:val="center"/>
          </w:tcPr>
          <w:p>
            <w:pPr>
              <w:jc w:val="center"/>
              <w:rPr>
                <w:rFonts w:ascii="宋体"/>
                <w:b/>
                <w:color w:val="000000"/>
                <w:szCs w:val="21"/>
              </w:rPr>
            </w:pPr>
          </w:p>
        </w:tc>
        <w:tc>
          <w:tcPr>
            <w:tcW w:w="5387" w:type="dxa"/>
            <w:gridSpan w:val="5"/>
            <w:tcBorders>
              <w:left w:val="single" w:color="auto" w:sz="4" w:space="0"/>
            </w:tcBorders>
            <w:vAlign w:val="center"/>
          </w:tcPr>
          <w:p>
            <w:pPr>
              <w:autoSpaceDN w:val="0"/>
              <w:textAlignment w:val="center"/>
              <w:rPr>
                <w:rFonts w:ascii="宋体" w:hAnsi="宋体"/>
                <w:szCs w:val="21"/>
              </w:rPr>
            </w:pPr>
            <w:r>
              <w:rPr>
                <w:rFonts w:hint="eastAsia" w:ascii="宋体" w:hAnsi="宋体" w:cs="宋体"/>
                <w:bCs/>
                <w:szCs w:val="21"/>
              </w:rPr>
              <w:t>没有紧贴盘面有翘起超过2mm，每处扣1分，最多扣10分。</w:t>
            </w:r>
          </w:p>
        </w:tc>
        <w:tc>
          <w:tcPr>
            <w:tcW w:w="1200" w:type="dxa"/>
            <w:vAlign w:val="center"/>
          </w:tcPr>
          <w:p>
            <w:pPr>
              <w:jc w:val="center"/>
              <w:rPr>
                <w:rFonts w:ascii="宋体"/>
                <w:color w:val="000000"/>
                <w:szCs w:val="21"/>
              </w:rPr>
            </w:pPr>
            <w:r>
              <w:rPr>
                <w:rFonts w:hint="eastAsia" w:ascii="宋体" w:hAnsi="宋体" w:cs="宋体"/>
                <w:bCs/>
                <w:kern w:val="0"/>
                <w:szCs w:val="21"/>
              </w:rPr>
              <w:t>10</w:t>
            </w:r>
          </w:p>
        </w:tc>
        <w:tc>
          <w:tcPr>
            <w:tcW w:w="1200" w:type="dxa"/>
            <w:vAlign w:val="center"/>
          </w:tcPr>
          <w:p>
            <w:pPr>
              <w:jc w:val="center"/>
              <w:rPr>
                <w:rFonts w:ascii="宋体"/>
                <w:color w:val="000000"/>
                <w:szCs w:val="21"/>
              </w:rPr>
            </w:pPr>
          </w:p>
        </w:tc>
        <w:tc>
          <w:tcPr>
            <w:tcW w:w="1200" w:type="dxa"/>
            <w:vAlign w:val="center"/>
          </w:tcPr>
          <w:p>
            <w:pPr>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dxa"/>
            <w:vMerge w:val="continue"/>
            <w:vAlign w:val="center"/>
          </w:tcPr>
          <w:p>
            <w:pPr>
              <w:jc w:val="center"/>
              <w:rPr>
                <w:rFonts w:ascii="宋体"/>
                <w:b/>
                <w:color w:val="000000"/>
                <w:szCs w:val="21"/>
              </w:rPr>
            </w:pPr>
          </w:p>
        </w:tc>
        <w:tc>
          <w:tcPr>
            <w:tcW w:w="5387" w:type="dxa"/>
            <w:gridSpan w:val="5"/>
            <w:tcBorders>
              <w:left w:val="single" w:color="auto" w:sz="4" w:space="0"/>
            </w:tcBorders>
            <w:vAlign w:val="center"/>
          </w:tcPr>
          <w:p>
            <w:pPr>
              <w:autoSpaceDN w:val="0"/>
              <w:textAlignment w:val="center"/>
              <w:rPr>
                <w:rFonts w:ascii="宋体" w:hAnsi="宋体"/>
                <w:szCs w:val="21"/>
              </w:rPr>
            </w:pPr>
            <w:r>
              <w:rPr>
                <w:rFonts w:hint="eastAsia" w:ascii="宋体" w:hAnsi="宋体" w:cs="宋体"/>
                <w:bCs/>
                <w:szCs w:val="21"/>
              </w:rPr>
              <w:t>软线连接静置状态下，连接美观，没有明显错差，折弯处过长或过短大于</w:t>
            </w:r>
            <w:r>
              <w:rPr>
                <w:rFonts w:ascii="宋体" w:hAnsi="宋体" w:cs="宋体"/>
                <w:bCs/>
                <w:szCs w:val="21"/>
              </w:rPr>
              <w:t>3</w:t>
            </w:r>
            <w:r>
              <w:rPr>
                <w:rFonts w:hint="eastAsia" w:ascii="宋体" w:hAnsi="宋体" w:cs="宋体"/>
                <w:bCs/>
                <w:szCs w:val="21"/>
              </w:rPr>
              <w:t>CM以上，每处扣1分，最多扣10分。</w:t>
            </w:r>
          </w:p>
        </w:tc>
        <w:tc>
          <w:tcPr>
            <w:tcW w:w="1200" w:type="dxa"/>
            <w:vAlign w:val="center"/>
          </w:tcPr>
          <w:p>
            <w:pPr>
              <w:jc w:val="center"/>
              <w:rPr>
                <w:rFonts w:ascii="宋体"/>
                <w:color w:val="000000"/>
                <w:szCs w:val="21"/>
              </w:rPr>
            </w:pPr>
            <w:r>
              <w:rPr>
                <w:rFonts w:hint="eastAsia" w:ascii="宋体" w:hAnsi="宋体" w:cs="宋体"/>
                <w:bCs/>
                <w:kern w:val="0"/>
                <w:szCs w:val="21"/>
              </w:rPr>
              <w:t>10</w:t>
            </w:r>
          </w:p>
        </w:tc>
        <w:tc>
          <w:tcPr>
            <w:tcW w:w="1200" w:type="dxa"/>
            <w:vAlign w:val="center"/>
          </w:tcPr>
          <w:p>
            <w:pPr>
              <w:jc w:val="center"/>
              <w:rPr>
                <w:rFonts w:ascii="宋体"/>
                <w:color w:val="000000"/>
                <w:szCs w:val="21"/>
              </w:rPr>
            </w:pPr>
          </w:p>
        </w:tc>
        <w:tc>
          <w:tcPr>
            <w:tcW w:w="1200" w:type="dxa"/>
            <w:vAlign w:val="center"/>
          </w:tcPr>
          <w:p>
            <w:pPr>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dxa"/>
            <w:vMerge w:val="continue"/>
            <w:vAlign w:val="center"/>
          </w:tcPr>
          <w:p>
            <w:pPr>
              <w:jc w:val="center"/>
              <w:rPr>
                <w:rFonts w:ascii="宋体"/>
                <w:b/>
                <w:color w:val="000000"/>
                <w:szCs w:val="21"/>
              </w:rPr>
            </w:pPr>
          </w:p>
        </w:tc>
        <w:tc>
          <w:tcPr>
            <w:tcW w:w="5387" w:type="dxa"/>
            <w:gridSpan w:val="5"/>
            <w:tcBorders>
              <w:left w:val="single" w:color="auto" w:sz="4" w:space="0"/>
            </w:tcBorders>
            <w:vAlign w:val="center"/>
          </w:tcPr>
          <w:p>
            <w:pPr>
              <w:autoSpaceDN w:val="0"/>
              <w:textAlignment w:val="center"/>
              <w:rPr>
                <w:rFonts w:ascii="宋体" w:hAnsi="宋体" w:cs="宋体"/>
                <w:bCs/>
                <w:szCs w:val="21"/>
              </w:rPr>
            </w:pPr>
            <w:r>
              <w:rPr>
                <w:rFonts w:hint="eastAsia" w:ascii="宋体" w:hAnsi="宋体" w:cs="宋体"/>
                <w:bCs/>
                <w:szCs w:val="21"/>
              </w:rPr>
              <w:t xml:space="preserve">走线不垂直，每处扣1分，最多扣5分。 </w:t>
            </w:r>
          </w:p>
        </w:tc>
        <w:tc>
          <w:tcPr>
            <w:tcW w:w="1200" w:type="dxa"/>
            <w:vAlign w:val="center"/>
          </w:tcPr>
          <w:p>
            <w:pPr>
              <w:jc w:val="center"/>
              <w:rPr>
                <w:rFonts w:ascii="宋体" w:hAnsi="宋体" w:cs="宋体"/>
                <w:bCs/>
                <w:kern w:val="0"/>
                <w:szCs w:val="21"/>
              </w:rPr>
            </w:pPr>
            <w:r>
              <w:rPr>
                <w:rFonts w:hint="eastAsia" w:ascii="宋体" w:hAnsi="宋体" w:cs="宋体"/>
                <w:bCs/>
                <w:kern w:val="0"/>
                <w:szCs w:val="21"/>
              </w:rPr>
              <w:t>5</w:t>
            </w:r>
          </w:p>
        </w:tc>
        <w:tc>
          <w:tcPr>
            <w:tcW w:w="1200" w:type="dxa"/>
            <w:vAlign w:val="center"/>
          </w:tcPr>
          <w:p>
            <w:pPr>
              <w:jc w:val="center"/>
              <w:rPr>
                <w:rFonts w:ascii="宋体"/>
                <w:color w:val="000000"/>
                <w:szCs w:val="21"/>
              </w:rPr>
            </w:pPr>
          </w:p>
        </w:tc>
        <w:tc>
          <w:tcPr>
            <w:tcW w:w="1200" w:type="dxa"/>
            <w:vAlign w:val="center"/>
          </w:tcPr>
          <w:p>
            <w:pPr>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dxa"/>
            <w:vMerge w:val="continue"/>
            <w:vAlign w:val="center"/>
          </w:tcPr>
          <w:p>
            <w:pPr>
              <w:jc w:val="center"/>
              <w:rPr>
                <w:rFonts w:ascii="宋体"/>
                <w:b/>
                <w:color w:val="000000"/>
                <w:szCs w:val="21"/>
              </w:rPr>
            </w:pPr>
          </w:p>
        </w:tc>
        <w:tc>
          <w:tcPr>
            <w:tcW w:w="5387" w:type="dxa"/>
            <w:gridSpan w:val="5"/>
            <w:tcBorders>
              <w:left w:val="single" w:color="auto" w:sz="4" w:space="0"/>
            </w:tcBorders>
            <w:vAlign w:val="center"/>
          </w:tcPr>
          <w:p>
            <w:pPr>
              <w:autoSpaceDN w:val="0"/>
              <w:textAlignment w:val="center"/>
              <w:rPr>
                <w:rFonts w:ascii="宋体" w:hAnsi="宋体"/>
                <w:szCs w:val="21"/>
              </w:rPr>
            </w:pPr>
            <w:r>
              <w:rPr>
                <w:rFonts w:hint="eastAsia" w:ascii="宋体" w:hAnsi="宋体" w:cs="宋体"/>
                <w:bCs/>
                <w:szCs w:val="21"/>
              </w:rPr>
              <w:t xml:space="preserve">走线不平行或者交叉，每处扣1分，最多扣5分。 </w:t>
            </w:r>
          </w:p>
        </w:tc>
        <w:tc>
          <w:tcPr>
            <w:tcW w:w="1200" w:type="dxa"/>
            <w:vAlign w:val="center"/>
          </w:tcPr>
          <w:p>
            <w:pPr>
              <w:jc w:val="center"/>
              <w:rPr>
                <w:rFonts w:ascii="宋体"/>
                <w:color w:val="000000"/>
                <w:szCs w:val="21"/>
              </w:rPr>
            </w:pPr>
            <w:r>
              <w:rPr>
                <w:rFonts w:hint="eastAsia" w:ascii="宋体" w:hAnsi="宋体" w:cs="宋体"/>
                <w:bCs/>
                <w:kern w:val="0"/>
                <w:szCs w:val="21"/>
              </w:rPr>
              <w:t>5</w:t>
            </w:r>
          </w:p>
        </w:tc>
        <w:tc>
          <w:tcPr>
            <w:tcW w:w="1200" w:type="dxa"/>
            <w:vAlign w:val="center"/>
          </w:tcPr>
          <w:p>
            <w:pPr>
              <w:jc w:val="center"/>
              <w:rPr>
                <w:rFonts w:ascii="宋体"/>
                <w:color w:val="000000"/>
                <w:szCs w:val="21"/>
              </w:rPr>
            </w:pPr>
          </w:p>
        </w:tc>
        <w:tc>
          <w:tcPr>
            <w:tcW w:w="1200" w:type="dxa"/>
            <w:vAlign w:val="center"/>
          </w:tcPr>
          <w:p>
            <w:pPr>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dxa"/>
            <w:vMerge w:val="restart"/>
            <w:vAlign w:val="center"/>
          </w:tcPr>
          <w:p>
            <w:pPr>
              <w:pStyle w:val="7"/>
              <w:jc w:val="center"/>
              <w:rPr>
                <w:szCs w:val="21"/>
              </w:rPr>
            </w:pPr>
            <w:r>
              <w:rPr>
                <w:rFonts w:hint="eastAsia"/>
                <w:szCs w:val="21"/>
              </w:rPr>
              <w:t>综合素养</w:t>
            </w:r>
          </w:p>
          <w:p>
            <w:pPr>
              <w:jc w:val="center"/>
              <w:rPr>
                <w:szCs w:val="21"/>
              </w:rPr>
            </w:pPr>
            <w:r>
              <w:rPr>
                <w:rFonts w:hint="eastAsia" w:ascii="宋体" w:hAnsi="宋体" w:cs="宋体"/>
                <w:bCs/>
                <w:kern w:val="0"/>
                <w:szCs w:val="21"/>
              </w:rPr>
              <w:t>（10分）</w:t>
            </w:r>
          </w:p>
        </w:tc>
        <w:tc>
          <w:tcPr>
            <w:tcW w:w="5387" w:type="dxa"/>
            <w:gridSpan w:val="5"/>
            <w:tcBorders>
              <w:left w:val="single" w:color="auto" w:sz="4" w:space="0"/>
            </w:tcBorders>
            <w:vAlign w:val="center"/>
          </w:tcPr>
          <w:p>
            <w:pPr>
              <w:autoSpaceDN w:val="0"/>
              <w:textAlignment w:val="center"/>
              <w:rPr>
                <w:rFonts w:ascii="宋体" w:hAnsi="宋体" w:cs="宋体"/>
                <w:bCs/>
                <w:kern w:val="0"/>
                <w:szCs w:val="21"/>
              </w:rPr>
            </w:pPr>
            <w:r>
              <w:rPr>
                <w:rFonts w:hint="eastAsia" w:ascii="宋体" w:hAnsi="宋体" w:cs="宋体"/>
                <w:bCs/>
                <w:kern w:val="0"/>
                <w:szCs w:val="21"/>
              </w:rPr>
              <w:t>按章操作，正确使用工具。违章操作扣5分。</w:t>
            </w:r>
          </w:p>
        </w:tc>
        <w:tc>
          <w:tcPr>
            <w:tcW w:w="1200" w:type="dxa"/>
            <w:vAlign w:val="center"/>
          </w:tcPr>
          <w:p>
            <w:pPr>
              <w:jc w:val="center"/>
              <w:rPr>
                <w:rFonts w:ascii="宋体"/>
                <w:color w:val="000000"/>
                <w:szCs w:val="21"/>
              </w:rPr>
            </w:pPr>
            <w:r>
              <w:rPr>
                <w:rFonts w:hint="eastAsia" w:ascii="宋体"/>
                <w:color w:val="000000"/>
                <w:szCs w:val="21"/>
              </w:rPr>
              <w:t>5</w:t>
            </w:r>
          </w:p>
        </w:tc>
        <w:tc>
          <w:tcPr>
            <w:tcW w:w="1200" w:type="dxa"/>
            <w:vAlign w:val="center"/>
          </w:tcPr>
          <w:p>
            <w:pPr>
              <w:jc w:val="center"/>
              <w:rPr>
                <w:rFonts w:ascii="宋体"/>
                <w:color w:val="000000"/>
                <w:szCs w:val="21"/>
              </w:rPr>
            </w:pPr>
          </w:p>
        </w:tc>
        <w:tc>
          <w:tcPr>
            <w:tcW w:w="1200" w:type="dxa"/>
          </w:tcPr>
          <w:p>
            <w:pP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dxa"/>
            <w:vMerge w:val="continue"/>
            <w:vAlign w:val="center"/>
          </w:tcPr>
          <w:p>
            <w:pPr>
              <w:jc w:val="center"/>
              <w:rPr>
                <w:rFonts w:ascii="宋体" w:hAnsi="宋体" w:cs="宋体"/>
                <w:bCs/>
                <w:kern w:val="0"/>
                <w:szCs w:val="21"/>
              </w:rPr>
            </w:pPr>
          </w:p>
        </w:tc>
        <w:tc>
          <w:tcPr>
            <w:tcW w:w="5387" w:type="dxa"/>
            <w:gridSpan w:val="5"/>
            <w:tcBorders>
              <w:left w:val="single" w:color="auto" w:sz="4" w:space="0"/>
            </w:tcBorders>
            <w:vAlign w:val="center"/>
          </w:tcPr>
          <w:p>
            <w:pPr>
              <w:autoSpaceDN w:val="0"/>
              <w:textAlignment w:val="center"/>
              <w:rPr>
                <w:rFonts w:ascii="宋体" w:hAnsi="宋体" w:cs="宋体"/>
                <w:bCs/>
                <w:kern w:val="0"/>
                <w:szCs w:val="21"/>
              </w:rPr>
            </w:pPr>
            <w:r>
              <w:rPr>
                <w:rFonts w:hint="eastAsia" w:ascii="宋体" w:hAnsi="宋体" w:cs="宋体"/>
                <w:bCs/>
                <w:szCs w:val="21"/>
              </w:rPr>
              <w:t>作业后不清洁作业现场一处扣0.5分，最多扣5分。</w:t>
            </w:r>
          </w:p>
        </w:tc>
        <w:tc>
          <w:tcPr>
            <w:tcW w:w="1200" w:type="dxa"/>
            <w:vAlign w:val="center"/>
          </w:tcPr>
          <w:p>
            <w:pPr>
              <w:jc w:val="center"/>
              <w:rPr>
                <w:rFonts w:ascii="宋体"/>
                <w:color w:val="000000"/>
                <w:szCs w:val="21"/>
              </w:rPr>
            </w:pPr>
            <w:r>
              <w:rPr>
                <w:rFonts w:hint="eastAsia" w:ascii="宋体" w:hAnsi="宋体" w:cs="宋体"/>
                <w:bCs/>
                <w:kern w:val="0"/>
                <w:szCs w:val="21"/>
              </w:rPr>
              <w:t>5</w:t>
            </w:r>
          </w:p>
        </w:tc>
        <w:tc>
          <w:tcPr>
            <w:tcW w:w="1200" w:type="dxa"/>
            <w:vAlign w:val="center"/>
          </w:tcPr>
          <w:p>
            <w:pPr>
              <w:jc w:val="center"/>
              <w:rPr>
                <w:rFonts w:ascii="宋体"/>
                <w:color w:val="000000"/>
                <w:szCs w:val="21"/>
              </w:rPr>
            </w:pPr>
          </w:p>
        </w:tc>
        <w:tc>
          <w:tcPr>
            <w:tcW w:w="1200" w:type="dxa"/>
          </w:tcPr>
          <w:p>
            <w:pP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dxa"/>
            <w:vAlign w:val="center"/>
          </w:tcPr>
          <w:p>
            <w:pPr>
              <w:jc w:val="center"/>
              <w:rPr>
                <w:szCs w:val="21"/>
              </w:rPr>
            </w:pPr>
            <w:r>
              <w:rPr>
                <w:rFonts w:hint="eastAsia"/>
                <w:szCs w:val="21"/>
              </w:rPr>
              <w:t>操作时间</w:t>
            </w:r>
          </w:p>
          <w:p>
            <w:pPr>
              <w:pStyle w:val="7"/>
              <w:jc w:val="center"/>
              <w:rPr>
                <w:szCs w:val="21"/>
              </w:rPr>
            </w:pPr>
            <w:r>
              <w:rPr>
                <w:rFonts w:hint="eastAsia" w:ascii="宋体" w:hAnsi="宋体" w:cs="宋体"/>
                <w:bCs/>
                <w:kern w:val="0"/>
                <w:szCs w:val="21"/>
              </w:rPr>
              <w:t>（5分）</w:t>
            </w:r>
          </w:p>
        </w:tc>
        <w:tc>
          <w:tcPr>
            <w:tcW w:w="4592" w:type="dxa"/>
            <w:gridSpan w:val="4"/>
            <w:tcBorders>
              <w:left w:val="single" w:color="auto" w:sz="4" w:space="0"/>
            </w:tcBorders>
            <w:vAlign w:val="center"/>
          </w:tcPr>
          <w:p>
            <w:pPr>
              <w:autoSpaceDN w:val="0"/>
              <w:textAlignment w:val="center"/>
              <w:rPr>
                <w:rFonts w:ascii="宋体" w:hAnsi="宋体"/>
                <w:color w:val="000000"/>
                <w:szCs w:val="21"/>
              </w:rPr>
            </w:pPr>
            <w:r>
              <w:rPr>
                <w:rFonts w:ascii="宋体" w:hAnsi="宋体" w:cs="宋体"/>
                <w:bCs/>
                <w:kern w:val="0"/>
                <w:szCs w:val="21"/>
              </w:rPr>
              <w:t>5</w:t>
            </w:r>
            <w:r>
              <w:rPr>
                <w:rFonts w:hint="eastAsia" w:ascii="宋体" w:hAnsi="宋体" w:cs="宋体"/>
                <w:bCs/>
                <w:kern w:val="0"/>
                <w:szCs w:val="21"/>
              </w:rPr>
              <w:t>0分内完成得5分，每延长1分钟扣0.5分，不足1分钟按照1分钟扣分，最多扣5分。6</w:t>
            </w:r>
            <w:r>
              <w:rPr>
                <w:rFonts w:ascii="宋体" w:hAnsi="宋体" w:cs="宋体"/>
                <w:bCs/>
                <w:kern w:val="0"/>
                <w:szCs w:val="21"/>
              </w:rPr>
              <w:t>0</w:t>
            </w:r>
            <w:r>
              <w:rPr>
                <w:rFonts w:hint="eastAsia" w:ascii="宋体" w:hAnsi="宋体" w:cs="宋体"/>
                <w:bCs/>
                <w:kern w:val="0"/>
                <w:szCs w:val="21"/>
              </w:rPr>
              <w:t>分钟停止操作。</w:t>
            </w:r>
          </w:p>
        </w:tc>
        <w:tc>
          <w:tcPr>
            <w:tcW w:w="795" w:type="dxa"/>
            <w:tcBorders>
              <w:left w:val="single" w:color="auto" w:sz="4" w:space="0"/>
            </w:tcBorders>
          </w:tcPr>
          <w:p>
            <w:pPr>
              <w:autoSpaceDN w:val="0"/>
              <w:jc w:val="left"/>
              <w:textAlignment w:val="center"/>
              <w:rPr>
                <w:rFonts w:ascii="宋体" w:hAnsi="宋体" w:cs="宋体"/>
                <w:bCs/>
                <w:kern w:val="0"/>
                <w:szCs w:val="21"/>
              </w:rPr>
            </w:pPr>
            <w:r>
              <w:rPr>
                <w:rFonts w:hint="eastAsia" w:ascii="宋体" w:hAnsi="宋体" w:cs="宋体"/>
                <w:bCs/>
                <w:kern w:val="0"/>
                <w:szCs w:val="21"/>
              </w:rPr>
              <w:t>用时：</w:t>
            </w:r>
          </w:p>
        </w:tc>
        <w:tc>
          <w:tcPr>
            <w:tcW w:w="1200" w:type="dxa"/>
            <w:vAlign w:val="center"/>
          </w:tcPr>
          <w:p>
            <w:pPr>
              <w:jc w:val="center"/>
              <w:rPr>
                <w:rFonts w:ascii="宋体"/>
                <w:color w:val="000000"/>
                <w:szCs w:val="21"/>
              </w:rPr>
            </w:pPr>
            <w:r>
              <w:rPr>
                <w:rFonts w:hint="eastAsia" w:ascii="宋体"/>
                <w:color w:val="000000"/>
                <w:szCs w:val="21"/>
              </w:rPr>
              <w:t>5</w:t>
            </w:r>
          </w:p>
        </w:tc>
        <w:tc>
          <w:tcPr>
            <w:tcW w:w="1200" w:type="dxa"/>
            <w:vAlign w:val="center"/>
          </w:tcPr>
          <w:p>
            <w:pPr>
              <w:jc w:val="center"/>
              <w:rPr>
                <w:rFonts w:ascii="宋体"/>
                <w:color w:val="000000"/>
                <w:szCs w:val="21"/>
              </w:rPr>
            </w:pPr>
          </w:p>
        </w:tc>
        <w:tc>
          <w:tcPr>
            <w:tcW w:w="1200" w:type="dxa"/>
          </w:tcPr>
          <w:p>
            <w:pPr>
              <w:rPr>
                <w:rFonts w:ascii="宋体" w:hAnsi="宋体" w:cs="宋体"/>
                <w:bCs/>
                <w:kern w:val="0"/>
                <w:szCs w:val="21"/>
              </w:rPr>
            </w:pPr>
          </w:p>
          <w:p>
            <w:pP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dxa"/>
            <w:vMerge w:val="restart"/>
            <w:vAlign w:val="center"/>
          </w:tcPr>
          <w:p>
            <w:pPr>
              <w:jc w:val="center"/>
              <w:rPr>
                <w:rFonts w:ascii="宋体" w:hAnsi="宋体" w:cs="宋体"/>
                <w:bCs/>
                <w:kern w:val="0"/>
                <w:szCs w:val="21"/>
              </w:rPr>
            </w:pPr>
            <w:r>
              <w:rPr>
                <w:rFonts w:hint="eastAsia" w:ascii="宋体" w:hAnsi="宋体" w:cs="宋体"/>
                <w:bCs/>
                <w:kern w:val="0"/>
                <w:szCs w:val="21"/>
              </w:rPr>
              <w:t xml:space="preserve">取消成绩项目 </w:t>
            </w:r>
          </w:p>
          <w:p>
            <w:pPr>
              <w:jc w:val="center"/>
              <w:rPr>
                <w:rFonts w:ascii="宋体"/>
                <w:b/>
                <w:color w:val="000000"/>
                <w:szCs w:val="21"/>
              </w:rPr>
            </w:pPr>
            <w:r>
              <w:rPr>
                <w:rFonts w:hint="eastAsia" w:ascii="宋体" w:hAnsi="宋体" w:cs="宋体"/>
                <w:bCs/>
                <w:kern w:val="0"/>
                <w:szCs w:val="21"/>
              </w:rPr>
              <w:t>（打√表示）</w:t>
            </w:r>
          </w:p>
        </w:tc>
        <w:tc>
          <w:tcPr>
            <w:tcW w:w="5387" w:type="dxa"/>
            <w:gridSpan w:val="5"/>
            <w:tcBorders>
              <w:left w:val="single" w:color="auto" w:sz="4" w:space="0"/>
            </w:tcBorders>
            <w:vAlign w:val="center"/>
          </w:tcPr>
          <w:p>
            <w:pPr>
              <w:autoSpaceDN w:val="0"/>
              <w:textAlignment w:val="center"/>
              <w:rPr>
                <w:rFonts w:ascii="宋体" w:hAnsi="宋体"/>
                <w:color w:val="000000"/>
                <w:szCs w:val="21"/>
              </w:rPr>
            </w:pPr>
            <w:r>
              <w:rPr>
                <w:rFonts w:hint="eastAsia" w:ascii="宋体" w:hAnsi="宋体" w:cs="宋体"/>
                <w:bCs/>
                <w:kern w:val="0"/>
                <w:szCs w:val="21"/>
              </w:rPr>
              <w:t>程序未写入。</w:t>
            </w:r>
          </w:p>
        </w:tc>
        <w:tc>
          <w:tcPr>
            <w:tcW w:w="3600" w:type="dxa"/>
            <w:gridSpan w:val="3"/>
            <w:vAlign w:val="center"/>
          </w:tcPr>
          <w:p>
            <w:pPr>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dxa"/>
            <w:vMerge w:val="continue"/>
            <w:vAlign w:val="center"/>
          </w:tcPr>
          <w:p>
            <w:pPr>
              <w:jc w:val="center"/>
              <w:rPr>
                <w:rFonts w:ascii="宋体"/>
                <w:b/>
                <w:color w:val="000000"/>
                <w:szCs w:val="21"/>
              </w:rPr>
            </w:pPr>
          </w:p>
        </w:tc>
        <w:tc>
          <w:tcPr>
            <w:tcW w:w="5387" w:type="dxa"/>
            <w:gridSpan w:val="5"/>
            <w:tcBorders>
              <w:left w:val="single" w:color="auto" w:sz="4" w:space="0"/>
            </w:tcBorders>
            <w:vAlign w:val="center"/>
          </w:tcPr>
          <w:p>
            <w:pPr>
              <w:jc w:val="left"/>
              <w:rPr>
                <w:rFonts w:ascii="宋体" w:hAnsi="宋体"/>
                <w:color w:val="000000"/>
                <w:szCs w:val="21"/>
              </w:rPr>
            </w:pPr>
            <w:r>
              <w:rPr>
                <w:rFonts w:hint="eastAsia" w:ascii="宋体" w:hAnsi="宋体" w:cs="宋体"/>
                <w:bCs/>
                <w:kern w:val="0"/>
                <w:szCs w:val="21"/>
              </w:rPr>
              <w:t>带电拆接线。</w:t>
            </w:r>
          </w:p>
        </w:tc>
        <w:tc>
          <w:tcPr>
            <w:tcW w:w="3600" w:type="dxa"/>
            <w:gridSpan w:val="3"/>
            <w:vAlign w:val="center"/>
          </w:tcPr>
          <w:p>
            <w:pPr>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dxa"/>
            <w:vMerge w:val="continue"/>
            <w:vAlign w:val="center"/>
          </w:tcPr>
          <w:p>
            <w:pPr>
              <w:jc w:val="center"/>
              <w:rPr>
                <w:rFonts w:ascii="宋体"/>
                <w:b/>
                <w:color w:val="000000"/>
                <w:szCs w:val="21"/>
              </w:rPr>
            </w:pPr>
          </w:p>
        </w:tc>
        <w:tc>
          <w:tcPr>
            <w:tcW w:w="5387" w:type="dxa"/>
            <w:gridSpan w:val="5"/>
            <w:tcBorders>
              <w:left w:val="single" w:color="auto" w:sz="4" w:space="0"/>
            </w:tcBorders>
            <w:vAlign w:val="center"/>
          </w:tcPr>
          <w:p>
            <w:pPr>
              <w:jc w:val="left"/>
              <w:rPr>
                <w:rFonts w:ascii="宋体" w:hAnsi="宋体"/>
                <w:color w:val="000000"/>
                <w:szCs w:val="21"/>
              </w:rPr>
            </w:pPr>
            <w:r>
              <w:rPr>
                <w:rFonts w:hint="eastAsia" w:ascii="宋体" w:hAnsi="宋体" w:cs="宋体"/>
                <w:bCs/>
                <w:kern w:val="0"/>
                <w:szCs w:val="21"/>
              </w:rPr>
              <w:t>触摸屏与PLC通讯失败。</w:t>
            </w:r>
          </w:p>
        </w:tc>
        <w:tc>
          <w:tcPr>
            <w:tcW w:w="3600" w:type="dxa"/>
            <w:gridSpan w:val="3"/>
            <w:vAlign w:val="center"/>
          </w:tcPr>
          <w:p>
            <w:pPr>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85" w:type="dxa"/>
            <w:vMerge w:val="continue"/>
            <w:vAlign w:val="center"/>
          </w:tcPr>
          <w:p>
            <w:pPr>
              <w:jc w:val="center"/>
              <w:rPr>
                <w:rFonts w:ascii="宋体"/>
                <w:b/>
                <w:color w:val="000000"/>
                <w:szCs w:val="21"/>
              </w:rPr>
            </w:pPr>
          </w:p>
        </w:tc>
        <w:tc>
          <w:tcPr>
            <w:tcW w:w="5387" w:type="dxa"/>
            <w:gridSpan w:val="5"/>
            <w:tcBorders>
              <w:left w:val="single" w:color="auto" w:sz="4" w:space="0"/>
            </w:tcBorders>
            <w:vAlign w:val="center"/>
          </w:tcPr>
          <w:p>
            <w:pPr>
              <w:jc w:val="left"/>
              <w:rPr>
                <w:rFonts w:ascii="宋体" w:hAnsi="宋体"/>
                <w:color w:val="000000"/>
                <w:szCs w:val="21"/>
              </w:rPr>
            </w:pPr>
            <w:r>
              <w:rPr>
                <w:rFonts w:hint="eastAsia" w:ascii="宋体" w:hAnsi="宋体" w:cs="宋体"/>
                <w:bCs/>
                <w:kern w:val="0"/>
                <w:szCs w:val="21"/>
              </w:rPr>
              <w:t>因错误操作造成仪表，设备损坏（器件损坏照价赔偿）。</w:t>
            </w:r>
          </w:p>
        </w:tc>
        <w:tc>
          <w:tcPr>
            <w:tcW w:w="3600" w:type="dxa"/>
            <w:gridSpan w:val="3"/>
            <w:vAlign w:val="center"/>
          </w:tcPr>
          <w:p>
            <w:pPr>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490" w:type="dxa"/>
            <w:gridSpan w:val="4"/>
            <w:shd w:val="clear" w:color="auto" w:fill="auto"/>
            <w:vAlign w:val="center"/>
          </w:tcPr>
          <w:p>
            <w:pPr>
              <w:jc w:val="center"/>
              <w:rPr>
                <w:rFonts w:ascii="宋体" w:hAnsi="宋体"/>
                <w:color w:val="000000"/>
                <w:szCs w:val="21"/>
              </w:rPr>
            </w:pPr>
            <w:r>
              <w:rPr>
                <w:rFonts w:hint="eastAsia" w:ascii="宋体" w:hAnsi="宋体"/>
                <w:b/>
                <w:color w:val="000000"/>
                <w:szCs w:val="21"/>
              </w:rPr>
              <w:t>竞赛成绩</w:t>
            </w:r>
          </w:p>
        </w:tc>
        <w:tc>
          <w:tcPr>
            <w:tcW w:w="4982" w:type="dxa"/>
            <w:gridSpan w:val="5"/>
            <w:tcBorders>
              <w:top w:val="single" w:color="000000" w:sz="4" w:space="0"/>
              <w:left w:val="single" w:color="000000" w:sz="4" w:space="0"/>
              <w:bottom w:val="single" w:color="000000" w:sz="4" w:space="0"/>
            </w:tcBorders>
            <w:shd w:val="clear" w:color="auto" w:fill="FFFFFF"/>
            <w:vAlign w:val="center"/>
          </w:tcPr>
          <w:p>
            <w:pPr>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7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center"/>
              <w:rPr>
                <w:rFonts w:ascii="等线" w:hAnsi="等线"/>
                <w:b/>
                <w:kern w:val="0"/>
                <w:szCs w:val="21"/>
              </w:rPr>
            </w:pPr>
            <w:r>
              <w:rPr>
                <w:rFonts w:hint="eastAsia" w:ascii="等线" w:hAnsi="等线"/>
                <w:b/>
                <w:kern w:val="0"/>
                <w:szCs w:val="21"/>
              </w:rPr>
              <w:t>选手签字</w:t>
            </w:r>
          </w:p>
        </w:tc>
        <w:tc>
          <w:tcPr>
            <w:tcW w:w="1801" w:type="dxa"/>
            <w:tcBorders>
              <w:top w:val="single" w:color="000000" w:sz="4" w:space="0"/>
              <w:left w:val="single" w:color="auto" w:sz="4" w:space="0"/>
              <w:bottom w:val="single" w:color="000000" w:sz="4" w:space="0"/>
              <w:right w:val="single" w:color="auto" w:sz="4" w:space="0"/>
            </w:tcBorders>
            <w:shd w:val="clear" w:color="auto" w:fill="FFFFFF"/>
            <w:vAlign w:val="center"/>
          </w:tcPr>
          <w:p>
            <w:pPr>
              <w:snapToGrid w:val="0"/>
              <w:jc w:val="center"/>
              <w:rPr>
                <w:rFonts w:ascii="等线" w:hAnsi="等线"/>
                <w:b/>
                <w:kern w:val="0"/>
                <w:szCs w:val="21"/>
              </w:rPr>
            </w:pPr>
          </w:p>
        </w:tc>
        <w:tc>
          <w:tcPr>
            <w:tcW w:w="1814" w:type="dxa"/>
            <w:tcBorders>
              <w:top w:val="single" w:color="000000" w:sz="4" w:space="0"/>
              <w:left w:val="single" w:color="auto" w:sz="4" w:space="0"/>
              <w:bottom w:val="single" w:color="000000" w:sz="4" w:space="0"/>
              <w:right w:val="single" w:color="auto" w:sz="4" w:space="0"/>
            </w:tcBorders>
            <w:shd w:val="clear" w:color="auto" w:fill="FFFFFF"/>
            <w:vAlign w:val="center"/>
          </w:tcPr>
          <w:p>
            <w:pPr>
              <w:snapToGrid w:val="0"/>
              <w:jc w:val="center"/>
              <w:rPr>
                <w:rFonts w:ascii="等线" w:hAnsi="等线"/>
                <w:b/>
                <w:kern w:val="0"/>
                <w:szCs w:val="21"/>
              </w:rPr>
            </w:pPr>
            <w:r>
              <w:rPr>
                <w:rFonts w:hint="eastAsia" w:ascii="等线" w:hAnsi="等线"/>
                <w:b/>
                <w:kern w:val="0"/>
                <w:szCs w:val="21"/>
              </w:rPr>
              <w:t>裁判员签字</w:t>
            </w:r>
          </w:p>
        </w:tc>
        <w:tc>
          <w:tcPr>
            <w:tcW w:w="4982"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pPr>
              <w:snapToGrid w:val="0"/>
              <w:jc w:val="center"/>
              <w:rPr>
                <w:rFonts w:ascii="等线" w:hAnsi="等线"/>
                <w:b/>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7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pPr>
              <w:snapToGrid w:val="0"/>
              <w:jc w:val="center"/>
              <w:rPr>
                <w:rFonts w:ascii="等线" w:hAnsi="等线"/>
                <w:b/>
                <w:kern w:val="0"/>
                <w:szCs w:val="21"/>
              </w:rPr>
            </w:pPr>
            <w:r>
              <w:rPr>
                <w:rFonts w:hint="eastAsia" w:ascii="等线" w:hAnsi="等线"/>
                <w:b/>
                <w:kern w:val="0"/>
                <w:szCs w:val="21"/>
              </w:rPr>
              <w:t>记分员签字</w:t>
            </w:r>
          </w:p>
        </w:tc>
        <w:tc>
          <w:tcPr>
            <w:tcW w:w="1801" w:type="dxa"/>
            <w:tcBorders>
              <w:top w:val="single" w:color="000000" w:sz="4" w:space="0"/>
              <w:left w:val="single" w:color="auto" w:sz="4" w:space="0"/>
              <w:bottom w:val="single" w:color="000000" w:sz="4" w:space="0"/>
              <w:right w:val="single" w:color="auto" w:sz="4" w:space="0"/>
            </w:tcBorders>
            <w:shd w:val="clear" w:color="auto" w:fill="FFFFFF"/>
            <w:vAlign w:val="center"/>
          </w:tcPr>
          <w:p>
            <w:pPr>
              <w:snapToGrid w:val="0"/>
              <w:jc w:val="center"/>
              <w:rPr>
                <w:rFonts w:ascii="等线" w:hAnsi="等线"/>
                <w:b/>
                <w:kern w:val="0"/>
                <w:szCs w:val="21"/>
              </w:rPr>
            </w:pPr>
          </w:p>
        </w:tc>
        <w:tc>
          <w:tcPr>
            <w:tcW w:w="1814" w:type="dxa"/>
            <w:tcBorders>
              <w:top w:val="single" w:color="000000" w:sz="4" w:space="0"/>
              <w:left w:val="single" w:color="auto" w:sz="4" w:space="0"/>
              <w:bottom w:val="single" w:color="000000" w:sz="4" w:space="0"/>
              <w:right w:val="single" w:color="auto" w:sz="4" w:space="0"/>
            </w:tcBorders>
            <w:shd w:val="clear" w:color="auto" w:fill="FFFFFF"/>
            <w:vAlign w:val="center"/>
          </w:tcPr>
          <w:p>
            <w:pPr>
              <w:snapToGrid w:val="0"/>
              <w:jc w:val="center"/>
              <w:rPr>
                <w:rFonts w:ascii="等线" w:hAnsi="等线"/>
                <w:b/>
                <w:kern w:val="0"/>
                <w:szCs w:val="21"/>
              </w:rPr>
            </w:pPr>
            <w:r>
              <w:rPr>
                <w:rFonts w:hint="eastAsia" w:ascii="等线" w:hAnsi="等线"/>
                <w:b/>
                <w:kern w:val="0"/>
                <w:szCs w:val="21"/>
              </w:rPr>
              <w:t>裁判长签字</w:t>
            </w:r>
          </w:p>
        </w:tc>
        <w:tc>
          <w:tcPr>
            <w:tcW w:w="4982"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pPr>
              <w:snapToGrid w:val="0"/>
              <w:rPr>
                <w:rFonts w:ascii="等线" w:hAnsi="等线"/>
                <w:b/>
                <w:kern w:val="0"/>
                <w:sz w:val="18"/>
                <w:szCs w:val="18"/>
              </w:rPr>
            </w:pPr>
          </w:p>
        </w:tc>
      </w:tr>
    </w:tbl>
    <w:p>
      <w:pPr>
        <w:pStyle w:val="20"/>
        <w:spacing w:line="560" w:lineRule="exact"/>
        <w:ind w:firstLine="0" w:firstLineChars="0"/>
        <w:rPr>
          <w:rFonts w:ascii="仿宋_GB2312" w:hAnsi="Calibri" w:eastAsia="仿宋_GB2312"/>
          <w:sz w:val="28"/>
          <w:szCs w:val="28"/>
        </w:rPr>
      </w:pPr>
    </w:p>
    <w:p>
      <w:pPr>
        <w:snapToGrid w:val="0"/>
        <w:rPr>
          <w:rFonts w:ascii="华文中宋" w:hAnsi="华文中宋" w:eastAsia="华文中宋"/>
          <w:b/>
          <w:sz w:val="36"/>
          <w:szCs w:val="36"/>
        </w:rPr>
      </w:pPr>
    </w:p>
    <w:p>
      <w:pPr>
        <w:spacing w:line="560" w:lineRule="exact"/>
        <w:jc w:val="left"/>
        <w:rPr>
          <w:rFonts w:ascii="黑体" w:hAnsi="黑体" w:eastAsia="黑体"/>
          <w:sz w:val="36"/>
          <w:szCs w:val="40"/>
        </w:rPr>
      </w:pPr>
    </w:p>
    <w:p>
      <w:pPr>
        <w:pStyle w:val="2"/>
        <w:rPr>
          <w:rFonts w:ascii="黑体" w:hAnsi="黑体" w:eastAsia="黑体"/>
          <w:sz w:val="36"/>
          <w:szCs w:val="40"/>
        </w:rPr>
      </w:pPr>
    </w:p>
    <w:p>
      <w:pPr>
        <w:rPr>
          <w:rFonts w:ascii="黑体" w:hAnsi="黑体" w:eastAsia="黑体"/>
          <w:sz w:val="36"/>
          <w:szCs w:val="40"/>
        </w:rPr>
      </w:pPr>
    </w:p>
    <w:p>
      <w:pPr>
        <w:pStyle w:val="2"/>
        <w:rPr>
          <w:rFonts w:ascii="黑体" w:hAnsi="黑体" w:eastAsia="黑体"/>
          <w:sz w:val="36"/>
          <w:szCs w:val="40"/>
        </w:rPr>
      </w:pPr>
    </w:p>
    <w:p>
      <w:pPr>
        <w:rPr>
          <w:rFonts w:ascii="黑体" w:hAnsi="黑体" w:eastAsia="黑体"/>
          <w:sz w:val="36"/>
          <w:szCs w:val="40"/>
        </w:rPr>
      </w:pPr>
    </w:p>
    <w:p>
      <w:pPr>
        <w:pStyle w:val="2"/>
        <w:rPr>
          <w:rFonts w:ascii="黑体" w:hAnsi="黑体" w:eastAsia="黑体"/>
          <w:sz w:val="36"/>
          <w:szCs w:val="40"/>
        </w:rPr>
      </w:pPr>
    </w:p>
    <w:p>
      <w:pPr>
        <w:rPr>
          <w:rFonts w:ascii="黑体" w:hAnsi="黑体" w:eastAsia="黑体"/>
          <w:sz w:val="36"/>
          <w:szCs w:val="40"/>
        </w:rPr>
      </w:pPr>
    </w:p>
    <w:p>
      <w:pPr>
        <w:pStyle w:val="2"/>
        <w:rPr>
          <w:rFonts w:ascii="黑体" w:hAnsi="黑体" w:eastAsia="黑体"/>
          <w:sz w:val="36"/>
          <w:szCs w:val="40"/>
        </w:rPr>
      </w:pPr>
    </w:p>
    <w:p>
      <w:pPr>
        <w:rPr>
          <w:rFonts w:ascii="黑体" w:hAnsi="黑体" w:eastAsia="黑体"/>
          <w:sz w:val="36"/>
          <w:szCs w:val="40"/>
        </w:rPr>
      </w:pPr>
    </w:p>
    <w:p>
      <w:pPr>
        <w:pStyle w:val="2"/>
        <w:rPr>
          <w:rFonts w:ascii="黑体" w:hAnsi="黑体" w:eastAsia="黑体"/>
          <w:sz w:val="36"/>
          <w:szCs w:val="40"/>
        </w:rPr>
      </w:pPr>
    </w:p>
    <w:p/>
    <w:p>
      <w:pPr>
        <w:spacing w:line="560" w:lineRule="exact"/>
        <w:jc w:val="left"/>
        <w:rPr>
          <w:rFonts w:hint="eastAsia" w:ascii="黑体" w:hAnsi="黑体" w:eastAsia="黑体"/>
          <w:sz w:val="36"/>
          <w:szCs w:val="40"/>
          <w:lang w:eastAsia="zh-CN"/>
        </w:rPr>
      </w:pPr>
      <w:r>
        <w:rPr>
          <w:rFonts w:hint="eastAsia" w:ascii="黑体" w:hAnsi="黑体" w:eastAsia="黑体"/>
          <w:sz w:val="36"/>
          <w:szCs w:val="40"/>
        </w:rPr>
        <w:t>附件</w:t>
      </w:r>
      <w:r>
        <w:rPr>
          <w:rFonts w:hint="eastAsia" w:ascii="黑体" w:hAnsi="黑体" w:eastAsia="黑体"/>
          <w:sz w:val="36"/>
          <w:szCs w:val="40"/>
          <w:lang w:val="en-US" w:eastAsia="zh-CN"/>
        </w:rPr>
        <w:t>3</w:t>
      </w:r>
    </w:p>
    <w:p>
      <w:pPr>
        <w:spacing w:line="560" w:lineRule="exact"/>
        <w:jc w:val="center"/>
        <w:rPr>
          <w:rFonts w:hint="eastAsia" w:ascii="方正小标宋简体" w:hAnsi="方正小标宋简体" w:eastAsia="方正小标宋简体" w:cs="方正小标宋简体"/>
          <w:sz w:val="44"/>
          <w:szCs w:val="48"/>
        </w:rPr>
      </w:pPr>
      <w:r>
        <w:rPr>
          <w:rFonts w:hint="eastAsia" w:ascii="方正小标宋简体" w:hAnsi="方正小标宋简体" w:eastAsia="方正小标宋简体" w:cs="方正小标宋简体"/>
          <w:sz w:val="44"/>
          <w:szCs w:val="48"/>
          <w:lang w:eastAsia="zh-CN"/>
        </w:rPr>
        <w:t>装卸机械电气修理工</w:t>
      </w:r>
      <w:r>
        <w:rPr>
          <w:rFonts w:hint="eastAsia" w:ascii="方正小标宋简体" w:hAnsi="方正小标宋简体" w:eastAsia="方正小标宋简体" w:cs="方正小标宋简体"/>
          <w:sz w:val="44"/>
          <w:szCs w:val="48"/>
        </w:rPr>
        <w:t>项目理论题库</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ajorEastAsia" w:hAnsiTheme="majorEastAsia" w:eastAsiaTheme="majorEastAsia" w:cstheme="majorEastAsia"/>
          <w:b w:val="0"/>
          <w:bCs/>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一、</w:t>
      </w:r>
      <w:r>
        <w:rPr>
          <w:rFonts w:hint="eastAsia" w:asciiTheme="minorAscii" w:hAnsiTheme="majorEastAsia" w:eastAsiaTheme="majorEastAsia" w:cstheme="majorEastAsia"/>
          <w:b w:val="0"/>
          <w:bCs/>
          <w:sz w:val="21"/>
          <w:szCs w:val="21"/>
          <w:lang w:eastAsia="zh-CN"/>
        </w:rPr>
        <w:t>单项选择题</w:t>
      </w:r>
      <w:r>
        <w:rPr>
          <w:rFonts w:hint="eastAsia" w:asciiTheme="minorAscii" w:hAnsiTheme="majorEastAsia" w:eastAsiaTheme="majorEastAsia" w:cstheme="majorEastAsia"/>
          <w:b w:val="0"/>
          <w:bCs/>
          <w:sz w:val="21"/>
          <w:szCs w:val="21"/>
        </w:rPr>
        <w:t>（</w:t>
      </w:r>
      <w:r>
        <w:rPr>
          <w:rFonts w:hint="eastAsia" w:asciiTheme="minorAscii" w:hAnsiTheme="majorEastAsia" w:eastAsiaTheme="majorEastAsia" w:cstheme="majorEastAsia"/>
          <w:b w:val="0"/>
          <w:bCs/>
          <w:sz w:val="21"/>
          <w:szCs w:val="21"/>
          <w:lang w:eastAsia="zh-CN"/>
        </w:rPr>
        <w:t>专业题</w:t>
      </w:r>
      <w:r>
        <w:rPr>
          <w:rFonts w:hint="eastAsia" w:asciiTheme="minorAscii" w:hAnsiTheme="majorEastAsia" w:eastAsiaTheme="majorEastAsia" w:cstheme="majorEastAsia"/>
          <w:b w:val="0"/>
          <w:bCs/>
          <w:sz w:val="21"/>
          <w:szCs w:val="21"/>
          <w:lang w:val="en-US" w:eastAsia="zh-CN"/>
        </w:rPr>
        <w:t>340</w:t>
      </w:r>
      <w:r>
        <w:rPr>
          <w:rFonts w:hint="eastAsia" w:asciiTheme="minorAscii" w:hAnsiTheme="majorEastAsia" w:eastAsiaTheme="majorEastAsia" w:cstheme="majorEastAsia"/>
          <w:b w:val="0"/>
          <w:bCs/>
          <w:sz w:val="21"/>
          <w:szCs w:val="21"/>
        </w:rPr>
        <w:t>题</w:t>
      </w:r>
      <w:r>
        <w:rPr>
          <w:rFonts w:hint="eastAsia" w:asciiTheme="minorAscii" w:hAnsiTheme="majorEastAsia" w:eastAsiaTheme="majorEastAsia" w:cstheme="majorEastAsia"/>
          <w:b w:val="0"/>
          <w:bCs/>
          <w:sz w:val="21"/>
          <w:szCs w:val="21"/>
          <w:lang w:eastAsia="zh-CN"/>
        </w:rPr>
        <w:t>，</w:t>
      </w:r>
      <w:r>
        <w:rPr>
          <w:rFonts w:hint="eastAsia" w:asciiTheme="minorAscii" w:hAnsiTheme="majorEastAsia" w:eastAsiaTheme="majorEastAsia" w:cstheme="majorEastAsia"/>
          <w:b w:val="0"/>
          <w:bCs/>
          <w:sz w:val="21"/>
          <w:szCs w:val="21"/>
          <w:lang w:val="en-US" w:eastAsia="zh-CN"/>
        </w:rPr>
        <w:t>公共基础题60题，共计400题</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w:t>
      </w:r>
      <w:r>
        <w:rPr>
          <w:rFonts w:hint="eastAsia" w:asciiTheme="minorAscii" w:hAnsiTheme="majorEastAsia" w:eastAsiaTheme="majorEastAsia" w:cstheme="majorEastAsia"/>
          <w:b w:val="0"/>
          <w:bCs/>
          <w:sz w:val="21"/>
          <w:szCs w:val="21"/>
        </w:rPr>
        <w:t>（</w:t>
      </w:r>
      <w:r>
        <w:rPr>
          <w:rFonts w:hint="eastAsia" w:asciiTheme="minorAscii" w:hAnsiTheme="majorEastAsia" w:eastAsiaTheme="majorEastAsia" w:cstheme="majorEastAsia"/>
          <w:b w:val="0"/>
          <w:bCs/>
          <w:sz w:val="21"/>
          <w:szCs w:val="21"/>
          <w:lang w:val="en-US" w:eastAsia="zh-CN"/>
        </w:rPr>
        <w:t xml:space="preserve">     </w:t>
      </w:r>
      <w:r>
        <w:rPr>
          <w:rFonts w:hint="eastAsia" w:asciiTheme="minorAscii" w:hAnsiTheme="majorEastAsia" w:eastAsiaTheme="majorEastAsia" w:cstheme="majorEastAsia"/>
          <w:b w:val="0"/>
          <w:bCs/>
          <w:sz w:val="21"/>
          <w:szCs w:val="21"/>
        </w:rPr>
        <w:t>）称为满载工作状态。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电流等于额定电流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电流等于零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电流小于额定电流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eastAsia="zh-CN"/>
        </w:rPr>
        <w:t>D.电流大于额定电流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2.</w:t>
      </w:r>
      <w:r>
        <w:rPr>
          <w:rFonts w:hint="eastAsia" w:asciiTheme="minorAscii" w:hAnsiTheme="majorEastAsia" w:eastAsiaTheme="majorEastAsia" w:cstheme="majorEastAsia"/>
          <w:b w:val="0"/>
          <w:bCs/>
          <w:sz w:val="21"/>
          <w:szCs w:val="21"/>
          <w:lang w:eastAsia="zh-CN"/>
        </w:rPr>
        <w:t>（     ）出现故障时，起升机构刹不住重物，发生溜钩现象。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eastAsia="zh-CN"/>
        </w:rPr>
        <w:t>A.制动器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eastAsia="zh-CN"/>
        </w:rPr>
        <w:t>B.卷筒</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eastAsia="zh-CN"/>
        </w:rPr>
        <w:t>C.限位器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eastAsia="zh-CN"/>
        </w:rPr>
        <w:t>D.减速器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3.</w:t>
      </w:r>
      <w:r>
        <w:rPr>
          <w:rFonts w:hint="eastAsia" w:asciiTheme="minorAscii" w:hAnsiTheme="majorEastAsia" w:eastAsiaTheme="majorEastAsia" w:cstheme="majorEastAsia"/>
          <w:b w:val="0"/>
          <w:bCs/>
          <w:sz w:val="21"/>
          <w:szCs w:val="21"/>
          <w:lang w:eastAsia="zh-CN"/>
        </w:rPr>
        <w:t>（     ）除受径向载荷外还能受较大的单向轴向载荷，极限转速也较高。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eastAsia="zh-CN"/>
        </w:rPr>
        <w:t>A.单列向心球轴承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单列向心短圆柱滚子轴承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向心推力球轴承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圆锥滚子轴承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4.</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带无接头，传动平稳，无噪声，能缓冲、吸振，并当过载时将会在带轮上打滑，可防止薄弱零部件损坏，起到安全保护作用。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平带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V带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圆带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同步带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5.</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分为主视图、俯视图和左视图。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三视图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平面图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立体图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剖视图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6.</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负载又分反抗性恒转矩负载和位能性恒转矩负载两种。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恒转矩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恒力矩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机械转矩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电气转矩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7.</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工具在防止触电的保护方面不仅依靠基本绝缘,而且它还包含一个附加的安全预防措施。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Ⅰ类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Ⅱ类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Ⅲ类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0类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8.</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构造简单、使用方便，常用于桥式起重机和门式起重机。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highlight w:val="none"/>
        </w:rPr>
        <w:t>重锤</w:t>
      </w:r>
      <w:r>
        <w:rPr>
          <w:rFonts w:hint="eastAsia" w:asciiTheme="minorAscii" w:hAnsiTheme="majorEastAsia" w:eastAsiaTheme="majorEastAsia" w:cstheme="majorEastAsia"/>
          <w:b w:val="0"/>
          <w:bCs/>
          <w:sz w:val="21"/>
          <w:szCs w:val="21"/>
        </w:rPr>
        <w:t>式起升高度限制器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螺杆式起升高度限位器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压绳式起升高度限位器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行程式起升高度限位器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9.</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过程产生很大的摩擦阻力，损耗大量的机械功率，而且造成接触面的严重磨损，零件使用寿命缩短。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干摩擦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边界摩擦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混合摩擦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流体摩擦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10.</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回路受到的换向冲击大，换向精度低。</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电液换向阀</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电磁换向阀</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手动换向阀</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机动换向阀</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11.</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可能使PLC接收到错误的信号，造成误动作，或使PLC内部的数据丢失，严重时甚至会使系统失控。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干扰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程序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输入信号</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输出信息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12.</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可使从动杆得到较大的行程。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盘形凸轮机构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移动凸轮机构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圆柱凸轮机构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以上均不对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13.</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其作用是断开控制电电源并切断控制线路和动力线路。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紧急停止按钮</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限速与极限开关</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安全杠／门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电动警示铃</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w:t>
      </w:r>
      <w:r>
        <w:rPr>
          <w:rFonts w:hint="eastAsia" w:asciiTheme="minorAscii" w:hAnsiTheme="majorEastAsia" w:eastAsiaTheme="majorEastAsia" w:cstheme="majorEastAsia"/>
          <w:b w:val="0"/>
          <w:bCs/>
          <w:sz w:val="21"/>
          <w:szCs w:val="21"/>
          <w:lang w:eastAsia="zh-CN"/>
        </w:rPr>
        <w:t>4.（     ）</w:t>
      </w:r>
      <w:r>
        <w:rPr>
          <w:rFonts w:hint="eastAsia" w:asciiTheme="minorAscii" w:hAnsiTheme="majorEastAsia" w:eastAsiaTheme="majorEastAsia" w:cstheme="majorEastAsia"/>
          <w:b w:val="0"/>
          <w:bCs/>
          <w:sz w:val="21"/>
          <w:szCs w:val="21"/>
        </w:rPr>
        <w:t>式电动机适用于负载变化大，</w:t>
      </w:r>
      <w:r>
        <w:rPr>
          <w:rFonts w:hint="eastAsia" w:asciiTheme="minorAscii" w:hAnsiTheme="majorEastAsia" w:eastAsiaTheme="majorEastAsia" w:cstheme="majorEastAsia"/>
          <w:b w:val="0"/>
          <w:bCs/>
          <w:sz w:val="21"/>
          <w:szCs w:val="21"/>
          <w:highlight w:val="none"/>
          <w:lang w:eastAsia="zh-CN"/>
        </w:rPr>
        <w:t>起动转矩</w:t>
      </w:r>
      <w:r>
        <w:rPr>
          <w:rFonts w:hint="eastAsia" w:asciiTheme="minorAscii" w:hAnsiTheme="majorEastAsia" w:eastAsiaTheme="majorEastAsia" w:cstheme="majorEastAsia"/>
          <w:b w:val="0"/>
          <w:bCs/>
          <w:sz w:val="21"/>
          <w:szCs w:val="21"/>
        </w:rPr>
        <w:t>大的设备。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串励</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他励</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并励</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复励</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w:t>
      </w:r>
      <w:r>
        <w:rPr>
          <w:rFonts w:hint="eastAsia" w:asciiTheme="minorAscii" w:hAnsiTheme="majorEastAsia" w:eastAsiaTheme="majorEastAsia" w:cstheme="majorEastAsia"/>
          <w:b w:val="0"/>
          <w:bCs/>
          <w:sz w:val="21"/>
          <w:szCs w:val="21"/>
          <w:lang w:eastAsia="zh-CN"/>
        </w:rPr>
        <w:t>5.（     ）</w:t>
      </w:r>
      <w:r>
        <w:rPr>
          <w:rFonts w:hint="eastAsia" w:asciiTheme="minorAscii" w:hAnsiTheme="majorEastAsia" w:eastAsiaTheme="majorEastAsia" w:cstheme="majorEastAsia"/>
          <w:b w:val="0"/>
          <w:bCs/>
          <w:sz w:val="21"/>
          <w:szCs w:val="21"/>
        </w:rPr>
        <w:t>是“正对着”物体从上向下观察所得的图形，它表达了由上向下看到的物体表面形状。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主视图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俯视图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左视图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右视图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w:t>
      </w:r>
      <w:r>
        <w:rPr>
          <w:rFonts w:hint="eastAsia" w:asciiTheme="minorAscii" w:hAnsiTheme="majorEastAsia" w:eastAsiaTheme="majorEastAsia" w:cstheme="majorEastAsia"/>
          <w:b w:val="0"/>
          <w:bCs/>
          <w:sz w:val="21"/>
          <w:szCs w:val="21"/>
          <w:lang w:eastAsia="zh-CN"/>
        </w:rPr>
        <w:t>6.（     ）</w:t>
      </w:r>
      <w:r>
        <w:rPr>
          <w:rFonts w:hint="eastAsia" w:asciiTheme="minorAscii" w:hAnsiTheme="majorEastAsia" w:eastAsiaTheme="majorEastAsia" w:cstheme="majorEastAsia"/>
          <w:b w:val="0"/>
          <w:bCs/>
          <w:sz w:val="21"/>
          <w:szCs w:val="21"/>
        </w:rPr>
        <w:t>是PLC形象化的编程手段。</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原理图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接线图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梯形图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语句表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w:t>
      </w:r>
      <w:r>
        <w:rPr>
          <w:rFonts w:hint="eastAsia" w:asciiTheme="minorAscii" w:hAnsiTheme="majorEastAsia" w:eastAsiaTheme="majorEastAsia" w:cstheme="majorEastAsia"/>
          <w:b w:val="0"/>
          <w:bCs/>
          <w:sz w:val="21"/>
          <w:szCs w:val="21"/>
          <w:lang w:eastAsia="zh-CN"/>
        </w:rPr>
        <w:t>7.（     ）</w:t>
      </w:r>
      <w:r>
        <w:rPr>
          <w:rFonts w:hint="eastAsia" w:asciiTheme="minorAscii" w:hAnsiTheme="majorEastAsia" w:eastAsiaTheme="majorEastAsia" w:cstheme="majorEastAsia"/>
          <w:b w:val="0"/>
          <w:bCs/>
          <w:sz w:val="21"/>
          <w:szCs w:val="21"/>
        </w:rPr>
        <w:t>是电动装卸机械可靠性理论的重要研究对象。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渐发性故障</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突发性故障</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功能性故障</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参数性故障</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w:t>
      </w:r>
      <w:r>
        <w:rPr>
          <w:rFonts w:hint="eastAsia" w:asciiTheme="minorAscii" w:hAnsiTheme="majorEastAsia" w:eastAsiaTheme="majorEastAsia" w:cstheme="majorEastAsia"/>
          <w:b w:val="0"/>
          <w:bCs/>
          <w:sz w:val="21"/>
          <w:szCs w:val="21"/>
          <w:lang w:eastAsia="zh-CN"/>
        </w:rPr>
        <w:t>8.（     ）</w:t>
      </w:r>
      <w:r>
        <w:rPr>
          <w:rFonts w:hint="eastAsia" w:asciiTheme="minorAscii" w:hAnsiTheme="majorEastAsia" w:eastAsiaTheme="majorEastAsia" w:cstheme="majorEastAsia"/>
          <w:b w:val="0"/>
          <w:bCs/>
          <w:sz w:val="21"/>
          <w:szCs w:val="21"/>
        </w:rPr>
        <w:t>是对液压系统中的压力、流量或流动方向进行控制或调节的装置。</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能源装置</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执行装置</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控制调节装置</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辅助装置</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w:t>
      </w:r>
      <w:r>
        <w:rPr>
          <w:rFonts w:hint="eastAsia" w:asciiTheme="minorAscii" w:hAnsiTheme="majorEastAsia" w:eastAsiaTheme="majorEastAsia" w:cstheme="majorEastAsia"/>
          <w:b w:val="0"/>
          <w:bCs/>
          <w:sz w:val="21"/>
          <w:szCs w:val="21"/>
          <w:lang w:eastAsia="zh-CN"/>
        </w:rPr>
        <w:t>9.（     ）</w:t>
      </w:r>
      <w:r>
        <w:rPr>
          <w:rFonts w:hint="eastAsia" w:asciiTheme="minorAscii" w:hAnsiTheme="majorEastAsia" w:eastAsiaTheme="majorEastAsia" w:cstheme="majorEastAsia"/>
          <w:b w:val="0"/>
          <w:bCs/>
          <w:sz w:val="21"/>
          <w:szCs w:val="21"/>
        </w:rPr>
        <w:t>是港口连续输送机械中效率最高，使用最普遍的一种机型。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带式输送机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气力输送机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链式输送机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斗式提升机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20.</w:t>
      </w:r>
      <w:r>
        <w:rPr>
          <w:rFonts w:hint="eastAsia" w:asciiTheme="minorAscii" w:hAnsiTheme="majorEastAsia" w:eastAsiaTheme="majorEastAsia" w:cstheme="majorEastAsia"/>
          <w:b w:val="0"/>
          <w:bCs/>
          <w:sz w:val="21"/>
          <w:szCs w:val="21"/>
        </w:rPr>
        <w:t>正圆锥底圆直径与圆锥高度之比，称为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斜度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锥度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弧度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平行度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21.</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是数字电路的基础。</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滤波电路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直流电路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交流电路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门电路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22.</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是一种严重事故，可使电源的温度迅速上升，以致烧毁电源及其他</w:t>
      </w:r>
      <w:r>
        <w:rPr>
          <w:rFonts w:hint="eastAsia" w:asciiTheme="minorAscii" w:hAnsiTheme="majorEastAsia" w:eastAsiaTheme="majorEastAsia" w:cstheme="majorEastAsia"/>
          <w:b w:val="0"/>
          <w:bCs/>
          <w:sz w:val="21"/>
          <w:szCs w:val="21"/>
          <w:highlight w:val="none"/>
          <w:lang w:eastAsia="zh-CN"/>
        </w:rPr>
        <w:t>电气设备</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电源空载状态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电源短路状态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电源负载状态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电源超载状态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23.</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是一种沿用了继电器的触点、线圈、连线等图形与符号的图形编程语言，它在PLC编程中最为常用。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指令表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逻辑功能图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顺序功能图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梯形图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24.</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是用来驱动起重电动机工作的电路。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信号电路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控制电路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保护电路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主电路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25.</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是用以反映工作行程位置，自动发出命令以控制运动方向和行程大小的一种电器。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按钮</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组合开关</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行程开关</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接触器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26.</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是在封闭的传动中，把需要润滑的回转件直接浸入油池中，利用本身带油至摩擦表面以进行润滑。这种润滑方式主要用在齿轮、蜗轮减速器中。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带油润滑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油浴润滑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飞溅润滑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喷油润滑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27.</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是指表征合理赋予被测量之值的分散性，与测量结果相联系的参数。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精确度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准确度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测量不确定度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正确度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28.</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是指在规定条件下，为确定测量仪器或测量系统所指示的量值，或实物量具或参考物质所代表的量值，与对应的由标准所</w:t>
      </w:r>
      <w:r>
        <w:rPr>
          <w:rFonts w:hint="eastAsia" w:asciiTheme="minorAscii" w:hAnsiTheme="majorEastAsia" w:eastAsiaTheme="majorEastAsia" w:cstheme="majorEastAsia"/>
          <w:b w:val="0"/>
          <w:bCs/>
          <w:sz w:val="21"/>
          <w:szCs w:val="21"/>
          <w:highlight w:val="none"/>
        </w:rPr>
        <w:t>复现的</w:t>
      </w:r>
      <w:r>
        <w:rPr>
          <w:rFonts w:hint="eastAsia" w:asciiTheme="minorAscii" w:hAnsiTheme="majorEastAsia" w:eastAsiaTheme="majorEastAsia" w:cstheme="majorEastAsia"/>
          <w:b w:val="0"/>
          <w:bCs/>
          <w:sz w:val="21"/>
          <w:szCs w:val="21"/>
        </w:rPr>
        <w:t>量值之间的一组操作。</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检定</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比对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测试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校准</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29.</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是指在起重机正常工作时不经常发生而只是偶然出现的载荷。</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常规载荷</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偶然载荷</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特殊载荷</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highlight w:val="none"/>
        </w:rPr>
        <w:t>其它</w:t>
      </w:r>
      <w:r>
        <w:rPr>
          <w:rFonts w:hint="eastAsia" w:asciiTheme="minorAscii" w:hAnsiTheme="majorEastAsia" w:eastAsiaTheme="majorEastAsia" w:cstheme="majorEastAsia"/>
          <w:b w:val="0"/>
          <w:bCs/>
          <w:sz w:val="21"/>
          <w:szCs w:val="21"/>
        </w:rPr>
        <w:t>载荷</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30.</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与制动电动机组成“三合一”运行机构，这种机构结构紧凑、重量轻、组装性好，在中、小型起重机运行机构中得到广泛使用。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QJ型减速器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QJ-D型减速器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QJ-T型减速器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QS型减速器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31.</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元件只转换能量，不是一种耗能元件。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白炽灯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日光灯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w:t>
      </w:r>
      <w:r>
        <w:rPr>
          <w:rFonts w:hint="eastAsia" w:asciiTheme="minorAscii" w:hAnsiTheme="majorEastAsia" w:eastAsiaTheme="majorEastAsia" w:cstheme="majorEastAsia"/>
          <w:b w:val="0"/>
          <w:bCs/>
          <w:sz w:val="21"/>
          <w:szCs w:val="21"/>
          <w:lang w:eastAsia="zh-CN"/>
        </w:rPr>
        <w:t>2.（     ）</w:t>
      </w:r>
      <w:r>
        <w:rPr>
          <w:rFonts w:hint="eastAsia" w:asciiTheme="minorAscii" w:hAnsiTheme="majorEastAsia" w:eastAsiaTheme="majorEastAsia" w:cstheme="majorEastAsia"/>
          <w:b w:val="0"/>
          <w:bCs/>
          <w:sz w:val="21"/>
          <w:szCs w:val="21"/>
        </w:rPr>
        <w:t>制动的优点是制动平稳，消耗电能少，但需要有直流电源。目前在港口门座式起重机常采用这种制动方法。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机械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能耗</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反接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33.</w:t>
      </w:r>
      <w:r>
        <w:rPr>
          <w:rFonts w:hint="eastAsia" w:asciiTheme="minorAscii" w:hAnsiTheme="majorEastAsia" w:eastAsiaTheme="majorEastAsia" w:cstheme="majorEastAsia"/>
          <w:b w:val="0"/>
          <w:bCs/>
          <w:sz w:val="21"/>
          <w:szCs w:val="21"/>
        </w:rPr>
        <w:t>《安全生产法》规定的安全生产管理方针是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安全第一、预防为主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安全为了生产，生产必须安全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安全生产、人人有责</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安全生产高于一切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34.</w:t>
      </w:r>
      <w:r>
        <w:rPr>
          <w:rFonts w:hint="eastAsia" w:asciiTheme="minorAscii" w:hAnsiTheme="majorEastAsia" w:eastAsiaTheme="majorEastAsia" w:cstheme="majorEastAsia"/>
          <w:b w:val="0"/>
          <w:bCs/>
          <w:sz w:val="21"/>
          <w:szCs w:val="21"/>
        </w:rPr>
        <w:t>《安全生产法》所指的危险物品包括</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易燃易爆物品、危险化学品、放射性物品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枪支弹药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高压气瓶、手持电动工具</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35.</w:t>
      </w:r>
      <w:r>
        <w:rPr>
          <w:rFonts w:hint="eastAsia" w:asciiTheme="minorAscii" w:hAnsiTheme="majorEastAsia" w:eastAsiaTheme="majorEastAsia" w:cstheme="majorEastAsia"/>
          <w:b w:val="0"/>
          <w:bCs/>
          <w:sz w:val="21"/>
          <w:szCs w:val="21"/>
        </w:rPr>
        <w:t>《消防法》规定：任何人发现火灾都应当立即</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报警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逐级报告</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放任不管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临时使用时可以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36.</w:t>
      </w:r>
      <w:r>
        <w:rPr>
          <w:rFonts w:hint="eastAsia" w:asciiTheme="minorAscii" w:hAnsiTheme="majorEastAsia" w:eastAsiaTheme="majorEastAsia" w:cstheme="majorEastAsia"/>
          <w:b w:val="0"/>
          <w:bCs/>
          <w:sz w:val="21"/>
          <w:szCs w:val="21"/>
        </w:rPr>
        <w:t>0.02</w:t>
      </w:r>
      <w:r>
        <w:rPr>
          <w:rFonts w:hint="eastAsia" w:asciiTheme="minorAscii" w:hAnsiTheme="majorEastAsia" w:eastAsiaTheme="majorEastAsia" w:cstheme="majorEastAsia"/>
          <w:b w:val="0"/>
          <w:bCs/>
          <w:sz w:val="21"/>
          <w:szCs w:val="21"/>
          <w:highlight w:val="none"/>
        </w:rPr>
        <w:t>mm</w:t>
      </w:r>
      <w:r>
        <w:rPr>
          <w:rFonts w:hint="eastAsia" w:asciiTheme="minorAscii" w:hAnsiTheme="majorEastAsia" w:eastAsiaTheme="majorEastAsia" w:cstheme="majorEastAsia"/>
          <w:b w:val="0"/>
          <w:bCs/>
          <w:sz w:val="21"/>
          <w:szCs w:val="21"/>
        </w:rPr>
        <w:t>的游标卡尺，当游标卡尺读数为30.42</w:t>
      </w:r>
      <w:r>
        <w:rPr>
          <w:rFonts w:hint="eastAsia" w:asciiTheme="minorAscii" w:hAnsiTheme="majorEastAsia" w:eastAsiaTheme="majorEastAsia" w:cstheme="majorEastAsia"/>
          <w:b w:val="0"/>
          <w:bCs/>
          <w:sz w:val="21"/>
          <w:szCs w:val="21"/>
          <w:highlight w:val="none"/>
        </w:rPr>
        <w:t>mm</w:t>
      </w:r>
      <w:r>
        <w:rPr>
          <w:rFonts w:hint="eastAsia" w:asciiTheme="minorAscii" w:hAnsiTheme="majorEastAsia" w:eastAsiaTheme="majorEastAsia" w:cstheme="majorEastAsia"/>
          <w:b w:val="0"/>
          <w:bCs/>
          <w:sz w:val="21"/>
          <w:szCs w:val="21"/>
        </w:rPr>
        <w:t>时，游标上第</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格与主尺刻线对齐。</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30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21</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42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49</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37.</w:t>
      </w:r>
      <w:r>
        <w:rPr>
          <w:rFonts w:hint="eastAsia" w:asciiTheme="minorAscii" w:hAnsiTheme="majorEastAsia" w:eastAsiaTheme="majorEastAsia" w:cstheme="majorEastAsia"/>
          <w:b w:val="0"/>
          <w:bCs/>
          <w:sz w:val="21"/>
          <w:szCs w:val="21"/>
        </w:rPr>
        <w:t>0.5级的电气仪表的引用相对误差是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之0.5。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十分</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百分</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千分</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万分</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38.</w:t>
      </w:r>
      <w:r>
        <w:rPr>
          <w:rFonts w:hint="eastAsia" w:asciiTheme="minorAscii" w:hAnsiTheme="majorEastAsia" w:eastAsiaTheme="majorEastAsia" w:cstheme="majorEastAsia"/>
          <w:b w:val="0"/>
          <w:bCs/>
          <w:sz w:val="21"/>
          <w:szCs w:val="21"/>
        </w:rPr>
        <w:t>10kV以下带电设备与操作人员正常活动范围的最小安全距离为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0.35m</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0.4m</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0.6m</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0.8m</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39.</w:t>
      </w:r>
      <w:r>
        <w:rPr>
          <w:rFonts w:hint="eastAsia" w:asciiTheme="minorAscii" w:hAnsiTheme="majorEastAsia" w:eastAsiaTheme="majorEastAsia" w:cstheme="majorEastAsia"/>
          <w:b w:val="0"/>
          <w:bCs/>
          <w:sz w:val="21"/>
          <w:szCs w:val="21"/>
        </w:rPr>
        <w:t>1kV及以下架空线路通过居民区时,导线与地面的距离在</w:t>
      </w:r>
      <w:r>
        <w:rPr>
          <w:rFonts w:hint="eastAsia" w:asciiTheme="minorAscii" w:hAnsiTheme="majorEastAsia" w:eastAsiaTheme="majorEastAsia" w:cstheme="majorEastAsia"/>
          <w:b w:val="0"/>
          <w:bCs/>
          <w:sz w:val="21"/>
          <w:szCs w:val="21"/>
          <w:highlight w:val="none"/>
        </w:rPr>
        <w:t>导线最大弛度</w:t>
      </w:r>
      <w:r>
        <w:rPr>
          <w:rFonts w:hint="eastAsia" w:asciiTheme="minorAscii" w:hAnsiTheme="majorEastAsia" w:eastAsiaTheme="majorEastAsia" w:cstheme="majorEastAsia"/>
          <w:b w:val="0"/>
          <w:bCs/>
          <w:sz w:val="21"/>
          <w:szCs w:val="21"/>
        </w:rPr>
        <w:t>时,应不小于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5m</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6m</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7m</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8m</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40.</w:t>
      </w:r>
      <w:r>
        <w:rPr>
          <w:rFonts w:hint="eastAsia" w:asciiTheme="minorAscii" w:hAnsiTheme="majorEastAsia" w:eastAsiaTheme="majorEastAsia" w:cstheme="majorEastAsia"/>
          <w:b w:val="0"/>
          <w:bCs/>
          <w:sz w:val="21"/>
          <w:szCs w:val="21"/>
        </w:rPr>
        <w:t>220V单相供电网络运行电压允许偏差为额定电压的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±7%</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±10%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+7%～－10%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41.</w:t>
      </w:r>
      <w:r>
        <w:rPr>
          <w:rFonts w:hint="eastAsia" w:asciiTheme="minorAscii" w:hAnsiTheme="majorEastAsia" w:eastAsiaTheme="majorEastAsia" w:cstheme="majorEastAsia"/>
          <w:b w:val="0"/>
          <w:bCs/>
          <w:sz w:val="21"/>
          <w:szCs w:val="21"/>
        </w:rPr>
        <w:t>2英寸等于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毫米。</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20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25.4</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50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50.8</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42.</w:t>
      </w:r>
      <w:r>
        <w:rPr>
          <w:rFonts w:hint="eastAsia" w:asciiTheme="minorAscii" w:hAnsiTheme="majorEastAsia" w:eastAsiaTheme="majorEastAsia" w:cstheme="majorEastAsia"/>
          <w:b w:val="0"/>
          <w:bCs/>
          <w:sz w:val="21"/>
          <w:szCs w:val="21"/>
        </w:rPr>
        <w:t>7级风速为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m/s。</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10.8～13.8</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6～10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8～12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13.9～17.1</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43.</w:t>
      </w:r>
      <w:r>
        <w:rPr>
          <w:rFonts w:hint="eastAsia" w:asciiTheme="minorAscii" w:hAnsiTheme="majorEastAsia" w:eastAsiaTheme="majorEastAsia" w:cstheme="majorEastAsia"/>
          <w:b w:val="0"/>
          <w:bCs/>
          <w:sz w:val="21"/>
          <w:szCs w:val="21"/>
        </w:rPr>
        <w:t>C级绝缘材料的最高工作温度为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90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105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180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﹥180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44.</w:t>
      </w:r>
      <w:r>
        <w:rPr>
          <w:rFonts w:hint="eastAsia" w:asciiTheme="minorAscii" w:hAnsiTheme="majorEastAsia" w:eastAsiaTheme="majorEastAsia" w:cstheme="majorEastAsia"/>
          <w:b w:val="0"/>
          <w:bCs/>
          <w:sz w:val="21"/>
          <w:szCs w:val="21"/>
        </w:rPr>
        <w:t>IGBT的驱动方法和</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基本相同，故具有高输入阻抗特性。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MOSFET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GTO</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SCR</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GTR</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45.</w:t>
      </w:r>
      <w:r>
        <w:rPr>
          <w:rFonts w:hint="eastAsia" w:asciiTheme="minorAscii" w:hAnsiTheme="majorEastAsia" w:eastAsiaTheme="majorEastAsia" w:cstheme="majorEastAsia"/>
          <w:b w:val="0"/>
          <w:bCs/>
          <w:sz w:val="21"/>
          <w:szCs w:val="21"/>
        </w:rPr>
        <w:t>IGBT以较低的压降</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、反应迅速、紧凑的结构、简洁的电路等特点，使之应用非常广泛。</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较高的压降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较低的阻值</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高电流密度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低电流密度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46.</w:t>
      </w:r>
      <w:r>
        <w:rPr>
          <w:rFonts w:hint="eastAsia" w:asciiTheme="minorAscii" w:hAnsiTheme="majorEastAsia" w:eastAsiaTheme="majorEastAsia" w:cstheme="majorEastAsia"/>
          <w:b w:val="0"/>
          <w:bCs/>
          <w:sz w:val="21"/>
          <w:szCs w:val="21"/>
          <w:highlight w:val="none"/>
          <w:lang w:eastAsia="zh-CN"/>
        </w:rPr>
        <w:t>Ⅲ</w:t>
      </w:r>
      <w:r>
        <w:rPr>
          <w:rFonts w:hint="eastAsia" w:asciiTheme="minorAscii" w:hAnsiTheme="majorEastAsia" w:eastAsiaTheme="majorEastAsia" w:cstheme="majorEastAsia"/>
          <w:b w:val="0"/>
          <w:bCs/>
          <w:sz w:val="21"/>
          <w:szCs w:val="21"/>
        </w:rPr>
        <w:t>类设备的额定电压采用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及以下的特低电压。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380V</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11OV</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50V</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220V</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47.</w:t>
      </w:r>
      <w:r>
        <w:rPr>
          <w:rFonts w:hint="eastAsia" w:asciiTheme="minorAscii" w:hAnsiTheme="majorEastAsia" w:eastAsiaTheme="majorEastAsia" w:cstheme="majorEastAsia"/>
          <w:b w:val="0"/>
          <w:bCs/>
          <w:sz w:val="21"/>
          <w:szCs w:val="21"/>
        </w:rPr>
        <w:t>L和C都是储能元件；直流情况下C相当；L相当于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短路断路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开路短路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短路开路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短路开路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4</w:t>
      </w:r>
      <w:r>
        <w:rPr>
          <w:rFonts w:hint="eastAsia" w:asciiTheme="minorAscii" w:hAnsiTheme="majorEastAsia" w:eastAsiaTheme="majorEastAsia" w:cstheme="majorEastAsia"/>
          <w:b w:val="0"/>
          <w:bCs/>
          <w:sz w:val="21"/>
          <w:szCs w:val="21"/>
          <w:lang w:eastAsia="zh-CN"/>
        </w:rPr>
        <w:t>8.</w:t>
      </w:r>
      <w:r>
        <w:rPr>
          <w:rFonts w:hint="eastAsia" w:asciiTheme="minorAscii" w:hAnsiTheme="majorEastAsia" w:eastAsiaTheme="majorEastAsia" w:cstheme="majorEastAsia"/>
          <w:b w:val="0"/>
          <w:bCs/>
          <w:sz w:val="21"/>
          <w:szCs w:val="21"/>
        </w:rPr>
        <w:t>PLC编程时，输出线圈</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必须放在最左边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必须放在最右边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可放在任意位置</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可根据需要设置</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4</w:t>
      </w:r>
      <w:r>
        <w:rPr>
          <w:rFonts w:hint="eastAsia" w:asciiTheme="minorAscii" w:hAnsiTheme="majorEastAsia" w:eastAsiaTheme="majorEastAsia" w:cstheme="majorEastAsia"/>
          <w:b w:val="0"/>
          <w:bCs/>
          <w:sz w:val="21"/>
          <w:szCs w:val="21"/>
          <w:lang w:eastAsia="zh-CN"/>
        </w:rPr>
        <w:t>9.</w:t>
      </w:r>
      <w:r>
        <w:rPr>
          <w:rFonts w:hint="eastAsia" w:asciiTheme="minorAscii" w:hAnsiTheme="majorEastAsia" w:eastAsiaTheme="majorEastAsia" w:cstheme="majorEastAsia"/>
          <w:b w:val="0"/>
          <w:bCs/>
          <w:sz w:val="21"/>
          <w:szCs w:val="21"/>
        </w:rPr>
        <w:t>PLC采用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的方式进行工作。</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依次进行</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间断进行</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顺序扫描不间断循环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选择进行</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5</w:t>
      </w:r>
      <w:r>
        <w:rPr>
          <w:rFonts w:hint="eastAsia" w:asciiTheme="minorAscii" w:hAnsiTheme="majorEastAsia" w:eastAsiaTheme="majorEastAsia" w:cstheme="majorEastAsia"/>
          <w:b w:val="0"/>
          <w:bCs/>
          <w:sz w:val="21"/>
          <w:szCs w:val="21"/>
          <w:lang w:eastAsia="zh-CN"/>
        </w:rPr>
        <w:t>0.</w:t>
      </w:r>
      <w:r>
        <w:rPr>
          <w:rFonts w:hint="eastAsia" w:asciiTheme="minorAscii" w:hAnsiTheme="majorEastAsia" w:eastAsiaTheme="majorEastAsia" w:cstheme="majorEastAsia"/>
          <w:b w:val="0"/>
          <w:bCs/>
          <w:sz w:val="21"/>
          <w:szCs w:val="21"/>
        </w:rPr>
        <w:t>PLC的I/O点数是指PLC的外部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输入端子数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输出端子数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输入和输出端子数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用户程序储存容量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5</w:t>
      </w:r>
      <w:r>
        <w:rPr>
          <w:rFonts w:hint="eastAsia" w:asciiTheme="minorAscii" w:hAnsiTheme="majorEastAsia" w:eastAsiaTheme="majorEastAsia" w:cstheme="majorEastAsia"/>
          <w:b w:val="0"/>
          <w:bCs/>
          <w:sz w:val="21"/>
          <w:szCs w:val="21"/>
          <w:lang w:eastAsia="zh-CN"/>
        </w:rPr>
        <w:t>1.</w:t>
      </w:r>
      <w:r>
        <w:rPr>
          <w:rFonts w:hint="eastAsia" w:asciiTheme="minorAscii" w:hAnsiTheme="majorEastAsia" w:eastAsiaTheme="majorEastAsia" w:cstheme="majorEastAsia"/>
          <w:b w:val="0"/>
          <w:bCs/>
          <w:sz w:val="21"/>
          <w:szCs w:val="21"/>
        </w:rPr>
        <w:t>PLC的程序设计主要有继电控制电路移植法和</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梯形图法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原理图法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顺序控制设计法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硬件接线图法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5</w:t>
      </w:r>
      <w:r>
        <w:rPr>
          <w:rFonts w:hint="eastAsia" w:asciiTheme="minorAscii" w:hAnsiTheme="majorEastAsia" w:eastAsiaTheme="majorEastAsia" w:cstheme="majorEastAsia"/>
          <w:b w:val="0"/>
          <w:bCs/>
          <w:sz w:val="21"/>
          <w:szCs w:val="21"/>
          <w:lang w:eastAsia="zh-CN"/>
        </w:rPr>
        <w:t>2.</w:t>
      </w:r>
      <w:r>
        <w:rPr>
          <w:rFonts w:hint="eastAsia" w:asciiTheme="minorAscii" w:hAnsiTheme="majorEastAsia" w:eastAsiaTheme="majorEastAsia" w:cstheme="majorEastAsia"/>
          <w:b w:val="0"/>
          <w:bCs/>
          <w:sz w:val="21"/>
          <w:szCs w:val="21"/>
        </w:rPr>
        <w:t>PLC的输入部分采集</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，输出部分就是系统的执行部分。</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输出信号</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输入信号</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控制信号</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动作信号</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5</w:t>
      </w:r>
      <w:r>
        <w:rPr>
          <w:rFonts w:hint="eastAsia" w:asciiTheme="minorAscii" w:hAnsiTheme="majorEastAsia" w:eastAsiaTheme="majorEastAsia" w:cstheme="majorEastAsia"/>
          <w:b w:val="0"/>
          <w:bCs/>
          <w:sz w:val="21"/>
          <w:szCs w:val="21"/>
          <w:lang w:eastAsia="zh-CN"/>
        </w:rPr>
        <w:t>3.</w:t>
      </w:r>
      <w:r>
        <w:rPr>
          <w:rFonts w:hint="eastAsia" w:asciiTheme="minorAscii" w:hAnsiTheme="majorEastAsia" w:eastAsiaTheme="majorEastAsia" w:cstheme="majorEastAsia"/>
          <w:b w:val="0"/>
          <w:bCs/>
          <w:sz w:val="21"/>
          <w:szCs w:val="21"/>
        </w:rPr>
        <w:t>PLC对用户程序的执行是以</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扫描方式进行。</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循环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左右</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从上到下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从下到上</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5</w:t>
      </w:r>
      <w:r>
        <w:rPr>
          <w:rFonts w:hint="eastAsia" w:asciiTheme="minorAscii" w:hAnsiTheme="majorEastAsia" w:eastAsiaTheme="majorEastAsia" w:cstheme="majorEastAsia"/>
          <w:b w:val="0"/>
          <w:bCs/>
          <w:sz w:val="21"/>
          <w:szCs w:val="21"/>
          <w:lang w:eastAsia="zh-CN"/>
        </w:rPr>
        <w:t>4.</w:t>
      </w:r>
      <w:r>
        <w:rPr>
          <w:rFonts w:hint="eastAsia" w:asciiTheme="minorAscii" w:hAnsiTheme="majorEastAsia" w:eastAsiaTheme="majorEastAsia" w:cstheme="majorEastAsia"/>
          <w:b w:val="0"/>
          <w:bCs/>
          <w:sz w:val="21"/>
          <w:szCs w:val="21"/>
        </w:rPr>
        <w:t>PLC每扫描完一次程序就构成一个</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动作周期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程序周期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控制周期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扫描周期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5</w:t>
      </w:r>
      <w:r>
        <w:rPr>
          <w:rFonts w:hint="eastAsia" w:asciiTheme="minorAscii" w:hAnsiTheme="majorEastAsia" w:eastAsiaTheme="majorEastAsia" w:cstheme="majorEastAsia"/>
          <w:b w:val="0"/>
          <w:bCs/>
          <w:sz w:val="21"/>
          <w:szCs w:val="21"/>
          <w:lang w:eastAsia="zh-CN"/>
        </w:rPr>
        <w:t>5.</w:t>
      </w:r>
      <w:r>
        <w:rPr>
          <w:rFonts w:hint="eastAsia" w:asciiTheme="minorAscii" w:hAnsiTheme="majorEastAsia" w:eastAsiaTheme="majorEastAsia" w:cstheme="majorEastAsia"/>
          <w:b w:val="0"/>
          <w:bCs/>
          <w:sz w:val="21"/>
          <w:szCs w:val="21"/>
        </w:rPr>
        <w:t>PLC若按I/O点数分类时，中型的PLC是指I/O点数为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126点以下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128-512点之间</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512点以上</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32点以下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5</w:t>
      </w:r>
      <w:r>
        <w:rPr>
          <w:rFonts w:hint="eastAsia" w:asciiTheme="minorAscii" w:hAnsiTheme="majorEastAsia" w:eastAsiaTheme="majorEastAsia" w:cstheme="majorEastAsia"/>
          <w:b w:val="0"/>
          <w:bCs/>
          <w:sz w:val="21"/>
          <w:szCs w:val="21"/>
          <w:lang w:eastAsia="zh-CN"/>
        </w:rPr>
        <w:t>6.</w:t>
      </w:r>
      <w:r>
        <w:rPr>
          <w:rFonts w:hint="eastAsia" w:asciiTheme="minorAscii" w:hAnsiTheme="majorEastAsia" w:eastAsiaTheme="majorEastAsia" w:cstheme="majorEastAsia"/>
          <w:b w:val="0"/>
          <w:bCs/>
          <w:sz w:val="21"/>
          <w:szCs w:val="21"/>
        </w:rPr>
        <w:t>PLC系统接地的基本原则是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，一般用独自的接地装置单独接地，接地线应尽量短，且接地点应尽可能靠近PLC。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保护接地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就近接地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单点接地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多点接地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57.</w:t>
      </w:r>
      <w:r>
        <w:rPr>
          <w:rFonts w:hint="eastAsia" w:asciiTheme="minorAscii" w:hAnsiTheme="majorEastAsia" w:eastAsiaTheme="majorEastAsia" w:cstheme="majorEastAsia"/>
          <w:b w:val="0"/>
          <w:bCs/>
          <w:sz w:val="21"/>
          <w:szCs w:val="21"/>
        </w:rPr>
        <w:t>Y-△减压启动自动控制线路时按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来控制。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时间控制原则</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电压控制原则</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速度控制原则</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行程控制原则</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17</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的作用是：使处于运动状态的机构减速直至停止：阻止已经停止运动机构在外力作用下发生运动。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A</w:t>
      </w:r>
      <w:r>
        <w:rPr>
          <w:rFonts w:hint="eastAsia" w:asciiTheme="minorAscii" w:hAnsiTheme="majorEastAsia" w:eastAsiaTheme="majorEastAsia" w:cstheme="majorEastAsia"/>
          <w:b w:val="0"/>
          <w:bCs/>
          <w:sz w:val="21"/>
          <w:szCs w:val="21"/>
          <w:lang w:eastAsia="zh-CN"/>
        </w:rPr>
        <w:t>.</w:t>
      </w:r>
      <w:r>
        <w:rPr>
          <w:rFonts w:hint="eastAsia" w:asciiTheme="minorAscii" w:hAnsiTheme="majorEastAsia" w:eastAsiaTheme="majorEastAsia" w:cstheme="majorEastAsia"/>
          <w:b w:val="0"/>
          <w:bCs/>
          <w:sz w:val="21"/>
          <w:szCs w:val="21"/>
        </w:rPr>
        <w:t>钢丝绳</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B</w:t>
      </w:r>
      <w:r>
        <w:rPr>
          <w:rFonts w:hint="eastAsia" w:asciiTheme="minorAscii" w:hAnsiTheme="majorEastAsia" w:eastAsiaTheme="majorEastAsia" w:cstheme="majorEastAsia"/>
          <w:b w:val="0"/>
          <w:bCs/>
          <w:sz w:val="21"/>
          <w:szCs w:val="21"/>
          <w:lang w:eastAsia="zh-CN"/>
        </w:rPr>
        <w:t>.</w:t>
      </w:r>
      <w:r>
        <w:rPr>
          <w:rFonts w:hint="eastAsia" w:asciiTheme="minorAscii" w:hAnsiTheme="majorEastAsia" w:eastAsiaTheme="majorEastAsia" w:cstheme="majorEastAsia"/>
          <w:b w:val="0"/>
          <w:bCs/>
          <w:sz w:val="21"/>
          <w:szCs w:val="21"/>
        </w:rPr>
        <w:t>滑轮</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C</w:t>
      </w:r>
      <w:r>
        <w:rPr>
          <w:rFonts w:hint="eastAsia" w:asciiTheme="minorAscii" w:hAnsiTheme="majorEastAsia" w:eastAsiaTheme="majorEastAsia" w:cstheme="majorEastAsia"/>
          <w:b w:val="0"/>
          <w:bCs/>
          <w:sz w:val="21"/>
          <w:szCs w:val="21"/>
          <w:lang w:eastAsia="zh-CN"/>
        </w:rPr>
        <w:t>.</w:t>
      </w:r>
      <w:r>
        <w:rPr>
          <w:rFonts w:hint="eastAsia" w:asciiTheme="minorAscii" w:hAnsiTheme="majorEastAsia" w:eastAsiaTheme="majorEastAsia" w:cstheme="majorEastAsia"/>
          <w:b w:val="0"/>
          <w:bCs/>
          <w:sz w:val="21"/>
          <w:szCs w:val="21"/>
        </w:rPr>
        <w:t>连轴器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D</w:t>
      </w:r>
      <w:r>
        <w:rPr>
          <w:rFonts w:hint="eastAsia" w:asciiTheme="minorAscii" w:hAnsiTheme="majorEastAsia" w:eastAsiaTheme="majorEastAsia" w:cstheme="majorEastAsia"/>
          <w:b w:val="0"/>
          <w:bCs/>
          <w:sz w:val="21"/>
          <w:szCs w:val="21"/>
          <w:lang w:eastAsia="zh-CN"/>
        </w:rPr>
        <w:t>.</w:t>
      </w:r>
      <w:r>
        <w:rPr>
          <w:rFonts w:hint="eastAsia" w:asciiTheme="minorAscii" w:hAnsiTheme="majorEastAsia" w:eastAsiaTheme="majorEastAsia" w:cstheme="majorEastAsia"/>
          <w:b w:val="0"/>
          <w:bCs/>
          <w:sz w:val="21"/>
          <w:szCs w:val="21"/>
        </w:rPr>
        <w:t>制动器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59.</w:t>
      </w:r>
      <w:r>
        <w:rPr>
          <w:rFonts w:hint="eastAsia" w:asciiTheme="minorAscii" w:hAnsiTheme="majorEastAsia" w:eastAsiaTheme="majorEastAsia" w:cstheme="majorEastAsia"/>
          <w:b w:val="0"/>
          <w:bCs/>
          <w:sz w:val="21"/>
          <w:szCs w:val="21"/>
        </w:rPr>
        <w:t>安全防护装置如发现损坏，应</w:t>
      </w:r>
      <w:r>
        <w:rPr>
          <w:rFonts w:hint="eastAsia" w:asciiTheme="minorAscii" w:hAnsiTheme="majorEastAsia" w:eastAsiaTheme="majorEastAsia" w:cstheme="majorEastAsia"/>
          <w:b w:val="0"/>
          <w:bCs/>
          <w:sz w:val="21"/>
          <w:szCs w:val="21"/>
          <w:lang w:eastAsia="zh-CN"/>
        </w:rPr>
        <w:t>（</w:t>
      </w:r>
      <w:r>
        <w:rPr>
          <w:rFonts w:hint="eastAsia" w:asciiTheme="minorAscii" w:hAnsiTheme="majorEastAsia" w:eastAsiaTheme="majorEastAsia" w:cstheme="majorEastAsia"/>
          <w:b w:val="0"/>
          <w:bCs/>
          <w:sz w:val="21"/>
          <w:szCs w:val="21"/>
          <w:lang w:val="en-US" w:eastAsia="zh-CN"/>
        </w:rPr>
        <w:t xml:space="preserve">     </w:t>
      </w:r>
      <w:r>
        <w:rPr>
          <w:rFonts w:hint="eastAsia" w:asciiTheme="minorAscii" w:hAnsiTheme="majorEastAsia" w:eastAsiaTheme="majorEastAsia" w:cstheme="majorEastAsia"/>
          <w:b w:val="0"/>
          <w:bCs/>
          <w:sz w:val="21"/>
          <w:szCs w:val="21"/>
          <w:lang w:eastAsia="zh-CN"/>
        </w:rPr>
        <w:t>）</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将它拆除</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立即通知有关部门修理</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不予理会</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继续作业</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60.</w:t>
      </w:r>
      <w:r>
        <w:rPr>
          <w:rFonts w:hint="eastAsia" w:asciiTheme="minorAscii" w:hAnsiTheme="majorEastAsia" w:eastAsiaTheme="majorEastAsia" w:cstheme="majorEastAsia"/>
          <w:b w:val="0"/>
          <w:bCs/>
          <w:sz w:val="21"/>
          <w:szCs w:val="21"/>
        </w:rPr>
        <w:t>安全监察是一种带有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的监督。</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强制性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规范性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自觉性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培训性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61.</w:t>
      </w:r>
      <w:r>
        <w:rPr>
          <w:rFonts w:hint="eastAsia" w:asciiTheme="minorAscii" w:hAnsiTheme="majorEastAsia" w:eastAsiaTheme="majorEastAsia" w:cstheme="majorEastAsia"/>
          <w:b w:val="0"/>
          <w:bCs/>
          <w:sz w:val="21"/>
          <w:szCs w:val="21"/>
        </w:rPr>
        <w:t>安全帽应保证人的头部和帽体内顶部的间隔至少应保持</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毫米空间才能使用。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20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22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32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40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62.</w:t>
      </w:r>
      <w:r>
        <w:rPr>
          <w:rFonts w:hint="eastAsia" w:asciiTheme="minorAscii" w:hAnsiTheme="majorEastAsia" w:eastAsiaTheme="majorEastAsia" w:cstheme="majorEastAsia"/>
          <w:b w:val="0"/>
          <w:bCs/>
          <w:sz w:val="21"/>
          <w:szCs w:val="21"/>
        </w:rPr>
        <w:t>安全设备的设计、制造、安装、使用、检测、维修、改造和报废，应当符合国家标准或者</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行业标准</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地方标准</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企业标准</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监控制度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63.</w:t>
      </w:r>
      <w:r>
        <w:rPr>
          <w:rFonts w:hint="eastAsia" w:asciiTheme="minorAscii" w:hAnsiTheme="majorEastAsia" w:eastAsiaTheme="majorEastAsia" w:cstheme="majorEastAsia"/>
          <w:b w:val="0"/>
          <w:bCs/>
          <w:sz w:val="21"/>
          <w:szCs w:val="21"/>
        </w:rPr>
        <w:t>安全生产监督检查人员执行监督检查任务时，必须出示有效的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执法证件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监督执法证件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监督证件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消防器材</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64.</w:t>
      </w:r>
      <w:r>
        <w:rPr>
          <w:rFonts w:hint="eastAsia" w:asciiTheme="minorAscii" w:hAnsiTheme="majorEastAsia" w:eastAsiaTheme="majorEastAsia" w:cstheme="majorEastAsia"/>
          <w:b w:val="0"/>
          <w:bCs/>
          <w:sz w:val="21"/>
          <w:szCs w:val="21"/>
        </w:rPr>
        <w:t>安装配电盘控制盘上的电气仪表外壳</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必须接地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不必接地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视情况定</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单独接地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65.</w:t>
      </w:r>
      <w:r>
        <w:rPr>
          <w:rFonts w:hint="eastAsia" w:asciiTheme="minorAscii" w:hAnsiTheme="majorEastAsia" w:eastAsiaTheme="majorEastAsia" w:cstheme="majorEastAsia"/>
          <w:b w:val="0"/>
          <w:bCs/>
          <w:sz w:val="21"/>
          <w:szCs w:val="21"/>
        </w:rPr>
        <w:t>按精确度等级，电工仪表分为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七</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四</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五</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66.</w:t>
      </w:r>
      <w:r>
        <w:rPr>
          <w:rFonts w:hint="eastAsia" w:asciiTheme="minorAscii" w:hAnsiTheme="majorEastAsia" w:eastAsiaTheme="majorEastAsia" w:cstheme="majorEastAsia"/>
          <w:b w:val="0"/>
          <w:bCs/>
          <w:sz w:val="21"/>
          <w:szCs w:val="21"/>
        </w:rPr>
        <w:t>按实物测绘机床电气设备控制线路的接线图时，同一电器的各元件要画在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3</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多</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67.</w:t>
      </w:r>
      <w:r>
        <w:rPr>
          <w:rFonts w:hint="eastAsia" w:asciiTheme="minorAscii" w:hAnsiTheme="majorEastAsia" w:eastAsiaTheme="majorEastAsia" w:cstheme="majorEastAsia"/>
          <w:b w:val="0"/>
          <w:bCs/>
          <w:sz w:val="21"/>
          <w:szCs w:val="21"/>
        </w:rPr>
        <w:t>按系分段检查指的是对某些系统，在遵循简便原则下，一般可采用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的办法。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“先查两头，后查中间”</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“先查中间，后查两头”</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从简到繁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由表及里</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68.</w:t>
      </w:r>
      <w:r>
        <w:rPr>
          <w:rFonts w:hint="eastAsia" w:asciiTheme="minorAscii" w:hAnsiTheme="majorEastAsia" w:eastAsiaTheme="majorEastAsia" w:cstheme="majorEastAsia"/>
          <w:b w:val="0"/>
          <w:bCs/>
          <w:sz w:val="21"/>
          <w:szCs w:val="21"/>
        </w:rPr>
        <w:t>按下</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按钮后，全车控制电源将被切断，所有制动器紧急制动。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故障复位按钮</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控制电源断开按钮</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急停按钮</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空开</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69.</w:t>
      </w:r>
      <w:r>
        <w:rPr>
          <w:rFonts w:hint="eastAsia" w:asciiTheme="minorAscii" w:hAnsiTheme="majorEastAsia" w:eastAsiaTheme="majorEastAsia" w:cstheme="majorEastAsia"/>
          <w:b w:val="0"/>
          <w:bCs/>
          <w:sz w:val="21"/>
          <w:szCs w:val="21"/>
        </w:rPr>
        <w:t>按照《安全生产法》的规定，国务院安全生产监督管理部门依照本法，对全国安全生产工作实施</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综合管理</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综合监督管理</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监督管理</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大型机械设备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70.</w:t>
      </w:r>
      <w:r>
        <w:rPr>
          <w:rFonts w:hint="eastAsia" w:asciiTheme="minorAscii" w:hAnsiTheme="majorEastAsia" w:eastAsiaTheme="majorEastAsia" w:cstheme="majorEastAsia"/>
          <w:b w:val="0"/>
          <w:bCs/>
          <w:sz w:val="21"/>
          <w:szCs w:val="21"/>
        </w:rPr>
        <w:t>按照I／O点数下列属于中型PLC的是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64</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32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512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1024</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71.</w:t>
      </w:r>
      <w:r>
        <w:rPr>
          <w:rFonts w:hint="eastAsia" w:asciiTheme="minorAscii" w:hAnsiTheme="majorEastAsia" w:eastAsiaTheme="majorEastAsia" w:cstheme="majorEastAsia"/>
          <w:b w:val="0"/>
          <w:bCs/>
          <w:sz w:val="21"/>
          <w:szCs w:val="21"/>
        </w:rPr>
        <w:t>在液压缸进油口中装</w:t>
      </w:r>
      <w:r>
        <w:rPr>
          <w:rFonts w:hint="eastAsia" w:asciiTheme="minorAscii" w:hAnsiTheme="majorEastAsia" w:eastAsiaTheme="majorEastAsia" w:cstheme="majorEastAsia"/>
          <w:b w:val="0"/>
          <w:bCs/>
          <w:sz w:val="21"/>
          <w:szCs w:val="21"/>
          <w:lang w:val="en-US" w:eastAsia="zh-CN"/>
        </w:rPr>
        <w:t>一</w:t>
      </w:r>
      <w:r>
        <w:rPr>
          <w:rFonts w:hint="eastAsia" w:asciiTheme="minorAscii" w:hAnsiTheme="majorEastAsia" w:eastAsiaTheme="majorEastAsia" w:cstheme="majorEastAsia"/>
          <w:b w:val="0"/>
          <w:bCs/>
          <w:sz w:val="21"/>
          <w:szCs w:val="21"/>
        </w:rPr>
        <w:t>个</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,可以得到适当压力，适用于夹紧油路。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溢流阀</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顺序阀</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压力继电器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减压阀</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72.</w:t>
      </w:r>
      <w:r>
        <w:rPr>
          <w:rFonts w:hint="eastAsia" w:asciiTheme="minorAscii" w:hAnsiTheme="majorEastAsia" w:eastAsiaTheme="majorEastAsia" w:cstheme="majorEastAsia"/>
          <w:b w:val="0"/>
          <w:bCs/>
          <w:sz w:val="21"/>
          <w:szCs w:val="21"/>
        </w:rPr>
        <w:t>暗装插座距地面的高度不应低于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20㎝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30㎝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40㎝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35</w:t>
      </w:r>
      <w:r>
        <w:rPr>
          <w:rFonts w:hint="eastAsia" w:asciiTheme="minorAscii" w:hAnsiTheme="majorEastAsia" w:eastAsiaTheme="majorEastAsia" w:cstheme="majorEastAsia"/>
          <w:b w:val="0"/>
          <w:bCs/>
          <w:sz w:val="21"/>
          <w:szCs w:val="21"/>
          <w:highlight w:val="none"/>
        </w:rPr>
        <w:t>mm</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73.</w:t>
      </w:r>
      <w:r>
        <w:rPr>
          <w:rFonts w:hint="eastAsia" w:asciiTheme="minorAscii" w:hAnsiTheme="majorEastAsia" w:eastAsiaTheme="majorEastAsia" w:cstheme="majorEastAsia"/>
          <w:b w:val="0"/>
          <w:bCs/>
          <w:sz w:val="21"/>
          <w:szCs w:val="21"/>
        </w:rPr>
        <w:t>把单位时间内</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所做的功称为电功率。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电场力</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电动势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74.</w:t>
      </w:r>
      <w:r>
        <w:rPr>
          <w:rFonts w:hint="eastAsia" w:asciiTheme="minorAscii" w:hAnsiTheme="majorEastAsia" w:eastAsiaTheme="majorEastAsia" w:cstheme="majorEastAsia"/>
          <w:b w:val="0"/>
          <w:bCs/>
          <w:sz w:val="21"/>
          <w:szCs w:val="21"/>
        </w:rPr>
        <w:t>把电气设备正常情况下不带电的金属部分与电网的保护零线进行连接，称作</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保护接地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保护接零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工作接地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工作接零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7</w:t>
      </w:r>
      <w:r>
        <w:rPr>
          <w:rFonts w:hint="eastAsia" w:asciiTheme="minorAscii" w:hAnsiTheme="majorEastAsia" w:eastAsiaTheme="majorEastAsia" w:cstheme="majorEastAsia"/>
          <w:b w:val="0"/>
          <w:bCs/>
          <w:sz w:val="21"/>
          <w:szCs w:val="21"/>
          <w:lang w:eastAsia="zh-CN"/>
        </w:rPr>
        <w:t>5.</w:t>
      </w:r>
      <w:r>
        <w:rPr>
          <w:rFonts w:hint="eastAsia" w:asciiTheme="minorAscii" w:hAnsiTheme="majorEastAsia" w:eastAsiaTheme="majorEastAsia" w:cstheme="majorEastAsia"/>
          <w:b w:val="0"/>
          <w:bCs/>
          <w:sz w:val="21"/>
          <w:szCs w:val="21"/>
        </w:rPr>
        <w:t>保护接零适用于低压</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的三相四线配电系统。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中性点接地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中性点不接地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经高阻抗接地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不经高阻抗接地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76.</w:t>
      </w:r>
      <w:r>
        <w:rPr>
          <w:rFonts w:hint="eastAsia" w:asciiTheme="minorAscii" w:hAnsiTheme="majorEastAsia" w:eastAsiaTheme="majorEastAsia" w:cstheme="majorEastAsia"/>
          <w:b w:val="0"/>
          <w:bCs/>
          <w:sz w:val="21"/>
          <w:szCs w:val="21"/>
        </w:rPr>
        <w:t>噪声级超过</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分贝，人的听觉器官易发生急性外伤，致使鼓膜破裂出血。</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100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120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140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110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77.</w:t>
      </w:r>
      <w:r>
        <w:rPr>
          <w:rFonts w:hint="eastAsia" w:asciiTheme="minorAscii" w:hAnsiTheme="majorEastAsia" w:eastAsiaTheme="majorEastAsia" w:cstheme="majorEastAsia"/>
          <w:b w:val="0"/>
          <w:bCs/>
          <w:sz w:val="21"/>
          <w:szCs w:val="21"/>
        </w:rPr>
        <w:t>变频器采用矢量控制方式的目的，主要是为了提高变频调速的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静态性能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动态性能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对磁场的控制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对转矩的控制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78.</w:t>
      </w:r>
      <w:r>
        <w:rPr>
          <w:rFonts w:hint="eastAsia" w:asciiTheme="minorAscii" w:hAnsiTheme="majorEastAsia" w:eastAsiaTheme="majorEastAsia" w:cstheme="majorEastAsia"/>
          <w:b w:val="0"/>
          <w:bCs/>
          <w:sz w:val="21"/>
          <w:szCs w:val="21"/>
        </w:rPr>
        <w:t>变频器的使用，使系统具有足够的调速硬度和良好的低频转矩特性，即使在0HZ电机也能以</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额定转矩输出。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1.5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3</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79.</w:t>
      </w:r>
      <w:r>
        <w:rPr>
          <w:rFonts w:hint="eastAsia" w:asciiTheme="minorAscii" w:hAnsiTheme="majorEastAsia" w:eastAsiaTheme="majorEastAsia" w:cstheme="majorEastAsia"/>
          <w:b w:val="0"/>
          <w:bCs/>
          <w:sz w:val="21"/>
          <w:szCs w:val="21"/>
        </w:rPr>
        <w:t>变频器的瞬间停电保护功能是指：在电源发生</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ms以上的停电时，保护回路动作。</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10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15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30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80.</w:t>
      </w:r>
      <w:r>
        <w:rPr>
          <w:rFonts w:hint="eastAsia" w:asciiTheme="minorAscii" w:hAnsiTheme="majorEastAsia" w:eastAsiaTheme="majorEastAsia" w:cstheme="majorEastAsia"/>
          <w:b w:val="0"/>
          <w:bCs/>
          <w:sz w:val="21"/>
          <w:szCs w:val="21"/>
        </w:rPr>
        <w:t>变频器电阻箱的电气间隙不应少于8</w:t>
      </w:r>
      <w:r>
        <w:rPr>
          <w:rFonts w:hint="eastAsia" w:asciiTheme="minorAscii" w:hAnsiTheme="majorEastAsia" w:eastAsiaTheme="majorEastAsia" w:cstheme="majorEastAsia"/>
          <w:b w:val="0"/>
          <w:bCs/>
          <w:sz w:val="21"/>
          <w:szCs w:val="21"/>
          <w:highlight w:val="none"/>
        </w:rPr>
        <w:t>mm</w:t>
      </w:r>
      <w:r>
        <w:rPr>
          <w:rFonts w:hint="eastAsia" w:asciiTheme="minorAscii" w:hAnsiTheme="majorEastAsia" w:eastAsiaTheme="majorEastAsia" w:cstheme="majorEastAsia"/>
          <w:b w:val="0"/>
          <w:bCs/>
          <w:sz w:val="21"/>
          <w:szCs w:val="21"/>
        </w:rPr>
        <w:t>，漏电距离不少于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highlight w:val="none"/>
        </w:rPr>
        <w:t>mm</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20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25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81.</w:t>
      </w:r>
      <w:r>
        <w:rPr>
          <w:rFonts w:hint="eastAsia" w:asciiTheme="minorAscii" w:hAnsiTheme="majorEastAsia" w:eastAsiaTheme="majorEastAsia" w:cstheme="majorEastAsia"/>
          <w:b w:val="0"/>
          <w:bCs/>
          <w:sz w:val="21"/>
          <w:szCs w:val="21"/>
        </w:rPr>
        <w:t>变频器仅适用于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高速小容量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低速小容量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低速大容量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高速大容量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82.</w:t>
      </w:r>
      <w:r>
        <w:rPr>
          <w:rFonts w:hint="eastAsia" w:asciiTheme="minorAscii" w:hAnsiTheme="majorEastAsia" w:eastAsiaTheme="majorEastAsia" w:cstheme="majorEastAsia"/>
          <w:b w:val="0"/>
          <w:bCs/>
          <w:sz w:val="21"/>
          <w:szCs w:val="21"/>
        </w:rPr>
        <w:t>变频器可分为电压型变频器和电流型变频器。之所以称为电压型变频器是因为在直流侧安装了较大的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电阻器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电容器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电感器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电感与电容器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83.</w:t>
      </w:r>
      <w:r>
        <w:rPr>
          <w:rFonts w:hint="eastAsia" w:asciiTheme="minorAscii" w:hAnsiTheme="majorEastAsia" w:eastAsiaTheme="majorEastAsia" w:cstheme="majorEastAsia"/>
          <w:b w:val="0"/>
          <w:bCs/>
          <w:sz w:val="21"/>
          <w:szCs w:val="21"/>
        </w:rPr>
        <w:t>变频器是由主电路和</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电路组成。</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整流器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逆变器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中间直流环节</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控制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84.</w:t>
      </w:r>
      <w:r>
        <w:rPr>
          <w:rFonts w:hint="eastAsia" w:asciiTheme="minorAscii" w:hAnsiTheme="majorEastAsia" w:eastAsiaTheme="majorEastAsia" w:cstheme="majorEastAsia"/>
          <w:b w:val="0"/>
          <w:bCs/>
          <w:sz w:val="21"/>
          <w:szCs w:val="21"/>
        </w:rPr>
        <w:t>变频器主电路由整流电路、中间直流电路和</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三部分组成。</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逆变器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滤波电容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电抗器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IGBT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85.</w:t>
      </w:r>
      <w:r>
        <w:rPr>
          <w:rFonts w:hint="eastAsia" w:asciiTheme="minorAscii" w:hAnsiTheme="majorEastAsia" w:eastAsiaTheme="majorEastAsia" w:cstheme="majorEastAsia"/>
          <w:b w:val="0"/>
          <w:bCs/>
          <w:sz w:val="21"/>
          <w:szCs w:val="21"/>
        </w:rPr>
        <w:t>变频调速时，需要同时调节逆变器</w:t>
      </w:r>
      <w:r>
        <w:rPr>
          <w:rFonts w:hint="eastAsia" w:asciiTheme="minorAscii" w:hAnsiTheme="majorEastAsia" w:eastAsiaTheme="majorEastAsia" w:cstheme="majorEastAsia"/>
          <w:b w:val="0"/>
          <w:bCs/>
          <w:sz w:val="21"/>
          <w:szCs w:val="21"/>
          <w:highlight w:val="none"/>
        </w:rPr>
        <w:t>的输出</w:t>
      </w:r>
      <w:r>
        <w:rPr>
          <w:rFonts w:hint="eastAsia" w:asciiTheme="minorAscii" w:hAnsiTheme="majorEastAsia" w:eastAsiaTheme="majorEastAsia" w:cstheme="majorEastAsia"/>
          <w:b w:val="0"/>
          <w:bCs/>
          <w:sz w:val="21"/>
          <w:szCs w:val="21"/>
        </w:rPr>
        <w:t>电压和频率，以保证电动机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的恒定。</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转速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转矩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线电流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主磁通</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86.</w:t>
      </w:r>
      <w:r>
        <w:rPr>
          <w:rFonts w:hint="eastAsia" w:asciiTheme="minorAscii" w:hAnsiTheme="majorEastAsia" w:eastAsiaTheme="majorEastAsia" w:cstheme="majorEastAsia"/>
          <w:b w:val="0"/>
          <w:bCs/>
          <w:sz w:val="21"/>
          <w:szCs w:val="21"/>
        </w:rPr>
        <w:t>变频调速使电动机具有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的机械特性。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硬</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直流电机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不同</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87.</w:t>
      </w:r>
      <w:r>
        <w:rPr>
          <w:rFonts w:hint="eastAsia" w:asciiTheme="minorAscii" w:hAnsiTheme="majorEastAsia" w:eastAsiaTheme="majorEastAsia" w:cstheme="majorEastAsia"/>
          <w:b w:val="0"/>
          <w:bCs/>
          <w:sz w:val="21"/>
          <w:szCs w:val="21"/>
        </w:rPr>
        <w:t>变频调速是通过改变输入电动机电源的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来改变电动机的转速。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频率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相位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88.</w:t>
      </w:r>
      <w:r>
        <w:rPr>
          <w:rFonts w:hint="eastAsia" w:asciiTheme="minorAscii" w:hAnsiTheme="majorEastAsia" w:eastAsiaTheme="majorEastAsia" w:cstheme="majorEastAsia"/>
          <w:b w:val="0"/>
          <w:bCs/>
          <w:sz w:val="21"/>
          <w:szCs w:val="21"/>
        </w:rPr>
        <w:t>变速齿轮箱转换速度时，转换只能在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的条件下进行。</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有载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无载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有</w:t>
      </w:r>
      <w:r>
        <w:rPr>
          <w:rFonts w:hint="eastAsia" w:asciiTheme="minorAscii" w:hAnsiTheme="majorEastAsia" w:eastAsiaTheme="majorEastAsia" w:cstheme="majorEastAsia"/>
          <w:b w:val="0"/>
          <w:bCs/>
          <w:sz w:val="21"/>
          <w:szCs w:val="21"/>
          <w:highlight w:val="none"/>
        </w:rPr>
        <w:t>载和</w:t>
      </w:r>
      <w:r>
        <w:rPr>
          <w:rFonts w:hint="eastAsia" w:asciiTheme="minorAscii" w:hAnsiTheme="majorEastAsia" w:eastAsiaTheme="majorEastAsia" w:cstheme="majorEastAsia"/>
          <w:b w:val="0"/>
          <w:bCs/>
          <w:sz w:val="21"/>
          <w:szCs w:val="21"/>
        </w:rPr>
        <w:t>无载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都不对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89.</w:t>
      </w:r>
      <w:r>
        <w:rPr>
          <w:rFonts w:hint="eastAsia" w:asciiTheme="minorAscii" w:hAnsiTheme="majorEastAsia" w:eastAsiaTheme="majorEastAsia" w:cstheme="majorEastAsia"/>
          <w:b w:val="0"/>
          <w:bCs/>
          <w:sz w:val="21"/>
          <w:szCs w:val="21"/>
        </w:rPr>
        <w:t>变压器的变比与原、副边的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电压成反比</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电流成正比</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匝数成反比</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电压成正比</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90.</w:t>
      </w:r>
      <w:r>
        <w:rPr>
          <w:rFonts w:hint="eastAsia" w:asciiTheme="minorAscii" w:hAnsiTheme="majorEastAsia" w:eastAsiaTheme="majorEastAsia" w:cstheme="majorEastAsia"/>
          <w:b w:val="0"/>
          <w:bCs/>
          <w:sz w:val="21"/>
          <w:szCs w:val="21"/>
        </w:rPr>
        <w:t>变压器的铁心分为铁心柱和铁轭两部分，铁轭作为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之用。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闭合磁路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夹紧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固定</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支撑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91.</w:t>
      </w:r>
      <w:r>
        <w:rPr>
          <w:rFonts w:hint="eastAsia" w:asciiTheme="minorAscii" w:hAnsiTheme="majorEastAsia" w:eastAsiaTheme="majorEastAsia" w:cstheme="majorEastAsia"/>
          <w:b w:val="0"/>
          <w:bCs/>
          <w:sz w:val="21"/>
          <w:szCs w:val="21"/>
        </w:rPr>
        <w:t>变压器的铁心通常用含硅量较高、厚度为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或0.5</w:t>
      </w:r>
      <w:r>
        <w:rPr>
          <w:rFonts w:hint="eastAsia" w:asciiTheme="minorAscii" w:hAnsiTheme="majorEastAsia" w:eastAsiaTheme="majorEastAsia" w:cstheme="majorEastAsia"/>
          <w:b w:val="0"/>
          <w:bCs/>
          <w:sz w:val="21"/>
          <w:szCs w:val="21"/>
          <w:highlight w:val="none"/>
        </w:rPr>
        <w:t>mm</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1.5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0.35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0.9</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92.</w:t>
      </w:r>
      <w:r>
        <w:rPr>
          <w:rFonts w:hint="eastAsia" w:asciiTheme="minorAscii" w:hAnsiTheme="majorEastAsia" w:eastAsiaTheme="majorEastAsia" w:cstheme="majorEastAsia"/>
          <w:b w:val="0"/>
          <w:bCs/>
          <w:sz w:val="21"/>
          <w:szCs w:val="21"/>
        </w:rPr>
        <w:t>变压器的无载分接开关相邻分接头的电压相差</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val="en-US" w:eastAsia="zh-CN"/>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lang w:val="en-US" w:eastAsia="zh-CN"/>
        </w:rPr>
        <w:t>3%</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val="en-US" w:eastAsia="zh-CN"/>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lang w:val="en-US" w:eastAsia="zh-CN"/>
        </w:rPr>
        <w:t>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val="en-US" w:eastAsia="zh-CN"/>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lang w:val="en-US" w:eastAsia="zh-CN"/>
        </w:rPr>
        <w:t>10%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val="en-US" w:eastAsia="zh-CN"/>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lang w:val="en-US" w:eastAsia="zh-CN"/>
        </w:rPr>
        <w:t>15%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93.</w:t>
      </w:r>
      <w:r>
        <w:rPr>
          <w:rFonts w:hint="eastAsia" w:asciiTheme="minorAscii" w:hAnsiTheme="majorEastAsia" w:eastAsiaTheme="majorEastAsia" w:cstheme="majorEastAsia"/>
          <w:b w:val="0"/>
          <w:bCs/>
          <w:sz w:val="21"/>
          <w:szCs w:val="21"/>
        </w:rPr>
        <w:t>变压器功率损耗包括</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和绕组中的铜损。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介质损耗</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铁损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线损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有功损耗</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94.</w:t>
      </w:r>
      <w:r>
        <w:rPr>
          <w:rFonts w:hint="eastAsia" w:asciiTheme="minorAscii" w:hAnsiTheme="majorEastAsia" w:eastAsiaTheme="majorEastAsia" w:cstheme="majorEastAsia"/>
          <w:b w:val="0"/>
          <w:bCs/>
          <w:sz w:val="21"/>
          <w:szCs w:val="21"/>
        </w:rPr>
        <w:t>变压器广泛应用在电力拖动系统和自动控制系统中，作为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传递或作为信号传输的元件。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热能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光能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压力</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95.</w:t>
      </w:r>
      <w:r>
        <w:rPr>
          <w:rFonts w:hint="eastAsia" w:asciiTheme="minorAscii" w:hAnsiTheme="majorEastAsia" w:eastAsiaTheme="majorEastAsia" w:cstheme="majorEastAsia"/>
          <w:b w:val="0"/>
          <w:bCs/>
          <w:sz w:val="21"/>
          <w:szCs w:val="21"/>
        </w:rPr>
        <w:t>变压器铭牌上的额定容量是指</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有功功率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无功功率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视在功率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平均功率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96.</w:t>
      </w:r>
      <w:r>
        <w:rPr>
          <w:rFonts w:hint="eastAsia" w:asciiTheme="minorAscii" w:hAnsiTheme="majorEastAsia" w:eastAsiaTheme="majorEastAsia" w:cstheme="majorEastAsia"/>
          <w:b w:val="0"/>
          <w:bCs/>
          <w:sz w:val="21"/>
          <w:szCs w:val="21"/>
        </w:rPr>
        <w:t>变压器是利用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原理工作的静止设备。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静电感应</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电能传递</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电磁感应</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热效应</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97.</w:t>
      </w:r>
      <w:r>
        <w:rPr>
          <w:rFonts w:hint="eastAsia" w:asciiTheme="minorAscii" w:hAnsiTheme="majorEastAsia" w:eastAsiaTheme="majorEastAsia" w:cstheme="majorEastAsia"/>
          <w:b w:val="0"/>
          <w:bCs/>
          <w:sz w:val="21"/>
          <w:szCs w:val="21"/>
        </w:rPr>
        <w:t>变压器是一种静止电器，以下哪项不是变压器的作用？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变压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变流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变频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变阻抗</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98.</w:t>
      </w:r>
      <w:r>
        <w:rPr>
          <w:rFonts w:hint="eastAsia" w:asciiTheme="minorAscii" w:hAnsiTheme="majorEastAsia" w:eastAsiaTheme="majorEastAsia" w:cstheme="majorEastAsia"/>
          <w:b w:val="0"/>
          <w:bCs/>
          <w:sz w:val="21"/>
          <w:szCs w:val="21"/>
        </w:rPr>
        <w:t>变压器中性点接地叫</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工作接地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保护接地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工作接零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保护接零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99.</w:t>
      </w:r>
      <w:r>
        <w:rPr>
          <w:rFonts w:hint="eastAsia" w:asciiTheme="minorAscii" w:hAnsiTheme="majorEastAsia" w:eastAsiaTheme="majorEastAsia" w:cstheme="majorEastAsia"/>
          <w:b w:val="0"/>
          <w:bCs/>
          <w:sz w:val="21"/>
          <w:szCs w:val="21"/>
        </w:rPr>
        <w:t>变压器中性线电流不应超过电压绕组额定电流的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0.15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0.25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0.35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0.45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100.</w:t>
      </w:r>
      <w:r>
        <w:rPr>
          <w:rFonts w:hint="eastAsia" w:asciiTheme="minorAscii" w:hAnsiTheme="majorEastAsia" w:eastAsiaTheme="majorEastAsia" w:cstheme="majorEastAsia"/>
          <w:b w:val="0"/>
          <w:bCs/>
          <w:sz w:val="21"/>
          <w:szCs w:val="21"/>
        </w:rPr>
        <w:t>采用电枢串联电阻调速，会使机械特性</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变软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变硬</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变得适中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变坏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101.</w:t>
      </w:r>
      <w:r>
        <w:rPr>
          <w:rFonts w:hint="eastAsia" w:asciiTheme="minorAscii" w:hAnsiTheme="majorEastAsia" w:eastAsiaTheme="majorEastAsia" w:cstheme="majorEastAsia"/>
          <w:b w:val="0"/>
          <w:bCs/>
          <w:sz w:val="21"/>
          <w:szCs w:val="21"/>
        </w:rPr>
        <w:t>采用降低供用电设备的无功功率，可提高</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总功率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功率因数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102.</w:t>
      </w:r>
      <w:r>
        <w:rPr>
          <w:rFonts w:hint="eastAsia" w:asciiTheme="minorAscii" w:hAnsiTheme="majorEastAsia" w:eastAsiaTheme="majorEastAsia" w:cstheme="majorEastAsia"/>
          <w:b w:val="0"/>
          <w:bCs/>
          <w:sz w:val="21"/>
          <w:szCs w:val="21"/>
        </w:rPr>
        <w:t>采用矢量控制方式的目的，主要是为了提高变频调速的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性能。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静态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动态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输入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输出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103.</w:t>
      </w:r>
      <w:r>
        <w:rPr>
          <w:rFonts w:hint="eastAsia" w:asciiTheme="minorAscii" w:hAnsiTheme="majorEastAsia" w:eastAsiaTheme="majorEastAsia" w:cstheme="majorEastAsia"/>
          <w:b w:val="0"/>
          <w:bCs/>
          <w:sz w:val="21"/>
          <w:szCs w:val="21"/>
        </w:rPr>
        <w:t>参考点选的不同，电路中各点</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也不同。</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电动势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10</w:t>
      </w:r>
      <w:r>
        <w:rPr>
          <w:rFonts w:hint="eastAsia" w:asciiTheme="minorAscii" w:hAnsiTheme="majorEastAsia" w:eastAsiaTheme="majorEastAsia" w:cstheme="majorEastAsia"/>
          <w:b w:val="0"/>
          <w:bCs/>
          <w:sz w:val="21"/>
          <w:szCs w:val="21"/>
          <w:lang w:eastAsia="zh-CN"/>
        </w:rPr>
        <w:t>4.</w:t>
      </w:r>
      <w:r>
        <w:rPr>
          <w:rFonts w:hint="eastAsia" w:asciiTheme="minorAscii" w:hAnsiTheme="majorEastAsia" w:eastAsiaTheme="majorEastAsia" w:cstheme="majorEastAsia"/>
          <w:b w:val="0"/>
          <w:bCs/>
          <w:sz w:val="21"/>
          <w:szCs w:val="21"/>
        </w:rPr>
        <w:t>差动放大电路是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耦合放大电路中抑制零点漂移最有效的电路结构。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直接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阻容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变压器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10</w:t>
      </w:r>
      <w:r>
        <w:rPr>
          <w:rFonts w:hint="eastAsia" w:asciiTheme="minorAscii" w:hAnsiTheme="majorEastAsia" w:eastAsiaTheme="majorEastAsia" w:cstheme="majorEastAsia"/>
          <w:b w:val="0"/>
          <w:bCs/>
          <w:sz w:val="21"/>
          <w:szCs w:val="21"/>
          <w:lang w:eastAsia="zh-CN"/>
        </w:rPr>
        <w:t>5.</w:t>
      </w:r>
      <w:r>
        <w:rPr>
          <w:rFonts w:hint="eastAsia" w:asciiTheme="minorAscii" w:hAnsiTheme="majorEastAsia" w:eastAsiaTheme="majorEastAsia" w:cstheme="majorEastAsia"/>
          <w:b w:val="0"/>
          <w:bCs/>
          <w:sz w:val="21"/>
          <w:szCs w:val="21"/>
        </w:rPr>
        <w:t>差动放大电路是一个</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耦合的放大电路。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直接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10</w:t>
      </w:r>
      <w:r>
        <w:rPr>
          <w:rFonts w:hint="eastAsia" w:asciiTheme="minorAscii" w:hAnsiTheme="majorEastAsia" w:eastAsiaTheme="majorEastAsia" w:cstheme="majorEastAsia"/>
          <w:b w:val="0"/>
          <w:bCs/>
          <w:sz w:val="21"/>
          <w:szCs w:val="21"/>
          <w:lang w:eastAsia="zh-CN"/>
        </w:rPr>
        <w:t>6.</w:t>
      </w:r>
      <w:r>
        <w:rPr>
          <w:rFonts w:hint="eastAsia" w:asciiTheme="minorAscii" w:hAnsiTheme="majorEastAsia" w:eastAsiaTheme="majorEastAsia" w:cstheme="majorEastAsia"/>
          <w:b w:val="0"/>
          <w:bCs/>
          <w:sz w:val="21"/>
          <w:szCs w:val="21"/>
        </w:rPr>
        <w:t>常闭式制动器在机构不工作时，制动器处于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状态。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抱闸</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松闸</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随机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打开</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10</w:t>
      </w:r>
      <w:r>
        <w:rPr>
          <w:rFonts w:hint="eastAsia" w:asciiTheme="minorAscii" w:hAnsiTheme="majorEastAsia" w:eastAsiaTheme="majorEastAsia" w:cstheme="majorEastAsia"/>
          <w:b w:val="0"/>
          <w:bCs/>
          <w:sz w:val="21"/>
          <w:szCs w:val="21"/>
          <w:lang w:eastAsia="zh-CN"/>
        </w:rPr>
        <w:t>7.</w:t>
      </w:r>
      <w:r>
        <w:rPr>
          <w:rFonts w:hint="eastAsia" w:asciiTheme="minorAscii" w:hAnsiTheme="majorEastAsia" w:eastAsiaTheme="majorEastAsia" w:cstheme="majorEastAsia"/>
          <w:b w:val="0"/>
          <w:bCs/>
          <w:sz w:val="21"/>
          <w:szCs w:val="21"/>
        </w:rPr>
        <w:t>常见的电动机的保护电器有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制动器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变压器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热继电器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离合器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108.</w:t>
      </w:r>
      <w:r>
        <w:rPr>
          <w:rFonts w:hint="eastAsia" w:asciiTheme="minorAscii" w:hAnsiTheme="majorEastAsia" w:eastAsiaTheme="majorEastAsia" w:cstheme="majorEastAsia"/>
          <w:b w:val="0"/>
          <w:bCs/>
          <w:sz w:val="21"/>
          <w:szCs w:val="21"/>
        </w:rPr>
        <w:t>制动器是利用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力来制动的。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塑性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弹性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摩擦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卷绕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109.</w:t>
      </w:r>
      <w:r>
        <w:rPr>
          <w:rFonts w:hint="eastAsia" w:asciiTheme="minorAscii" w:hAnsiTheme="majorEastAsia" w:eastAsiaTheme="majorEastAsia" w:cstheme="majorEastAsia"/>
          <w:b w:val="0"/>
          <w:bCs/>
          <w:sz w:val="21"/>
          <w:szCs w:val="21"/>
        </w:rPr>
        <w:t>触电时通过人体的电流强度取决于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触电电压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人体电阻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触电电压和人体电阻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都不对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110.</w:t>
      </w:r>
      <w:r>
        <w:rPr>
          <w:rFonts w:hint="eastAsia" w:asciiTheme="minorAscii" w:hAnsiTheme="majorEastAsia" w:eastAsiaTheme="majorEastAsia" w:cstheme="majorEastAsia"/>
          <w:b w:val="0"/>
          <w:bCs/>
          <w:sz w:val="21"/>
          <w:szCs w:val="21"/>
        </w:rPr>
        <w:t>触电事故中，绝大部分导致人身伤亡的原因是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人体接受电流遭到电击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烧伤</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电休克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以上都不是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111.</w:t>
      </w:r>
      <w:r>
        <w:rPr>
          <w:rFonts w:hint="eastAsia" w:asciiTheme="minorAscii" w:hAnsiTheme="majorEastAsia" w:eastAsiaTheme="majorEastAsia" w:cstheme="majorEastAsia"/>
          <w:b w:val="0"/>
          <w:bCs/>
          <w:sz w:val="21"/>
          <w:szCs w:val="21"/>
        </w:rPr>
        <w:t>触电所至的心搏骤停病人实施胸外</w:t>
      </w:r>
      <w:r>
        <w:rPr>
          <w:rFonts w:hint="eastAsia" w:asciiTheme="minorAscii" w:hAnsiTheme="majorEastAsia" w:eastAsiaTheme="majorEastAsia" w:cstheme="majorEastAsia"/>
          <w:b w:val="0"/>
          <w:bCs/>
          <w:sz w:val="21"/>
          <w:szCs w:val="21"/>
          <w:highlight w:val="none"/>
          <w:lang w:eastAsia="zh-CN"/>
        </w:rPr>
        <w:t>心脏按压</w:t>
      </w:r>
      <w:r>
        <w:rPr>
          <w:rFonts w:hint="eastAsia" w:asciiTheme="minorAscii" w:hAnsiTheme="majorEastAsia" w:eastAsiaTheme="majorEastAsia" w:cstheme="majorEastAsia"/>
          <w:b w:val="0"/>
          <w:bCs/>
          <w:sz w:val="21"/>
          <w:szCs w:val="21"/>
        </w:rPr>
        <w:t>法，应该每分钟挤压</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60～80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70～90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80～l00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90～110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112.</w:t>
      </w:r>
      <w:r>
        <w:rPr>
          <w:rFonts w:hint="eastAsia" w:asciiTheme="minorAscii" w:hAnsiTheme="majorEastAsia" w:eastAsiaTheme="majorEastAsia" w:cstheme="majorEastAsia"/>
          <w:b w:val="0"/>
          <w:bCs/>
          <w:sz w:val="21"/>
          <w:szCs w:val="21"/>
        </w:rPr>
        <w:t>触发器是时序逻辑电路的重要组成部分。触发器是由逻辑门加反馈线路构成的，具有存储数据</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等多种功能。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计算数据</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记忆信息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自动运算</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计算简单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113.</w:t>
      </w:r>
      <w:r>
        <w:rPr>
          <w:rFonts w:hint="eastAsia" w:asciiTheme="minorAscii" w:hAnsiTheme="majorEastAsia" w:eastAsiaTheme="majorEastAsia" w:cstheme="majorEastAsia"/>
          <w:b w:val="0"/>
          <w:bCs/>
          <w:sz w:val="21"/>
          <w:szCs w:val="21"/>
        </w:rPr>
        <w:t>串励电动机的软特性表现为转速随着</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的增加而下降。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电流　</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负载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励磁电流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114.</w:t>
      </w:r>
      <w:r>
        <w:rPr>
          <w:rFonts w:hint="eastAsia" w:asciiTheme="minorAscii" w:hAnsiTheme="majorEastAsia" w:eastAsiaTheme="majorEastAsia" w:cstheme="majorEastAsia"/>
          <w:b w:val="0"/>
          <w:bCs/>
          <w:sz w:val="21"/>
          <w:szCs w:val="21"/>
        </w:rPr>
        <w:t>串励式直流电动机在反接制动时会产生</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较大的制动电流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较大的驱动力矩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飞车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较小的制动电流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115.</w:t>
      </w:r>
      <w:r>
        <w:rPr>
          <w:rFonts w:hint="eastAsia" w:asciiTheme="minorAscii" w:hAnsiTheme="majorEastAsia" w:eastAsiaTheme="majorEastAsia" w:cstheme="majorEastAsia"/>
          <w:b w:val="0"/>
          <w:bCs/>
          <w:sz w:val="21"/>
          <w:szCs w:val="21"/>
        </w:rPr>
        <w:t>串励直流电动机的能耗制动方法有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3</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4</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116.</w:t>
      </w:r>
      <w:r>
        <w:rPr>
          <w:rFonts w:hint="eastAsia" w:asciiTheme="minorAscii" w:hAnsiTheme="majorEastAsia" w:eastAsiaTheme="majorEastAsia" w:cstheme="majorEastAsia"/>
          <w:b w:val="0"/>
          <w:bCs/>
          <w:sz w:val="21"/>
          <w:szCs w:val="21"/>
        </w:rPr>
        <w:t>串联型稳压电路，是由取样环节、基准电压、</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环节和调整环节组成的。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运算</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比较放大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比例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反馈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117.</w:t>
      </w:r>
      <w:r>
        <w:rPr>
          <w:rFonts w:hint="eastAsia" w:asciiTheme="minorAscii" w:hAnsiTheme="majorEastAsia" w:eastAsiaTheme="majorEastAsia" w:cstheme="majorEastAsia"/>
          <w:b w:val="0"/>
          <w:bCs/>
          <w:sz w:val="21"/>
          <w:szCs w:val="21"/>
        </w:rPr>
        <w:t>串联型稳压电路的自动稳压过程，实际上是一个</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系统。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正反馈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负反馈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电压串联负反馈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直流反馈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118.</w:t>
      </w:r>
      <w:r>
        <w:rPr>
          <w:rFonts w:hint="eastAsia" w:asciiTheme="minorAscii" w:hAnsiTheme="majorEastAsia" w:eastAsiaTheme="majorEastAsia" w:cstheme="majorEastAsia"/>
          <w:b w:val="0"/>
          <w:bCs/>
          <w:sz w:val="21"/>
          <w:szCs w:val="21"/>
        </w:rPr>
        <w:t>带负荷的线路合闸时,断路器和隔离开关操作顺序是先合隔离开关,后合</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隔离开关</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断路器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断开导线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隔离刀闸</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119.</w:t>
      </w:r>
      <w:r>
        <w:rPr>
          <w:rFonts w:hint="eastAsia" w:asciiTheme="minorAscii" w:hAnsiTheme="majorEastAsia" w:eastAsiaTheme="majorEastAsia" w:cstheme="majorEastAsia"/>
          <w:b w:val="0"/>
          <w:bCs/>
          <w:sz w:val="21"/>
          <w:szCs w:val="21"/>
        </w:rPr>
        <w:t>当变压器处在下列状态下运行时,其工作效率最高</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近于满载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半载左右</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轻载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过载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12</w:t>
      </w:r>
      <w:r>
        <w:rPr>
          <w:rFonts w:hint="eastAsia" w:asciiTheme="minorAscii" w:hAnsiTheme="majorEastAsia" w:eastAsiaTheme="majorEastAsia" w:cstheme="majorEastAsia"/>
          <w:b w:val="0"/>
          <w:bCs/>
          <w:sz w:val="21"/>
          <w:szCs w:val="21"/>
          <w:lang w:eastAsia="zh-CN"/>
        </w:rPr>
        <w:t>0.</w:t>
      </w:r>
      <w:r>
        <w:rPr>
          <w:rFonts w:hint="eastAsia" w:asciiTheme="minorAscii" w:hAnsiTheme="majorEastAsia" w:eastAsiaTheme="majorEastAsia" w:cstheme="majorEastAsia"/>
          <w:b w:val="0"/>
          <w:bCs/>
          <w:sz w:val="21"/>
          <w:szCs w:val="21"/>
        </w:rPr>
        <w:t>当负载转矩一定时，若在串励直流电动机的电枢绕组两端并联一个阻值较大的电阻，那么电动机的转速将会</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不变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下降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上升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不确定</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val="en-US" w:eastAsia="zh-CN"/>
        </w:rPr>
        <w:t>121.</w:t>
      </w:r>
      <w:r>
        <w:rPr>
          <w:rFonts w:hint="eastAsia" w:asciiTheme="minorAscii" w:hAnsiTheme="majorEastAsia" w:eastAsiaTheme="majorEastAsia" w:cstheme="majorEastAsia"/>
          <w:b w:val="0"/>
          <w:bCs/>
          <w:color w:val="auto"/>
          <w:sz w:val="21"/>
          <w:szCs w:val="21"/>
        </w:rPr>
        <w:t>低压电气设备保护接地电阻不大于</w:t>
      </w:r>
      <w:r>
        <w:rPr>
          <w:rFonts w:hint="eastAsia" w:asciiTheme="minorAscii" w:hAnsiTheme="majorEastAsia" w:eastAsiaTheme="majorEastAsia" w:cstheme="majorEastAsia"/>
          <w:b w:val="0"/>
          <w:bCs/>
          <w:color w:val="auto"/>
          <w:sz w:val="21"/>
          <w:szCs w:val="21"/>
          <w:lang w:eastAsia="zh-CN"/>
        </w:rPr>
        <w:t>（     ）</w:t>
      </w:r>
      <w:r>
        <w:rPr>
          <w:rFonts w:hint="eastAsia" w:asciiTheme="minorAscii" w:hAnsiTheme="majorEastAsia" w:eastAsiaTheme="majorEastAsia" w:cstheme="majorEastAsia"/>
          <w:b w:val="0"/>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A.</w:t>
      </w:r>
      <w:r>
        <w:rPr>
          <w:rFonts w:hint="eastAsia" w:asciiTheme="minorAscii" w:hAnsiTheme="majorEastAsia" w:eastAsiaTheme="majorEastAsia" w:cstheme="majorEastAsia"/>
          <w:b w:val="0"/>
          <w:bCs/>
          <w:color w:val="auto"/>
          <w:sz w:val="21"/>
          <w:szCs w:val="21"/>
        </w:rPr>
        <w:t>0.5Ω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B.</w:t>
      </w:r>
      <w:r>
        <w:rPr>
          <w:rFonts w:hint="eastAsia" w:asciiTheme="minorAscii" w:hAnsiTheme="majorEastAsia" w:eastAsiaTheme="majorEastAsia" w:cstheme="majorEastAsia"/>
          <w:b w:val="0"/>
          <w:bCs/>
          <w:color w:val="auto"/>
          <w:sz w:val="21"/>
          <w:szCs w:val="21"/>
        </w:rPr>
        <w:t>2Ω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C.</w:t>
      </w:r>
      <w:r>
        <w:rPr>
          <w:rFonts w:hint="eastAsia" w:asciiTheme="minorAscii" w:hAnsiTheme="majorEastAsia" w:eastAsiaTheme="majorEastAsia" w:cstheme="majorEastAsia"/>
          <w:b w:val="0"/>
          <w:bCs/>
          <w:color w:val="auto"/>
          <w:sz w:val="21"/>
          <w:szCs w:val="21"/>
        </w:rPr>
        <w:t>4Ω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D.</w:t>
      </w:r>
      <w:r>
        <w:rPr>
          <w:rFonts w:hint="eastAsia" w:asciiTheme="minorAscii" w:hAnsiTheme="majorEastAsia" w:eastAsiaTheme="majorEastAsia" w:cstheme="majorEastAsia"/>
          <w:b w:val="0"/>
          <w:bCs/>
          <w:color w:val="auto"/>
          <w:sz w:val="21"/>
          <w:szCs w:val="21"/>
        </w:rPr>
        <w:t>10Ω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答案：</w:t>
      </w:r>
      <w:r>
        <w:rPr>
          <w:rFonts w:hint="eastAsia" w:asciiTheme="minorAscii" w:hAnsiTheme="majorEastAsia" w:eastAsiaTheme="majorEastAsia" w:cstheme="majorEastAsia"/>
          <w:b w:val="0"/>
          <w:bCs/>
          <w:color w:val="auto"/>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val="en-US" w:eastAsia="zh-CN"/>
        </w:rPr>
        <w:t>122.</w:t>
      </w:r>
      <w:r>
        <w:rPr>
          <w:rFonts w:hint="eastAsia" w:asciiTheme="minorAscii" w:hAnsiTheme="majorEastAsia" w:eastAsiaTheme="majorEastAsia" w:cstheme="majorEastAsia"/>
          <w:b w:val="0"/>
          <w:bCs/>
          <w:color w:val="auto"/>
          <w:sz w:val="21"/>
          <w:szCs w:val="21"/>
        </w:rPr>
        <w:t>低压电器件</w:t>
      </w:r>
      <w:r>
        <w:rPr>
          <w:rFonts w:hint="eastAsia" w:asciiTheme="minorAscii" w:hAnsiTheme="majorEastAsia" w:eastAsiaTheme="majorEastAsia" w:cstheme="majorEastAsia"/>
          <w:b w:val="0"/>
          <w:bCs/>
          <w:color w:val="auto"/>
          <w:sz w:val="21"/>
          <w:szCs w:val="21"/>
          <w:lang w:eastAsia="zh-CN"/>
        </w:rPr>
        <w:t>（     ）</w:t>
      </w:r>
      <w:r>
        <w:rPr>
          <w:rFonts w:hint="eastAsia" w:asciiTheme="minorAscii" w:hAnsiTheme="majorEastAsia" w:eastAsiaTheme="majorEastAsia" w:cstheme="majorEastAsia"/>
          <w:b w:val="0"/>
          <w:bCs/>
          <w:color w:val="auto"/>
          <w:sz w:val="21"/>
          <w:szCs w:val="21"/>
        </w:rPr>
        <w:t>不能作为短路保护来用。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A.</w:t>
      </w:r>
      <w:r>
        <w:rPr>
          <w:rFonts w:hint="eastAsia" w:asciiTheme="minorAscii" w:hAnsiTheme="majorEastAsia" w:eastAsiaTheme="majorEastAsia" w:cstheme="majorEastAsia"/>
          <w:b w:val="0"/>
          <w:bCs/>
          <w:color w:val="auto"/>
          <w:sz w:val="21"/>
          <w:szCs w:val="21"/>
        </w:rPr>
        <w:t>熔断器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B.</w:t>
      </w:r>
      <w:r>
        <w:rPr>
          <w:rFonts w:hint="eastAsia" w:asciiTheme="minorAscii" w:hAnsiTheme="majorEastAsia" w:eastAsiaTheme="majorEastAsia" w:cstheme="majorEastAsia"/>
          <w:b w:val="0"/>
          <w:bCs/>
          <w:color w:val="auto"/>
          <w:sz w:val="21"/>
          <w:szCs w:val="21"/>
        </w:rPr>
        <w:t>空气开关</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C.</w:t>
      </w:r>
      <w:r>
        <w:rPr>
          <w:rFonts w:hint="eastAsia" w:asciiTheme="minorAscii" w:hAnsiTheme="majorEastAsia" w:eastAsiaTheme="majorEastAsia" w:cstheme="majorEastAsia"/>
          <w:b w:val="0"/>
          <w:bCs/>
          <w:color w:val="auto"/>
          <w:sz w:val="21"/>
          <w:szCs w:val="21"/>
        </w:rPr>
        <w:t>热继电器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D.</w:t>
      </w:r>
      <w:r>
        <w:rPr>
          <w:rFonts w:hint="eastAsia" w:asciiTheme="minorAscii" w:hAnsiTheme="majorEastAsia" w:eastAsiaTheme="majorEastAsia" w:cstheme="majorEastAsia"/>
          <w:b w:val="0"/>
          <w:bCs/>
          <w:color w:val="auto"/>
          <w:sz w:val="21"/>
          <w:szCs w:val="21"/>
        </w:rPr>
        <w:t>过电流继电器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答案：</w:t>
      </w:r>
      <w:r>
        <w:rPr>
          <w:rFonts w:hint="eastAsia" w:asciiTheme="minorAscii" w:hAnsiTheme="majorEastAsia" w:eastAsiaTheme="majorEastAsia" w:cstheme="majorEastAsia"/>
          <w:b w:val="0"/>
          <w:bCs/>
          <w:color w:val="auto"/>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val="en-US" w:eastAsia="zh-CN"/>
        </w:rPr>
        <w:t>123.</w:t>
      </w:r>
      <w:r>
        <w:rPr>
          <w:rFonts w:hint="eastAsia" w:asciiTheme="minorAscii" w:hAnsiTheme="majorEastAsia" w:eastAsiaTheme="majorEastAsia" w:cstheme="majorEastAsia"/>
          <w:b w:val="0"/>
          <w:bCs/>
          <w:color w:val="auto"/>
          <w:sz w:val="21"/>
          <w:szCs w:val="21"/>
        </w:rPr>
        <w:t>低压电器是指工作电压在直流</w:t>
      </w:r>
      <w:r>
        <w:rPr>
          <w:rFonts w:hint="eastAsia" w:asciiTheme="minorAscii" w:hAnsiTheme="majorEastAsia" w:eastAsiaTheme="majorEastAsia" w:cstheme="majorEastAsia"/>
          <w:b w:val="0"/>
          <w:bCs/>
          <w:color w:val="auto"/>
          <w:sz w:val="21"/>
          <w:szCs w:val="21"/>
          <w:lang w:eastAsia="zh-CN"/>
        </w:rPr>
        <w:t>（     ）</w:t>
      </w:r>
      <w:r>
        <w:rPr>
          <w:rFonts w:hint="eastAsia" w:asciiTheme="minorAscii" w:hAnsiTheme="majorEastAsia" w:eastAsiaTheme="majorEastAsia" w:cstheme="majorEastAsia"/>
          <w:b w:val="0"/>
          <w:bCs/>
          <w:color w:val="auto"/>
          <w:sz w:val="21"/>
          <w:szCs w:val="21"/>
        </w:rPr>
        <w:t>V以下，交流1000V以下的各种电器。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A.</w:t>
      </w:r>
      <w:r>
        <w:rPr>
          <w:rFonts w:hint="eastAsia" w:asciiTheme="minorAscii" w:hAnsiTheme="majorEastAsia" w:eastAsiaTheme="majorEastAsia" w:cstheme="majorEastAsia"/>
          <w:b w:val="0"/>
          <w:bCs/>
          <w:color w:val="auto"/>
          <w:sz w:val="21"/>
          <w:szCs w:val="21"/>
        </w:rPr>
        <w:t>1200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B.</w:t>
      </w:r>
      <w:r>
        <w:rPr>
          <w:rFonts w:hint="eastAsia" w:asciiTheme="minorAscii" w:hAnsiTheme="majorEastAsia" w:eastAsiaTheme="majorEastAsia" w:cstheme="majorEastAsia"/>
          <w:b w:val="0"/>
          <w:bCs/>
          <w:color w:val="auto"/>
          <w:sz w:val="21"/>
          <w:szCs w:val="21"/>
        </w:rPr>
        <w:t>1000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C.</w:t>
      </w:r>
      <w:r>
        <w:rPr>
          <w:rFonts w:hint="eastAsia" w:asciiTheme="minorAscii" w:hAnsiTheme="majorEastAsia" w:eastAsiaTheme="majorEastAsia" w:cstheme="majorEastAsia"/>
          <w:b w:val="0"/>
          <w:bCs/>
          <w:color w:val="auto"/>
          <w:sz w:val="21"/>
          <w:szCs w:val="21"/>
        </w:rPr>
        <w:t>24</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D.</w:t>
      </w:r>
      <w:r>
        <w:rPr>
          <w:rFonts w:hint="eastAsia" w:asciiTheme="minorAscii" w:hAnsiTheme="majorEastAsia" w:eastAsiaTheme="majorEastAsia" w:cstheme="majorEastAsia"/>
          <w:b w:val="0"/>
          <w:bCs/>
          <w:color w:val="auto"/>
          <w:sz w:val="21"/>
          <w:szCs w:val="21"/>
        </w:rPr>
        <w:t>12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答案：</w:t>
      </w:r>
      <w:r>
        <w:rPr>
          <w:rFonts w:hint="eastAsia" w:asciiTheme="minorAscii" w:hAnsiTheme="majorEastAsia" w:eastAsiaTheme="majorEastAsia" w:cstheme="majorEastAsia"/>
          <w:b w:val="0"/>
          <w:bCs/>
          <w:color w:val="auto"/>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val="en-US" w:eastAsia="zh-CN"/>
        </w:rPr>
        <w:t>124.</w:t>
      </w:r>
      <w:r>
        <w:rPr>
          <w:rFonts w:hint="eastAsia" w:asciiTheme="minorAscii" w:hAnsiTheme="majorEastAsia" w:eastAsiaTheme="majorEastAsia" w:cstheme="majorEastAsia"/>
          <w:b w:val="0"/>
          <w:bCs/>
          <w:color w:val="auto"/>
          <w:sz w:val="21"/>
          <w:szCs w:val="21"/>
        </w:rPr>
        <w:t>低压配电系统中相电压为220V，则线电压为</w:t>
      </w:r>
      <w:r>
        <w:rPr>
          <w:rFonts w:hint="eastAsia" w:asciiTheme="minorAscii" w:hAnsiTheme="majorEastAsia" w:eastAsiaTheme="majorEastAsia" w:cstheme="majorEastAsia"/>
          <w:b w:val="0"/>
          <w:bCs/>
          <w:color w:val="auto"/>
          <w:sz w:val="21"/>
          <w:szCs w:val="21"/>
          <w:lang w:eastAsia="zh-CN"/>
        </w:rPr>
        <w:t>（     ）</w:t>
      </w:r>
      <w:r>
        <w:rPr>
          <w:rFonts w:hint="eastAsia" w:asciiTheme="minorAscii" w:hAnsiTheme="majorEastAsia" w:eastAsiaTheme="majorEastAsia" w:cstheme="majorEastAsia"/>
          <w:b w:val="0"/>
          <w:bCs/>
          <w:color w:val="auto"/>
          <w:sz w:val="21"/>
          <w:szCs w:val="21"/>
        </w:rPr>
        <w:t>V。</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A.</w:t>
      </w:r>
      <w:r>
        <w:rPr>
          <w:rFonts w:hint="eastAsia" w:asciiTheme="minorAscii" w:hAnsiTheme="majorEastAsia" w:eastAsiaTheme="majorEastAsia" w:cstheme="majorEastAsia"/>
          <w:b w:val="0"/>
          <w:bCs/>
          <w:color w:val="auto"/>
          <w:sz w:val="21"/>
          <w:szCs w:val="21"/>
        </w:rPr>
        <w:t>110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B.</w:t>
      </w:r>
      <w:r>
        <w:rPr>
          <w:rFonts w:hint="eastAsia" w:asciiTheme="minorAscii" w:hAnsiTheme="majorEastAsia" w:eastAsiaTheme="majorEastAsia" w:cstheme="majorEastAsia"/>
          <w:b w:val="0"/>
          <w:bCs/>
          <w:color w:val="auto"/>
          <w:sz w:val="21"/>
          <w:szCs w:val="21"/>
        </w:rPr>
        <w:t>160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C.</w:t>
      </w:r>
      <w:r>
        <w:rPr>
          <w:rFonts w:hint="eastAsia" w:asciiTheme="minorAscii" w:hAnsiTheme="majorEastAsia" w:eastAsiaTheme="majorEastAsia" w:cstheme="majorEastAsia"/>
          <w:b w:val="0"/>
          <w:bCs/>
          <w:color w:val="auto"/>
          <w:sz w:val="21"/>
          <w:szCs w:val="21"/>
        </w:rPr>
        <w:t>280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D.</w:t>
      </w:r>
      <w:r>
        <w:rPr>
          <w:rFonts w:hint="eastAsia" w:asciiTheme="minorAscii" w:hAnsiTheme="majorEastAsia" w:eastAsiaTheme="majorEastAsia" w:cstheme="majorEastAsia"/>
          <w:b w:val="0"/>
          <w:bCs/>
          <w:color w:val="auto"/>
          <w:sz w:val="21"/>
          <w:szCs w:val="21"/>
        </w:rPr>
        <w:t>380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答案：</w:t>
      </w:r>
      <w:r>
        <w:rPr>
          <w:rFonts w:hint="eastAsia" w:asciiTheme="minorAscii" w:hAnsiTheme="majorEastAsia" w:eastAsiaTheme="majorEastAsia" w:cstheme="majorEastAsia"/>
          <w:b w:val="0"/>
          <w:bCs/>
          <w:color w:val="auto"/>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val="en-US" w:eastAsia="zh-CN"/>
        </w:rPr>
        <w:t>125.</w:t>
      </w:r>
      <w:r>
        <w:rPr>
          <w:rFonts w:hint="eastAsia" w:asciiTheme="minorAscii" w:hAnsiTheme="majorEastAsia" w:eastAsiaTheme="majorEastAsia" w:cstheme="majorEastAsia"/>
          <w:b w:val="0"/>
          <w:bCs/>
          <w:color w:val="auto"/>
          <w:sz w:val="21"/>
          <w:szCs w:val="21"/>
        </w:rPr>
        <w:t xml:space="preserve">轴承的轴向间隙超过（   </w:t>
      </w:r>
      <w:r>
        <w:rPr>
          <w:rFonts w:hint="eastAsia" w:asciiTheme="minorAscii" w:hAnsiTheme="majorEastAsia" w:eastAsiaTheme="majorEastAsia" w:cstheme="majorEastAsia"/>
          <w:b w:val="0"/>
          <w:bCs/>
          <w:color w:val="auto"/>
          <w:sz w:val="21"/>
          <w:szCs w:val="21"/>
          <w:lang w:val="en-US" w:eastAsia="zh-CN"/>
        </w:rPr>
        <w:t xml:space="preserve">  </w:t>
      </w:r>
      <w:r>
        <w:rPr>
          <w:rFonts w:hint="eastAsia" w:asciiTheme="minorAscii" w:hAnsiTheme="majorEastAsia" w:eastAsiaTheme="majorEastAsia" w:cstheme="majorEastAsia"/>
          <w:b w:val="0"/>
          <w:bCs/>
          <w:color w:val="auto"/>
          <w:sz w:val="21"/>
          <w:szCs w:val="21"/>
        </w:rPr>
        <w:t>）毫米时，应更换轴承。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A.</w:t>
      </w:r>
      <w:r>
        <w:rPr>
          <w:rFonts w:hint="eastAsia" w:asciiTheme="minorAscii" w:hAnsiTheme="majorEastAsia" w:eastAsiaTheme="majorEastAsia" w:cstheme="majorEastAsia"/>
          <w:b w:val="0"/>
          <w:bCs/>
          <w:color w:val="auto"/>
          <w:sz w:val="21"/>
          <w:szCs w:val="21"/>
        </w:rPr>
        <w:t>0.1</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B.</w:t>
      </w:r>
      <w:r>
        <w:rPr>
          <w:rFonts w:hint="eastAsia" w:asciiTheme="minorAscii" w:hAnsiTheme="majorEastAsia" w:eastAsiaTheme="majorEastAsia" w:cstheme="majorEastAsia"/>
          <w:b w:val="0"/>
          <w:bCs/>
          <w:color w:val="auto"/>
          <w:sz w:val="21"/>
          <w:szCs w:val="21"/>
        </w:rPr>
        <w:t>0.2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C.</w:t>
      </w:r>
      <w:r>
        <w:rPr>
          <w:rFonts w:hint="eastAsia" w:asciiTheme="minorAscii" w:hAnsiTheme="majorEastAsia" w:eastAsiaTheme="majorEastAsia" w:cstheme="majorEastAsia"/>
          <w:b w:val="0"/>
          <w:bCs/>
          <w:color w:val="auto"/>
          <w:sz w:val="21"/>
          <w:szCs w:val="21"/>
        </w:rPr>
        <w:t>0.3</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D.</w:t>
      </w:r>
      <w:r>
        <w:rPr>
          <w:rFonts w:hint="eastAsia" w:asciiTheme="minorAscii" w:hAnsiTheme="majorEastAsia" w:eastAsiaTheme="majorEastAsia" w:cstheme="majorEastAsia"/>
          <w:b w:val="0"/>
          <w:bCs/>
          <w:color w:val="auto"/>
          <w:sz w:val="21"/>
          <w:szCs w:val="21"/>
        </w:rPr>
        <w:t>0.5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126.</w:t>
      </w:r>
      <w:r>
        <w:rPr>
          <w:rFonts w:hint="eastAsia" w:asciiTheme="minorAscii" w:hAnsiTheme="majorEastAsia" w:eastAsiaTheme="majorEastAsia" w:cstheme="majorEastAsia"/>
          <w:b w:val="0"/>
          <w:bCs/>
          <w:sz w:val="21"/>
          <w:szCs w:val="21"/>
        </w:rPr>
        <w:t xml:space="preserve">轴的拆卸，要根据（ </w:t>
      </w:r>
      <w:r>
        <w:rPr>
          <w:rFonts w:hint="eastAsia" w:asciiTheme="minorAscii" w:hAnsiTheme="majorEastAsia" w:eastAsiaTheme="majorEastAsia" w:cstheme="majorEastAsia"/>
          <w:b w:val="0"/>
          <w:bCs/>
          <w:sz w:val="21"/>
          <w:szCs w:val="21"/>
          <w:lang w:val="en-US" w:eastAsia="zh-CN"/>
        </w:rPr>
        <w:t xml:space="preserve">  </w:t>
      </w:r>
      <w:r>
        <w:rPr>
          <w:rFonts w:hint="eastAsia" w:asciiTheme="minorAscii" w:hAnsiTheme="majorEastAsia" w:eastAsiaTheme="majorEastAsia" w:cstheme="majorEastAsia"/>
          <w:b w:val="0"/>
          <w:bCs/>
          <w:sz w:val="21"/>
          <w:szCs w:val="21"/>
        </w:rPr>
        <w:t xml:space="preserve">  ）来确定正确的拆卸方向。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零件图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结构图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传动图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装配图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127.</w:t>
      </w:r>
      <w:r>
        <w:rPr>
          <w:rFonts w:hint="eastAsia" w:asciiTheme="minorAscii" w:hAnsiTheme="majorEastAsia" w:eastAsiaTheme="majorEastAsia" w:cstheme="majorEastAsia"/>
          <w:b w:val="0"/>
          <w:bCs/>
          <w:sz w:val="21"/>
          <w:szCs w:val="21"/>
        </w:rPr>
        <w:t xml:space="preserve">轴类零件的材料通常采用中碳钢或中碳合金钢，一般需要经调质、表面淬火以获得一定的性能，但不包括（ </w:t>
      </w:r>
      <w:r>
        <w:rPr>
          <w:rFonts w:hint="eastAsia" w:asciiTheme="minorAscii" w:hAnsiTheme="majorEastAsia" w:eastAsiaTheme="majorEastAsia" w:cstheme="majorEastAsia"/>
          <w:b w:val="0"/>
          <w:bCs/>
          <w:sz w:val="21"/>
          <w:szCs w:val="21"/>
          <w:lang w:val="en-US" w:eastAsia="zh-CN"/>
        </w:rPr>
        <w:t xml:space="preserve">  </w:t>
      </w:r>
      <w:r>
        <w:rPr>
          <w:rFonts w:hint="eastAsia" w:asciiTheme="minorAscii" w:hAnsiTheme="majorEastAsia" w:eastAsiaTheme="majorEastAsia" w:cstheme="majorEastAsia"/>
          <w:b w:val="0"/>
          <w:bCs/>
          <w:sz w:val="21"/>
          <w:szCs w:val="21"/>
        </w:rPr>
        <w:t xml:space="preserve">  ）性能。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强度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硬度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韧性和耐磨性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脆性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128.</w:t>
      </w:r>
      <w:r>
        <w:rPr>
          <w:rFonts w:hint="eastAsia" w:asciiTheme="minorAscii" w:hAnsiTheme="majorEastAsia" w:eastAsiaTheme="majorEastAsia" w:cstheme="majorEastAsia"/>
          <w:b w:val="0"/>
          <w:bCs/>
          <w:sz w:val="21"/>
          <w:szCs w:val="21"/>
        </w:rPr>
        <w:t xml:space="preserve">主、从动轮的转速分别为360r/min、280r/min，则主、从动轮的齿数比以及传动比分别为（  </w:t>
      </w:r>
      <w:r>
        <w:rPr>
          <w:rFonts w:hint="eastAsia" w:asciiTheme="minorAscii" w:hAnsiTheme="majorEastAsia" w:eastAsiaTheme="majorEastAsia" w:cstheme="majorEastAsia"/>
          <w:b w:val="0"/>
          <w:bCs/>
          <w:sz w:val="21"/>
          <w:szCs w:val="21"/>
          <w:lang w:val="en-US" w:eastAsia="zh-CN"/>
        </w:rPr>
        <w:t xml:space="preserve">  </w:t>
      </w:r>
      <w:r>
        <w:rPr>
          <w:rFonts w:hint="eastAsia" w:asciiTheme="minorAscii" w:hAnsiTheme="majorEastAsia" w:eastAsiaTheme="majorEastAsia" w:cstheme="majorEastAsia"/>
          <w:b w:val="0"/>
          <w:bCs/>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7/9、9/7</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9/7、7/9</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9/7、9/7</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7/9、7/9</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129.</w:t>
      </w:r>
      <w:r>
        <w:rPr>
          <w:rFonts w:hint="eastAsia" w:asciiTheme="minorAscii" w:hAnsiTheme="majorEastAsia" w:eastAsiaTheme="majorEastAsia" w:cstheme="majorEastAsia"/>
          <w:b w:val="0"/>
          <w:bCs/>
          <w:sz w:val="21"/>
          <w:szCs w:val="21"/>
        </w:rPr>
        <w:t>电动机在平衡状态时，电动机电枢电流的大小，主要取决于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机械负载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电枢电压和电枢内阻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励磁磁通</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机械摩擦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130.</w:t>
      </w:r>
      <w:r>
        <w:rPr>
          <w:rFonts w:hint="eastAsia" w:asciiTheme="minorAscii" w:hAnsiTheme="majorEastAsia" w:eastAsiaTheme="majorEastAsia" w:cstheme="majorEastAsia"/>
          <w:b w:val="0"/>
          <w:bCs/>
          <w:sz w:val="21"/>
          <w:szCs w:val="21"/>
        </w:rPr>
        <w:t>电动势的方向规定为从低电位指向高电位，即有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指向。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131.</w:t>
      </w:r>
      <w:r>
        <w:rPr>
          <w:rFonts w:hint="eastAsia" w:asciiTheme="minorAscii" w:hAnsiTheme="majorEastAsia" w:eastAsiaTheme="majorEastAsia" w:cstheme="majorEastAsia"/>
          <w:b w:val="0"/>
          <w:bCs/>
          <w:sz w:val="21"/>
          <w:szCs w:val="21"/>
        </w:rPr>
        <w:t>电动势为10V，内阻为2Ω的电压源变换成电流源时，电流源的电流和内阻是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10A，2Ω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20A，2Ω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5A，2Ω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2A，5Ω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132.</w:t>
      </w:r>
      <w:r>
        <w:rPr>
          <w:rFonts w:hint="eastAsia" w:asciiTheme="minorAscii" w:hAnsiTheme="majorEastAsia" w:eastAsiaTheme="majorEastAsia" w:cstheme="majorEastAsia"/>
          <w:b w:val="0"/>
          <w:bCs/>
          <w:sz w:val="21"/>
          <w:szCs w:val="21"/>
        </w:rPr>
        <w:t>电容器在直流电路中相当于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断路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通路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旁路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开路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133.</w:t>
      </w:r>
      <w:r>
        <w:rPr>
          <w:rFonts w:hint="eastAsia" w:asciiTheme="minorAscii" w:hAnsiTheme="majorEastAsia" w:eastAsiaTheme="majorEastAsia" w:cstheme="majorEastAsia"/>
          <w:b w:val="0"/>
          <w:bCs/>
          <w:sz w:val="21"/>
          <w:szCs w:val="21"/>
        </w:rPr>
        <w:t>电容式滤波存在着</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现象。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浪涌电流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过电压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输出电流小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纹波系数大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134.</w:t>
      </w:r>
      <w:r>
        <w:rPr>
          <w:rFonts w:hint="eastAsia" w:asciiTheme="minorAscii" w:hAnsiTheme="majorEastAsia" w:eastAsiaTheme="majorEastAsia" w:cstheme="majorEastAsia"/>
          <w:b w:val="0"/>
          <w:bCs/>
          <w:sz w:val="21"/>
          <w:szCs w:val="21"/>
        </w:rPr>
        <w:t>电容元件是以</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形式储存能量，也是一种储能元件。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磁场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135.</w:t>
      </w:r>
      <w:r>
        <w:rPr>
          <w:rFonts w:hint="eastAsia" w:asciiTheme="minorAscii" w:hAnsiTheme="majorEastAsia" w:eastAsiaTheme="majorEastAsia" w:cstheme="majorEastAsia"/>
          <w:b w:val="0"/>
          <w:bCs/>
          <w:sz w:val="21"/>
          <w:szCs w:val="21"/>
        </w:rPr>
        <w:t>电压互感器低压侧两相电压降为零,</w:t>
      </w:r>
      <w:r>
        <w:rPr>
          <w:rFonts w:hint="eastAsia" w:asciiTheme="minorAscii" w:hAnsiTheme="majorEastAsia" w:eastAsiaTheme="majorEastAsia" w:cstheme="majorEastAsia"/>
          <w:b w:val="0"/>
          <w:bCs/>
          <w:sz w:val="21"/>
          <w:szCs w:val="21"/>
          <w:highlight w:val="none"/>
        </w:rPr>
        <w:t>一相</w:t>
      </w:r>
      <w:r>
        <w:rPr>
          <w:rFonts w:hint="eastAsia" w:asciiTheme="minorAscii" w:hAnsiTheme="majorEastAsia" w:eastAsiaTheme="majorEastAsia" w:cstheme="majorEastAsia"/>
          <w:b w:val="0"/>
          <w:bCs/>
          <w:sz w:val="21"/>
          <w:szCs w:val="21"/>
        </w:rPr>
        <w:t>正常,一个线电压为零则说明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低压侧两相熔断器断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低压侧</w:t>
      </w:r>
      <w:r>
        <w:rPr>
          <w:rFonts w:hint="eastAsia" w:asciiTheme="minorAscii" w:hAnsiTheme="majorEastAsia" w:eastAsiaTheme="majorEastAsia" w:cstheme="majorEastAsia"/>
          <w:b w:val="0"/>
          <w:bCs/>
          <w:sz w:val="21"/>
          <w:szCs w:val="21"/>
          <w:highlight w:val="none"/>
        </w:rPr>
        <w:t>一相</w:t>
      </w:r>
      <w:r>
        <w:rPr>
          <w:rFonts w:hint="eastAsia" w:asciiTheme="minorAscii" w:hAnsiTheme="majorEastAsia" w:eastAsiaTheme="majorEastAsia" w:cstheme="majorEastAsia"/>
          <w:b w:val="0"/>
          <w:bCs/>
          <w:sz w:val="21"/>
          <w:szCs w:val="21"/>
        </w:rPr>
        <w:t>铅丝断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高压侧</w:t>
      </w:r>
      <w:r>
        <w:rPr>
          <w:rFonts w:hint="eastAsia" w:asciiTheme="minorAscii" w:hAnsiTheme="majorEastAsia" w:eastAsiaTheme="majorEastAsia" w:cstheme="majorEastAsia"/>
          <w:b w:val="0"/>
          <w:bCs/>
          <w:sz w:val="21"/>
          <w:szCs w:val="21"/>
          <w:highlight w:val="none"/>
        </w:rPr>
        <w:t>一相</w:t>
      </w:r>
      <w:r>
        <w:rPr>
          <w:rFonts w:hint="eastAsia" w:asciiTheme="minorAscii" w:hAnsiTheme="majorEastAsia" w:eastAsiaTheme="majorEastAsia" w:cstheme="majorEastAsia"/>
          <w:b w:val="0"/>
          <w:bCs/>
          <w:sz w:val="21"/>
          <w:szCs w:val="21"/>
        </w:rPr>
        <w:t>铅丝断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高压侧两相铅丝断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136.</w:t>
      </w:r>
      <w:r>
        <w:rPr>
          <w:rFonts w:hint="eastAsia" w:asciiTheme="minorAscii" w:hAnsiTheme="majorEastAsia" w:eastAsiaTheme="majorEastAsia" w:cstheme="majorEastAsia"/>
          <w:b w:val="0"/>
          <w:bCs/>
          <w:sz w:val="21"/>
          <w:szCs w:val="21"/>
        </w:rPr>
        <w:t>电压微分负反馈及电流微分负反馈是属于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环节。</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反馈环节</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稳定环节</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放大环节</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保护环节</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137.</w:t>
      </w:r>
      <w:r>
        <w:rPr>
          <w:rFonts w:hint="eastAsia" w:asciiTheme="minorAscii" w:hAnsiTheme="majorEastAsia" w:eastAsiaTheme="majorEastAsia" w:cstheme="majorEastAsia"/>
          <w:b w:val="0"/>
          <w:bCs/>
          <w:sz w:val="21"/>
          <w:szCs w:val="21"/>
        </w:rPr>
        <w:t>电压源和电流源是同一实际电源两种模型，两者</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是等效的。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内电路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外电路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电源</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138.</w:t>
      </w:r>
      <w:r>
        <w:rPr>
          <w:rFonts w:hint="eastAsia" w:asciiTheme="minorAscii" w:hAnsiTheme="majorEastAsia" w:eastAsiaTheme="majorEastAsia" w:cstheme="majorEastAsia"/>
          <w:b w:val="0"/>
          <w:bCs/>
          <w:sz w:val="21"/>
          <w:szCs w:val="21"/>
        </w:rPr>
        <w:t>断路器</w:t>
      </w:r>
      <w:r>
        <w:rPr>
          <w:rFonts w:hint="eastAsia" w:asciiTheme="minorAscii" w:hAnsiTheme="majorEastAsia" w:eastAsiaTheme="majorEastAsia" w:cstheme="majorEastAsia"/>
          <w:b w:val="0"/>
          <w:bCs/>
          <w:sz w:val="21"/>
          <w:szCs w:val="21"/>
          <w:highlight w:val="none"/>
        </w:rPr>
        <w:t>的跳</w:t>
      </w:r>
      <w:r>
        <w:rPr>
          <w:rFonts w:hint="eastAsia" w:asciiTheme="minorAscii" w:hAnsiTheme="majorEastAsia" w:eastAsiaTheme="majorEastAsia" w:cstheme="majorEastAsia"/>
          <w:b w:val="0"/>
          <w:bCs/>
          <w:sz w:val="21"/>
          <w:szCs w:val="21"/>
        </w:rPr>
        <w:t>合闸位置监视灯串联一个电阻，其</w:t>
      </w:r>
      <w:r>
        <w:rPr>
          <w:rFonts w:hint="eastAsia" w:asciiTheme="minorAscii" w:hAnsiTheme="majorEastAsia" w:eastAsiaTheme="majorEastAsia" w:cstheme="majorEastAsia"/>
          <w:b w:val="0"/>
          <w:bCs/>
          <w:sz w:val="21"/>
          <w:szCs w:val="21"/>
          <w:highlight w:val="none"/>
          <w:lang w:eastAsia="zh-CN"/>
        </w:rPr>
        <w:t>目的是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限制通过跳闸绕组的电流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补偿灯泡的额定电压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防止因灯座短路造成断路器误跳闸</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防止灯泡过热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13</w:t>
      </w:r>
      <w:r>
        <w:rPr>
          <w:rFonts w:hint="eastAsia" w:asciiTheme="minorAscii" w:hAnsiTheme="majorEastAsia" w:eastAsiaTheme="majorEastAsia" w:cstheme="majorEastAsia"/>
          <w:b w:val="0"/>
          <w:bCs/>
          <w:sz w:val="21"/>
          <w:szCs w:val="21"/>
          <w:lang w:eastAsia="zh-CN"/>
        </w:rPr>
        <w:t>9.</w:t>
      </w:r>
      <w:r>
        <w:rPr>
          <w:rFonts w:hint="eastAsia" w:asciiTheme="minorAscii" w:hAnsiTheme="majorEastAsia" w:eastAsiaTheme="majorEastAsia" w:cstheme="majorEastAsia"/>
          <w:b w:val="0"/>
          <w:bCs/>
          <w:sz w:val="21"/>
          <w:szCs w:val="21"/>
        </w:rPr>
        <w:t>对电气设备进行停电检修时，确定有无电压的根据是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开关已经拉开</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电流表无电流指示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指示灯熄灭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用合格的试电笔验电证明电气设备确无电压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140.</w:t>
      </w:r>
      <w:r>
        <w:rPr>
          <w:rFonts w:hint="eastAsia" w:asciiTheme="minorAscii" w:hAnsiTheme="majorEastAsia" w:eastAsiaTheme="majorEastAsia" w:cstheme="majorEastAsia"/>
          <w:b w:val="0"/>
          <w:bCs/>
          <w:sz w:val="21"/>
          <w:szCs w:val="21"/>
        </w:rPr>
        <w:t>对普通异步电动机来说，在设计时主要考虑的性能参数是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、启动性能、效率和功率因数。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过载能力</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承受能力</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实用性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稳定性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141.</w:t>
      </w:r>
      <w:r>
        <w:rPr>
          <w:rFonts w:hint="eastAsia" w:asciiTheme="minorAscii" w:hAnsiTheme="majorEastAsia" w:eastAsiaTheme="majorEastAsia" w:cstheme="majorEastAsia"/>
          <w:b w:val="0"/>
          <w:bCs/>
          <w:sz w:val="21"/>
          <w:szCs w:val="21"/>
        </w:rPr>
        <w:t>对三相交流异步电动机而言，供电电源的电压下降，将导致</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转速下降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highlight w:val="none"/>
          <w:lang w:eastAsia="zh-CN"/>
        </w:rPr>
        <w:t>起动转矩</w:t>
      </w:r>
      <w:r>
        <w:rPr>
          <w:rFonts w:hint="eastAsia" w:asciiTheme="minorAscii" w:hAnsiTheme="majorEastAsia" w:eastAsiaTheme="majorEastAsia" w:cstheme="majorEastAsia"/>
          <w:b w:val="0"/>
          <w:bCs/>
          <w:sz w:val="21"/>
          <w:szCs w:val="21"/>
        </w:rPr>
        <w:t>下降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电流下降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转差率下降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142.</w:t>
      </w:r>
      <w:r>
        <w:rPr>
          <w:rFonts w:hint="eastAsia" w:asciiTheme="minorAscii" w:hAnsiTheme="majorEastAsia" w:eastAsiaTheme="majorEastAsia" w:cstheme="majorEastAsia"/>
          <w:b w:val="0"/>
          <w:bCs/>
          <w:sz w:val="21"/>
          <w:szCs w:val="21"/>
        </w:rPr>
        <w:t>额定负载时的电压变化率和</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是变压器的两个主要性能指标。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阻抗电压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变比</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效率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漏阻抗压降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143.</w:t>
      </w:r>
      <w:r>
        <w:rPr>
          <w:rFonts w:hint="eastAsia" w:asciiTheme="minorAscii" w:hAnsiTheme="majorEastAsia" w:eastAsiaTheme="majorEastAsia" w:cstheme="majorEastAsia"/>
          <w:b w:val="0"/>
          <w:bCs/>
          <w:sz w:val="21"/>
          <w:szCs w:val="21"/>
        </w:rPr>
        <w:t>二极管两端加上正向电压时</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一定导通</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超过死区电压才导通</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超过0.3V才导通</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超过0.7V才导通</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144.</w:t>
      </w:r>
      <w:r>
        <w:rPr>
          <w:rFonts w:hint="eastAsia" w:asciiTheme="minorAscii" w:hAnsiTheme="majorEastAsia" w:eastAsiaTheme="majorEastAsia" w:cstheme="majorEastAsia"/>
          <w:b w:val="0"/>
          <w:bCs/>
          <w:sz w:val="21"/>
          <w:szCs w:val="21"/>
        </w:rPr>
        <w:t>二极管最高工作频率，主要取决于PN结的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的大小。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材料</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最大整定电流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结电容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反向电流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145.</w:t>
      </w:r>
      <w:r>
        <w:rPr>
          <w:rFonts w:hint="eastAsia" w:asciiTheme="minorAscii" w:hAnsiTheme="majorEastAsia" w:eastAsiaTheme="majorEastAsia" w:cstheme="majorEastAsia"/>
          <w:b w:val="0"/>
          <w:bCs/>
          <w:sz w:val="21"/>
          <w:szCs w:val="21"/>
        </w:rPr>
        <w:t>发电机绕组星形连接时，线电压超前对应的相电压为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30°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60°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90°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120°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14</w:t>
      </w:r>
      <w:r>
        <w:rPr>
          <w:rFonts w:hint="eastAsia" w:asciiTheme="minorAscii" w:hAnsiTheme="majorEastAsia" w:eastAsiaTheme="majorEastAsia" w:cstheme="majorEastAsia"/>
          <w:b w:val="0"/>
          <w:bCs/>
          <w:sz w:val="21"/>
          <w:szCs w:val="21"/>
          <w:lang w:eastAsia="zh-CN"/>
        </w:rPr>
        <w:t>6.</w:t>
      </w:r>
      <w:r>
        <w:rPr>
          <w:rFonts w:hint="eastAsia" w:asciiTheme="minorAscii" w:hAnsiTheme="majorEastAsia" w:eastAsiaTheme="majorEastAsia" w:cstheme="majorEastAsia"/>
          <w:b w:val="0"/>
          <w:bCs/>
          <w:sz w:val="21"/>
          <w:szCs w:val="21"/>
        </w:rPr>
        <w:t>发生电气火灾后必须进行带电灭火时,应该使用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消防水喷射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二氧化碳灭火器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泡沫灭火器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自来水喷射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color w:val="auto"/>
          <w:sz w:val="21"/>
          <w:szCs w:val="21"/>
          <w:lang w:val="en-US" w:eastAsia="zh-CN"/>
        </w:rPr>
        <w:t>147.</w:t>
      </w:r>
      <w:r>
        <w:rPr>
          <w:rFonts w:hint="eastAsia" w:asciiTheme="minorAscii" w:hAnsiTheme="majorEastAsia" w:eastAsiaTheme="majorEastAsia" w:cstheme="majorEastAsia"/>
          <w:b w:val="0"/>
          <w:bCs/>
          <w:sz w:val="21"/>
          <w:szCs w:val="21"/>
        </w:rPr>
        <w:t>装卸工艺对设备的需求，一般来源于生产工艺管理部门和</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生产业务部门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装卸操作人员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安全质量管理部门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国家标准</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14</w:t>
      </w:r>
      <w:r>
        <w:rPr>
          <w:rFonts w:hint="eastAsia" w:asciiTheme="minorAscii" w:hAnsiTheme="majorEastAsia" w:eastAsiaTheme="majorEastAsia" w:cstheme="majorEastAsia"/>
          <w:b w:val="0"/>
          <w:bCs/>
          <w:sz w:val="21"/>
          <w:szCs w:val="21"/>
          <w:lang w:eastAsia="zh-CN"/>
        </w:rPr>
        <w:t>8.</w:t>
      </w:r>
      <w:r>
        <w:rPr>
          <w:rFonts w:hint="eastAsia" w:asciiTheme="minorAscii" w:hAnsiTheme="majorEastAsia" w:eastAsiaTheme="majorEastAsia" w:cstheme="majorEastAsia"/>
          <w:b w:val="0"/>
          <w:bCs/>
          <w:sz w:val="21"/>
          <w:szCs w:val="21"/>
        </w:rPr>
        <w:t>反接制动方法简单可靠，适用于电动机容量为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10</w:t>
      </w:r>
      <w:r>
        <w:rPr>
          <w:rFonts w:hint="eastAsia" w:asciiTheme="minorAscii" w:hAnsiTheme="majorEastAsia" w:eastAsiaTheme="majorEastAsia" w:cstheme="majorEastAsia"/>
          <w:b w:val="0"/>
          <w:bCs/>
          <w:sz w:val="21"/>
          <w:szCs w:val="21"/>
          <w:highlight w:val="none"/>
        </w:rPr>
        <w:t>KW</w:t>
      </w:r>
      <w:r>
        <w:rPr>
          <w:rFonts w:hint="eastAsia" w:asciiTheme="minorAscii" w:hAnsiTheme="majorEastAsia" w:eastAsiaTheme="majorEastAsia" w:cstheme="majorEastAsia"/>
          <w:b w:val="0"/>
          <w:bCs/>
          <w:sz w:val="21"/>
          <w:szCs w:val="21"/>
        </w:rPr>
        <w:t>以下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20</w:t>
      </w:r>
      <w:r>
        <w:rPr>
          <w:rFonts w:hint="eastAsia" w:asciiTheme="minorAscii" w:hAnsiTheme="majorEastAsia" w:eastAsiaTheme="majorEastAsia" w:cstheme="majorEastAsia"/>
          <w:b w:val="0"/>
          <w:bCs/>
          <w:sz w:val="21"/>
          <w:szCs w:val="21"/>
          <w:highlight w:val="none"/>
        </w:rPr>
        <w:t>KW</w:t>
      </w:r>
      <w:r>
        <w:rPr>
          <w:rFonts w:hint="eastAsia" w:asciiTheme="minorAscii" w:hAnsiTheme="majorEastAsia" w:eastAsiaTheme="majorEastAsia" w:cstheme="majorEastAsia"/>
          <w:b w:val="0"/>
          <w:bCs/>
          <w:sz w:val="21"/>
          <w:szCs w:val="21"/>
        </w:rPr>
        <w:t>以下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30</w:t>
      </w:r>
      <w:r>
        <w:rPr>
          <w:rFonts w:hint="eastAsia" w:asciiTheme="minorAscii" w:hAnsiTheme="majorEastAsia" w:eastAsiaTheme="majorEastAsia" w:cstheme="majorEastAsia"/>
          <w:b w:val="0"/>
          <w:bCs/>
          <w:sz w:val="21"/>
          <w:szCs w:val="21"/>
          <w:highlight w:val="none"/>
        </w:rPr>
        <w:t>KW</w:t>
      </w:r>
      <w:r>
        <w:rPr>
          <w:rFonts w:hint="eastAsia" w:asciiTheme="minorAscii" w:hAnsiTheme="majorEastAsia" w:eastAsiaTheme="majorEastAsia" w:cstheme="majorEastAsia"/>
          <w:b w:val="0"/>
          <w:bCs/>
          <w:sz w:val="21"/>
          <w:szCs w:val="21"/>
        </w:rPr>
        <w:t>以下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15</w:t>
      </w:r>
      <w:r>
        <w:rPr>
          <w:rFonts w:hint="eastAsia" w:asciiTheme="minorAscii" w:hAnsiTheme="majorEastAsia" w:eastAsiaTheme="majorEastAsia" w:cstheme="majorEastAsia"/>
          <w:b w:val="0"/>
          <w:bCs/>
          <w:sz w:val="21"/>
          <w:szCs w:val="21"/>
          <w:highlight w:val="none"/>
        </w:rPr>
        <w:t>KW</w:t>
      </w:r>
      <w:r>
        <w:rPr>
          <w:rFonts w:hint="eastAsia" w:asciiTheme="minorAscii" w:hAnsiTheme="majorEastAsia" w:eastAsiaTheme="majorEastAsia" w:cstheme="majorEastAsia"/>
          <w:b w:val="0"/>
          <w:bCs/>
          <w:sz w:val="21"/>
          <w:szCs w:val="21"/>
        </w:rPr>
        <w:t>以下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14</w:t>
      </w:r>
      <w:r>
        <w:rPr>
          <w:rFonts w:hint="eastAsia" w:asciiTheme="minorAscii" w:hAnsiTheme="majorEastAsia" w:eastAsiaTheme="majorEastAsia" w:cstheme="majorEastAsia"/>
          <w:b w:val="0"/>
          <w:bCs/>
          <w:sz w:val="21"/>
          <w:szCs w:val="21"/>
          <w:lang w:eastAsia="zh-CN"/>
        </w:rPr>
        <w:t>9.</w:t>
      </w:r>
      <w:r>
        <w:rPr>
          <w:rFonts w:hint="eastAsia" w:asciiTheme="minorAscii" w:hAnsiTheme="majorEastAsia" w:eastAsiaTheme="majorEastAsia" w:cstheme="majorEastAsia"/>
          <w:b w:val="0"/>
          <w:bCs/>
          <w:sz w:val="21"/>
          <w:szCs w:val="21"/>
        </w:rPr>
        <w:t>反接制动是用速度继电器来检测电动机的速度变化，当转速低于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,其触头恢复原位。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100r/min</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120r/min</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150r/min</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180r/min</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15</w:t>
      </w:r>
      <w:r>
        <w:rPr>
          <w:rFonts w:hint="eastAsia" w:asciiTheme="minorAscii" w:hAnsiTheme="majorEastAsia" w:eastAsiaTheme="majorEastAsia" w:cstheme="majorEastAsia"/>
          <w:b w:val="0"/>
          <w:bCs/>
          <w:sz w:val="21"/>
          <w:szCs w:val="21"/>
          <w:lang w:eastAsia="zh-CN"/>
        </w:rPr>
        <w:t>0.</w:t>
      </w:r>
      <w:r>
        <w:rPr>
          <w:rFonts w:hint="eastAsia" w:asciiTheme="minorAscii" w:hAnsiTheme="majorEastAsia" w:eastAsiaTheme="majorEastAsia" w:cstheme="majorEastAsia"/>
          <w:b w:val="0"/>
          <w:bCs/>
          <w:sz w:val="21"/>
          <w:szCs w:val="21"/>
        </w:rPr>
        <w:t>反接制动是在电动机需要停车时，采取</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,使电动机</w:t>
      </w:r>
      <w:r>
        <w:rPr>
          <w:rFonts w:hint="eastAsia" w:asciiTheme="minorAscii" w:hAnsiTheme="majorEastAsia" w:eastAsiaTheme="majorEastAsia" w:cstheme="majorEastAsia"/>
          <w:b w:val="0"/>
          <w:bCs/>
          <w:sz w:val="21"/>
          <w:szCs w:val="21"/>
          <w:highlight w:val="none"/>
          <w:lang w:eastAsia="zh-CN"/>
        </w:rPr>
        <w:t>迅速地</w:t>
      </w:r>
      <w:r>
        <w:rPr>
          <w:rFonts w:hint="eastAsia" w:asciiTheme="minorAscii" w:hAnsiTheme="majorEastAsia" w:eastAsiaTheme="majorEastAsia" w:cstheme="majorEastAsia"/>
          <w:b w:val="0"/>
          <w:bCs/>
          <w:sz w:val="21"/>
          <w:szCs w:val="21"/>
        </w:rPr>
        <w:t>停下来。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对调电动机定子绕组的两相电源线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对调电动机转子绕组的两相电源线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直流电源通入转子绕组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直流电源通入定子绕组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151.</w:t>
      </w:r>
      <w:r>
        <w:rPr>
          <w:rFonts w:hint="eastAsia" w:asciiTheme="minorAscii" w:hAnsiTheme="majorEastAsia" w:eastAsiaTheme="majorEastAsia" w:cstheme="majorEastAsia"/>
          <w:b w:val="0"/>
          <w:bCs/>
          <w:sz w:val="21"/>
          <w:szCs w:val="21"/>
        </w:rPr>
        <w:t>复励式直流电动机是在并励式电动机的基础上再增加一个</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并励绕组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串励绕组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复励绕组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换向绕组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152.</w:t>
      </w:r>
      <w:r>
        <w:rPr>
          <w:rFonts w:hint="eastAsia" w:asciiTheme="minorAscii" w:hAnsiTheme="majorEastAsia" w:eastAsiaTheme="majorEastAsia" w:cstheme="majorEastAsia"/>
          <w:b w:val="0"/>
          <w:bCs/>
          <w:sz w:val="21"/>
          <w:szCs w:val="21"/>
        </w:rPr>
        <w:t>改变</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调速的共同特点是在调速过程中均产生大量的转差功率，并消耗在转子电路上，使转子发热。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转差率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静差率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极对数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153.</w:t>
      </w:r>
      <w:r>
        <w:rPr>
          <w:rFonts w:hint="eastAsia" w:asciiTheme="minorAscii" w:hAnsiTheme="majorEastAsia" w:eastAsiaTheme="majorEastAsia" w:cstheme="majorEastAsia"/>
          <w:b w:val="0"/>
          <w:bCs/>
          <w:sz w:val="21"/>
          <w:szCs w:val="21"/>
        </w:rPr>
        <w:t>工频情况下，异步电动机在额定负载时，其转子电动势的频率为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50Hz</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0.5～2Hz</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0.5～4.5Hz</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4.5～7.5Hz</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154.</w:t>
      </w:r>
      <w:r>
        <w:rPr>
          <w:rFonts w:hint="eastAsia" w:asciiTheme="minorAscii" w:hAnsiTheme="majorEastAsia" w:eastAsiaTheme="majorEastAsia" w:cstheme="majorEastAsia"/>
          <w:b w:val="0"/>
          <w:bCs/>
          <w:sz w:val="21"/>
          <w:szCs w:val="21"/>
        </w:rPr>
        <w:t>霍尔元件激励电极之间电阻为输入电阻，霍尔电极输出电势对于电路外部来说相当于一个</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，其电源内阻即为输出电阻。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恒压源</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恒流源</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电压源</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电流源</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155.</w:t>
      </w:r>
      <w:r>
        <w:rPr>
          <w:rFonts w:hint="eastAsia" w:asciiTheme="minorAscii" w:hAnsiTheme="majorEastAsia" w:eastAsiaTheme="majorEastAsia" w:cstheme="majorEastAsia"/>
          <w:b w:val="0"/>
          <w:bCs/>
          <w:sz w:val="21"/>
          <w:szCs w:val="21"/>
        </w:rPr>
        <w:t>减小三相绕线式异步电动机起动电流的方法有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定子绕组串电容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转子绕组串电容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定子绕组串频敏变阻器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转子绕组串频敏变阻器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156.</w:t>
      </w:r>
      <w:r>
        <w:rPr>
          <w:rFonts w:hint="eastAsia" w:asciiTheme="minorAscii" w:hAnsiTheme="majorEastAsia" w:eastAsiaTheme="majorEastAsia" w:cstheme="majorEastAsia"/>
          <w:b w:val="0"/>
          <w:bCs/>
          <w:sz w:val="21"/>
          <w:szCs w:val="21"/>
        </w:rPr>
        <w:t>将机械转动的模拟量（位移）转换成以数字代码形式表示的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，这类传感器称为编码器。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电压信号</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电流信号</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数字信号</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电信号</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157.</w:t>
      </w:r>
      <w:r>
        <w:rPr>
          <w:rFonts w:hint="eastAsia" w:asciiTheme="minorAscii" w:hAnsiTheme="majorEastAsia" w:eastAsiaTheme="majorEastAsia" w:cstheme="majorEastAsia"/>
          <w:b w:val="0"/>
          <w:bCs/>
          <w:sz w:val="21"/>
          <w:szCs w:val="21"/>
        </w:rPr>
        <w:t>将几个电阻元件都接在两个共同端点之间的连接方式称为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回路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理想</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并联</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串联</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158.</w:t>
      </w:r>
      <w:r>
        <w:rPr>
          <w:rFonts w:hint="eastAsia" w:asciiTheme="minorAscii" w:hAnsiTheme="majorEastAsia" w:eastAsiaTheme="majorEastAsia" w:cstheme="majorEastAsia"/>
          <w:b w:val="0"/>
          <w:bCs/>
          <w:sz w:val="21"/>
          <w:szCs w:val="21"/>
        </w:rPr>
        <w:t>将交流电转换成单向</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直流的电路称为整流电路。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平滑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脉动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容性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感性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lang w:val="en-US" w:eastAsia="zh-CN"/>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159.</w:t>
      </w:r>
      <w:r>
        <w:rPr>
          <w:rFonts w:hint="eastAsia" w:asciiTheme="minorAscii" w:hAnsiTheme="majorEastAsia" w:eastAsiaTheme="majorEastAsia" w:cstheme="majorEastAsia"/>
          <w:b w:val="0"/>
          <w:bCs/>
          <w:sz w:val="21"/>
          <w:szCs w:val="21"/>
        </w:rPr>
        <w:t>将万用表置于欧姆挡，正表棒接发电机负极，负表棒接发电机“B”或“D”接线柱，读数为3—21Ω。交换表棒后读数为∞，如正、反向测量电阻读数均为0或∞，则为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整流器损坏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转子总成短路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定子总成断路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转子总成断路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160.</w:t>
      </w:r>
      <w:r>
        <w:rPr>
          <w:rFonts w:hint="eastAsia" w:asciiTheme="minorAscii" w:hAnsiTheme="majorEastAsia" w:eastAsiaTheme="majorEastAsia" w:cstheme="majorEastAsia"/>
          <w:b w:val="0"/>
          <w:bCs/>
          <w:sz w:val="21"/>
          <w:szCs w:val="21"/>
        </w:rPr>
        <w:t>将一个具有反馈的放大器</w:t>
      </w:r>
      <w:r>
        <w:rPr>
          <w:rFonts w:hint="eastAsia" w:asciiTheme="minorAscii" w:hAnsiTheme="majorEastAsia" w:eastAsiaTheme="majorEastAsia" w:cstheme="majorEastAsia"/>
          <w:b w:val="0"/>
          <w:bCs/>
          <w:sz w:val="21"/>
          <w:szCs w:val="21"/>
          <w:highlight w:val="none"/>
        </w:rPr>
        <w:t>的输出</w:t>
      </w:r>
      <w:r>
        <w:rPr>
          <w:rFonts w:hint="eastAsia" w:asciiTheme="minorAscii" w:hAnsiTheme="majorEastAsia" w:eastAsiaTheme="majorEastAsia" w:cstheme="majorEastAsia"/>
          <w:b w:val="0"/>
          <w:bCs/>
          <w:sz w:val="21"/>
          <w:szCs w:val="21"/>
        </w:rPr>
        <w:t>端短路，即三极管输出电压为0，反馈信号消失，则该放大器采用的反馈是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正反馈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负反馈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电压反馈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电流反馈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lang w:val="en-US" w:eastAsia="zh-CN"/>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161.</w:t>
      </w:r>
      <w:r>
        <w:rPr>
          <w:rFonts w:hint="eastAsia" w:asciiTheme="minorAscii" w:hAnsiTheme="majorEastAsia" w:eastAsiaTheme="majorEastAsia" w:cstheme="majorEastAsia"/>
          <w:b w:val="0"/>
          <w:bCs/>
          <w:sz w:val="21"/>
          <w:szCs w:val="21"/>
        </w:rPr>
        <w:t>交流测速发电机输出电压的频率</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为零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大于电源频率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等于电源频率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小于电源频率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162.</w:t>
      </w:r>
      <w:r>
        <w:rPr>
          <w:rFonts w:hint="eastAsia" w:asciiTheme="minorAscii" w:hAnsiTheme="majorEastAsia" w:eastAsiaTheme="majorEastAsia" w:cstheme="majorEastAsia"/>
          <w:b w:val="0"/>
          <w:bCs/>
          <w:sz w:val="21"/>
          <w:szCs w:val="21"/>
        </w:rPr>
        <w:t>交流电动机耐压试验</w:t>
      </w:r>
      <w:r>
        <w:rPr>
          <w:rFonts w:hint="eastAsia" w:asciiTheme="minorAscii" w:hAnsiTheme="majorEastAsia" w:eastAsiaTheme="majorEastAsia" w:cstheme="majorEastAsia"/>
          <w:b w:val="0"/>
          <w:bCs/>
          <w:sz w:val="21"/>
          <w:szCs w:val="21"/>
          <w:highlight w:val="none"/>
        </w:rPr>
        <w:t>的试验</w:t>
      </w:r>
      <w:r>
        <w:rPr>
          <w:rFonts w:hint="eastAsia" w:asciiTheme="minorAscii" w:hAnsiTheme="majorEastAsia" w:eastAsiaTheme="majorEastAsia" w:cstheme="majorEastAsia"/>
          <w:b w:val="0"/>
          <w:bCs/>
          <w:sz w:val="21"/>
          <w:szCs w:val="21"/>
        </w:rPr>
        <w:t>电压种类应为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直流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工频交流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高频交流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脉冲电流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163.</w:t>
      </w:r>
      <w:r>
        <w:rPr>
          <w:rFonts w:hint="eastAsia" w:asciiTheme="minorAscii" w:hAnsiTheme="majorEastAsia" w:eastAsiaTheme="majorEastAsia" w:cstheme="majorEastAsia"/>
          <w:b w:val="0"/>
          <w:bCs/>
          <w:sz w:val="21"/>
          <w:szCs w:val="21"/>
        </w:rPr>
        <w:t>交流电动机在耐压试验中绝缘被击穿的原因可能是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试验电压偏低</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试验电压偏高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试验电压为交流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电机没经过烘干处理</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164.</w:t>
      </w:r>
      <w:r>
        <w:rPr>
          <w:rFonts w:hint="eastAsia" w:asciiTheme="minorAscii" w:hAnsiTheme="majorEastAsia" w:eastAsiaTheme="majorEastAsia" w:cstheme="majorEastAsia"/>
          <w:b w:val="0"/>
          <w:bCs/>
          <w:sz w:val="21"/>
          <w:szCs w:val="21"/>
        </w:rPr>
        <w:t>交流接触器的辅助触点只能通过不大于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A的电流。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20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15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10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165.</w:t>
      </w:r>
      <w:r>
        <w:rPr>
          <w:rFonts w:hint="eastAsia" w:asciiTheme="minorAscii" w:hAnsiTheme="majorEastAsia" w:eastAsiaTheme="majorEastAsia" w:cstheme="majorEastAsia"/>
          <w:b w:val="0"/>
          <w:bCs/>
          <w:sz w:val="21"/>
          <w:szCs w:val="21"/>
        </w:rPr>
        <w:t>交流接触器通常是由触点部分和</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组成。</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传感部分</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阻抗部分</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电磁部分</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辅助部分</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166.</w:t>
      </w:r>
      <w:r>
        <w:rPr>
          <w:rFonts w:hint="eastAsia" w:asciiTheme="minorAscii" w:hAnsiTheme="majorEastAsia" w:eastAsiaTheme="majorEastAsia" w:cstheme="majorEastAsia"/>
          <w:b w:val="0"/>
          <w:bCs/>
          <w:sz w:val="21"/>
          <w:szCs w:val="21"/>
        </w:rPr>
        <w:t>交流绕组每一个</w:t>
      </w:r>
      <w:r>
        <w:rPr>
          <w:rFonts w:hint="eastAsia" w:asciiTheme="minorAscii" w:hAnsiTheme="majorEastAsia" w:eastAsiaTheme="majorEastAsia" w:cstheme="majorEastAsia"/>
          <w:b w:val="0"/>
          <w:bCs/>
          <w:sz w:val="21"/>
          <w:szCs w:val="21"/>
          <w:highlight w:val="none"/>
        </w:rPr>
        <w:t>极下</w:t>
      </w:r>
      <w:r>
        <w:rPr>
          <w:rFonts w:hint="eastAsia" w:asciiTheme="minorAscii" w:hAnsiTheme="majorEastAsia" w:eastAsiaTheme="majorEastAsia" w:cstheme="majorEastAsia"/>
          <w:b w:val="0"/>
          <w:bCs/>
          <w:sz w:val="21"/>
          <w:szCs w:val="21"/>
        </w:rPr>
        <w:t>每相绕组所占的槽数，称为每极每相槽数，用符号</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表示。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p</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s</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q</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167.</w:t>
      </w:r>
      <w:r>
        <w:rPr>
          <w:rFonts w:hint="eastAsia" w:asciiTheme="minorAscii" w:hAnsiTheme="majorEastAsia" w:eastAsiaTheme="majorEastAsia" w:cstheme="majorEastAsia"/>
          <w:b w:val="0"/>
          <w:bCs/>
          <w:sz w:val="21"/>
          <w:szCs w:val="21"/>
        </w:rPr>
        <w:t>交流异步电动机的调速方案中，</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调速的性能最好，其特点是调速范围大，静态稳定性好，运行效率高。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变极调速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变频调速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变转差率调速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以上都是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168.</w:t>
      </w:r>
      <w:r>
        <w:rPr>
          <w:rFonts w:hint="eastAsia" w:asciiTheme="minorAscii" w:hAnsiTheme="majorEastAsia" w:eastAsiaTheme="majorEastAsia" w:cstheme="majorEastAsia"/>
          <w:b w:val="0"/>
          <w:bCs/>
          <w:sz w:val="21"/>
          <w:szCs w:val="21"/>
        </w:rPr>
        <w:t>交流异步电动机在变频调速过程中，应尽可能使气隙磁通</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大些</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小些</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由小到大变化</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恒定</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169.</w:t>
      </w:r>
      <w:r>
        <w:rPr>
          <w:rFonts w:hint="eastAsia" w:asciiTheme="minorAscii" w:hAnsiTheme="majorEastAsia" w:eastAsiaTheme="majorEastAsia" w:cstheme="majorEastAsia"/>
          <w:b w:val="0"/>
          <w:bCs/>
          <w:sz w:val="21"/>
          <w:szCs w:val="21"/>
        </w:rPr>
        <w:t>进行变压器耐压试验时，试验电压升到要求数值后，应保持</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秒钟，无放电或击穿现象为试验合格。</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30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60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90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120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170.</w:t>
      </w:r>
      <w:r>
        <w:rPr>
          <w:rFonts w:hint="eastAsia" w:asciiTheme="minorAscii" w:hAnsiTheme="majorEastAsia" w:eastAsiaTheme="majorEastAsia" w:cstheme="majorEastAsia"/>
          <w:b w:val="0"/>
          <w:bCs/>
          <w:sz w:val="21"/>
          <w:szCs w:val="21"/>
        </w:rPr>
        <w:t>绝对编码器不需要基准数据及</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，它在任意位置都可给出与位置相对应的固定数字码输出，能方便地与数字系统（如微型计算机）连接。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模拟电路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数字电路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计数系统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计算系统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171.</w:t>
      </w:r>
      <w:r>
        <w:rPr>
          <w:rFonts w:hint="eastAsia" w:asciiTheme="minorAscii" w:hAnsiTheme="majorEastAsia" w:eastAsiaTheme="majorEastAsia" w:cstheme="majorEastAsia"/>
          <w:b w:val="0"/>
          <w:bCs/>
          <w:sz w:val="21"/>
          <w:szCs w:val="21"/>
        </w:rPr>
        <w:t>绝缘材料的耐热等级共分7个等级。其中A级允许的最高工作温度是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90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105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120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﹥180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172.</w:t>
      </w:r>
      <w:r>
        <w:rPr>
          <w:rFonts w:hint="eastAsia" w:asciiTheme="minorAscii" w:hAnsiTheme="majorEastAsia" w:eastAsiaTheme="majorEastAsia" w:cstheme="majorEastAsia"/>
          <w:b w:val="0"/>
          <w:bCs/>
          <w:sz w:val="21"/>
          <w:szCs w:val="21"/>
        </w:rPr>
        <w:t>漏电保护器额定漏电动作电流在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，属于高灵敏度型。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30mA～1A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30mA及以下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1A以上</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1A以下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173.</w:t>
      </w:r>
      <w:r>
        <w:rPr>
          <w:rFonts w:hint="eastAsia" w:asciiTheme="minorAscii" w:hAnsiTheme="majorEastAsia" w:eastAsiaTheme="majorEastAsia" w:cstheme="majorEastAsia"/>
          <w:b w:val="0"/>
          <w:bCs/>
          <w:sz w:val="21"/>
          <w:szCs w:val="21"/>
        </w:rPr>
        <w:t>漏电保护器至少要</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用试跳按钮试验一次。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15天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30天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45天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35天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174.</w:t>
      </w:r>
      <w:r>
        <w:rPr>
          <w:rFonts w:hint="eastAsia" w:asciiTheme="minorAscii" w:hAnsiTheme="majorEastAsia" w:eastAsiaTheme="majorEastAsia" w:cstheme="majorEastAsia"/>
          <w:b w:val="0"/>
          <w:bCs/>
          <w:sz w:val="21"/>
          <w:szCs w:val="21"/>
        </w:rPr>
        <w:t>某直流电源的额定功率为200</w:t>
      </w:r>
      <w:r>
        <w:rPr>
          <w:rFonts w:hint="eastAsia" w:asciiTheme="minorAscii" w:hAnsiTheme="majorEastAsia" w:eastAsiaTheme="majorEastAsia" w:cstheme="majorEastAsia"/>
          <w:b w:val="0"/>
          <w:bCs/>
          <w:sz w:val="21"/>
          <w:szCs w:val="21"/>
          <w:highlight w:val="none"/>
        </w:rPr>
        <w:t>KW</w:t>
      </w:r>
      <w:r>
        <w:rPr>
          <w:rFonts w:hint="eastAsia" w:asciiTheme="minorAscii" w:hAnsiTheme="majorEastAsia" w:eastAsiaTheme="majorEastAsia" w:cstheme="majorEastAsia"/>
          <w:b w:val="0"/>
          <w:bCs/>
          <w:sz w:val="21"/>
          <w:szCs w:val="21"/>
        </w:rPr>
        <w:t>，额定电压为50V,内阻为0.5Ω，则其短路状态下的电流是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4</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104</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200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300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175.</w:t>
      </w:r>
      <w:r>
        <w:rPr>
          <w:rFonts w:hint="eastAsia" w:asciiTheme="minorAscii" w:hAnsiTheme="majorEastAsia" w:eastAsiaTheme="majorEastAsia" w:cstheme="majorEastAsia"/>
          <w:b w:val="0"/>
          <w:bCs/>
          <w:sz w:val="21"/>
          <w:szCs w:val="21"/>
        </w:rPr>
        <w:t>频敏变阻器常用于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控制。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笼形转子异步电动机的起动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绕线转子异步电动机的调整</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直流电动机的起动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绕线转子异步电动机的起动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176.</w:t>
      </w:r>
      <w:r>
        <w:rPr>
          <w:rFonts w:hint="eastAsia" w:asciiTheme="minorAscii" w:hAnsiTheme="majorEastAsia" w:eastAsiaTheme="majorEastAsia" w:cstheme="majorEastAsia"/>
          <w:b w:val="0"/>
          <w:bCs/>
          <w:sz w:val="21"/>
          <w:szCs w:val="21"/>
        </w:rPr>
        <w:t>频敏变阻器的实质是一个</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电阻值与频率成正比变化的可变电阻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电阻值与频率成反比变化的可变电阻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电阻值可根据需要调节的可变电阻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铁心损耗非常大的三相电抗器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177.</w:t>
      </w:r>
      <w:r>
        <w:rPr>
          <w:rFonts w:hint="eastAsia" w:asciiTheme="minorAscii" w:hAnsiTheme="majorEastAsia" w:eastAsiaTheme="majorEastAsia" w:cstheme="majorEastAsia"/>
          <w:b w:val="0"/>
          <w:bCs/>
          <w:sz w:val="21"/>
          <w:szCs w:val="21"/>
        </w:rPr>
        <w:t>起动过程中，频敏变阻器的阻抗值随异步电动机的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定子频率变化</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定子电压变化</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转子频率变化</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转子电压变化</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178.</w:t>
      </w:r>
      <w:r>
        <w:rPr>
          <w:rFonts w:hint="eastAsia" w:asciiTheme="minorAscii" w:hAnsiTheme="majorEastAsia" w:eastAsiaTheme="majorEastAsia" w:cstheme="majorEastAsia"/>
          <w:b w:val="0"/>
          <w:bCs/>
          <w:sz w:val="21"/>
          <w:szCs w:val="21"/>
        </w:rPr>
        <w:t>起升</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保护功能，起升机构采用四个传感器监测过载现象，当上升发生过载达一定时间，将自动产生一个上升封锁指令，上升动作被禁止，但可慢速下降直至过载消失。</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过载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过流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过压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短路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179.</w:t>
      </w:r>
      <w:r>
        <w:rPr>
          <w:rFonts w:hint="eastAsia" w:asciiTheme="minorAscii" w:hAnsiTheme="majorEastAsia" w:eastAsiaTheme="majorEastAsia" w:cstheme="majorEastAsia"/>
          <w:b w:val="0"/>
          <w:bCs/>
          <w:sz w:val="21"/>
          <w:szCs w:val="21"/>
        </w:rPr>
        <w:t>起升机构一般应具有恒功率调速特性（控制），即当起吊重量小于额定起重量时，起升速度成</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地增加，以提高起重机的生产效率。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正比例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反比例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无规律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直线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180.</w:t>
      </w:r>
      <w:r>
        <w:rPr>
          <w:rFonts w:hint="eastAsia" w:asciiTheme="minorAscii" w:hAnsiTheme="majorEastAsia" w:eastAsiaTheme="majorEastAsia" w:cstheme="majorEastAsia"/>
          <w:b w:val="0"/>
          <w:bCs/>
          <w:sz w:val="21"/>
          <w:szCs w:val="21"/>
        </w:rPr>
        <w:t>起升</w:t>
      </w:r>
      <w:r>
        <w:rPr>
          <w:rFonts w:hint="eastAsia" w:asciiTheme="minorAscii" w:hAnsiTheme="majorEastAsia" w:eastAsiaTheme="majorEastAsia" w:cstheme="majorEastAsia"/>
          <w:b w:val="0"/>
          <w:bCs/>
          <w:sz w:val="21"/>
          <w:szCs w:val="21"/>
          <w:highlight w:val="none"/>
        </w:rPr>
        <w:t>重锤</w:t>
      </w:r>
      <w:r>
        <w:rPr>
          <w:rFonts w:hint="eastAsia" w:asciiTheme="minorAscii" w:hAnsiTheme="majorEastAsia" w:eastAsiaTheme="majorEastAsia" w:cstheme="majorEastAsia"/>
          <w:b w:val="0"/>
          <w:bCs/>
          <w:sz w:val="21"/>
          <w:szCs w:val="21"/>
        </w:rPr>
        <w:t>限位动作后，会出现</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起升慢速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只上升，不下降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只下降，不上升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控制电跳闸</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181.</w:t>
      </w:r>
      <w:r>
        <w:rPr>
          <w:rFonts w:hint="eastAsia" w:asciiTheme="minorAscii" w:hAnsiTheme="majorEastAsia" w:eastAsiaTheme="majorEastAsia" w:cstheme="majorEastAsia"/>
          <w:b w:val="0"/>
          <w:bCs/>
          <w:sz w:val="21"/>
          <w:szCs w:val="21"/>
        </w:rPr>
        <w:t>起重机必须设置</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，在开始运转和恢复供电时，只有先将各机构控制器置于零位后，所有机构的电动机才能启动。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零位保护</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过载保护</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极限位置保护</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连锁保护</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182.</w:t>
      </w:r>
      <w:r>
        <w:rPr>
          <w:rFonts w:hint="eastAsia" w:asciiTheme="minorAscii" w:hAnsiTheme="majorEastAsia" w:eastAsiaTheme="majorEastAsia" w:cstheme="majorEastAsia"/>
          <w:b w:val="0"/>
          <w:bCs/>
          <w:sz w:val="21"/>
          <w:szCs w:val="21"/>
        </w:rPr>
        <w:t>起重机的保护接地必须安全可靠,起重机上任何一点的接地电阻均不得大于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1Q</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0.5Q</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10Q</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4Q</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183.</w:t>
      </w:r>
      <w:r>
        <w:rPr>
          <w:rFonts w:hint="eastAsia" w:asciiTheme="minorAscii" w:hAnsiTheme="majorEastAsia" w:eastAsiaTheme="majorEastAsia" w:cstheme="majorEastAsia"/>
          <w:b w:val="0"/>
          <w:bCs/>
          <w:sz w:val="21"/>
          <w:szCs w:val="21"/>
        </w:rPr>
        <w:t>起重机的舱口门、端梁门、栏杆门开关，用以保护上机人员安全，统称安全开关，通常其触头为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触头。</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动合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动断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延时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常开</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184.</w:t>
      </w:r>
      <w:r>
        <w:rPr>
          <w:rFonts w:hint="eastAsia" w:asciiTheme="minorAscii" w:hAnsiTheme="majorEastAsia" w:eastAsiaTheme="majorEastAsia" w:cstheme="majorEastAsia"/>
          <w:b w:val="0"/>
          <w:bCs/>
          <w:sz w:val="21"/>
          <w:szCs w:val="21"/>
        </w:rPr>
        <w:t>起重机的电源是市电供电，以高压</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、50Hz的形式通过高压电缆给起重机馈电。</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10kV</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20KV</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30KV</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40KV</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185.</w:t>
      </w:r>
      <w:r>
        <w:rPr>
          <w:rFonts w:hint="eastAsia" w:asciiTheme="minorAscii" w:hAnsiTheme="majorEastAsia" w:eastAsiaTheme="majorEastAsia" w:cstheme="majorEastAsia"/>
          <w:b w:val="0"/>
          <w:bCs/>
          <w:sz w:val="21"/>
          <w:szCs w:val="21"/>
        </w:rPr>
        <w:t>起重机的起升和变幅机构至少要装</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一套下降极限位置限制器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一套上升极限位置限制器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两套下降极限位置限制器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两套上升极限位置限制器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186.</w:t>
      </w:r>
      <w:r>
        <w:rPr>
          <w:rFonts w:hint="eastAsia" w:asciiTheme="minorAscii" w:hAnsiTheme="majorEastAsia" w:eastAsiaTheme="majorEastAsia" w:cstheme="majorEastAsia"/>
          <w:b w:val="0"/>
          <w:bCs/>
          <w:sz w:val="21"/>
          <w:szCs w:val="21"/>
        </w:rPr>
        <w:t>起重机电气回路中过流继电器常闭触头动作电流一般取电动机额定电流的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2-2.5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3-3.5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1-1.5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1-0.5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187.</w:t>
      </w:r>
      <w:r>
        <w:rPr>
          <w:rFonts w:hint="eastAsia" w:asciiTheme="minorAscii" w:hAnsiTheme="majorEastAsia" w:eastAsiaTheme="majorEastAsia" w:cstheme="majorEastAsia"/>
          <w:b w:val="0"/>
          <w:bCs/>
          <w:sz w:val="21"/>
          <w:szCs w:val="21"/>
        </w:rPr>
        <w:t>起重机零位保护的作用是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防止误动作</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停止动作</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超速保护</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失压保护</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188.</w:t>
      </w:r>
      <w:r>
        <w:rPr>
          <w:rFonts w:hint="eastAsia" w:asciiTheme="minorAscii" w:hAnsiTheme="majorEastAsia" w:eastAsiaTheme="majorEastAsia" w:cstheme="majorEastAsia"/>
          <w:b w:val="0"/>
          <w:bCs/>
          <w:sz w:val="21"/>
          <w:szCs w:val="21"/>
        </w:rPr>
        <w:t>起重机上固定照明装置的电源电压不应超过</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220V</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36V</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24V</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380V</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1</w:t>
      </w:r>
      <w:r>
        <w:rPr>
          <w:rFonts w:hint="eastAsia" w:asciiTheme="minorAscii" w:hAnsiTheme="majorEastAsia" w:eastAsiaTheme="majorEastAsia" w:cstheme="majorEastAsia"/>
          <w:b w:val="0"/>
          <w:bCs/>
          <w:sz w:val="21"/>
          <w:szCs w:val="21"/>
          <w:lang w:val="en-US" w:eastAsia="zh-CN"/>
        </w:rPr>
        <w:t>89.</w:t>
      </w:r>
      <w:r>
        <w:rPr>
          <w:rFonts w:hint="eastAsia" w:asciiTheme="minorAscii" w:hAnsiTheme="majorEastAsia" w:eastAsiaTheme="majorEastAsia" w:cstheme="majorEastAsia"/>
          <w:b w:val="0"/>
          <w:bCs/>
          <w:sz w:val="21"/>
          <w:szCs w:val="21"/>
        </w:rPr>
        <w:t>起重用三相异步电动机的过载系数为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1.2-1.5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1.5-1.8</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1.8-2.2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1.2-3.2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1</w:t>
      </w:r>
      <w:r>
        <w:rPr>
          <w:rFonts w:hint="eastAsia" w:asciiTheme="minorAscii" w:hAnsiTheme="majorEastAsia" w:eastAsiaTheme="majorEastAsia" w:cstheme="majorEastAsia"/>
          <w:b w:val="0"/>
          <w:bCs/>
          <w:sz w:val="21"/>
          <w:szCs w:val="21"/>
          <w:lang w:val="en-US" w:eastAsia="zh-CN"/>
        </w:rPr>
        <w:t>90.</w:t>
      </w:r>
      <w:r>
        <w:rPr>
          <w:rFonts w:hint="eastAsia" w:asciiTheme="minorAscii" w:hAnsiTheme="majorEastAsia" w:eastAsiaTheme="majorEastAsia" w:cstheme="majorEastAsia"/>
          <w:b w:val="0"/>
          <w:bCs/>
          <w:sz w:val="21"/>
          <w:szCs w:val="21"/>
        </w:rPr>
        <w:t>钳形电流表使用时应先用较大量程,然后</w:t>
      </w:r>
      <w:r>
        <w:rPr>
          <w:rFonts w:hint="eastAsia" w:asciiTheme="minorAscii" w:hAnsiTheme="majorEastAsia" w:eastAsiaTheme="majorEastAsia" w:cstheme="majorEastAsia"/>
          <w:b w:val="0"/>
          <w:bCs/>
          <w:sz w:val="21"/>
          <w:szCs w:val="21"/>
          <w:highlight w:val="none"/>
        </w:rPr>
        <w:t>再视</w:t>
      </w:r>
      <w:r>
        <w:rPr>
          <w:rFonts w:hint="eastAsia" w:asciiTheme="minorAscii" w:hAnsiTheme="majorEastAsia" w:eastAsiaTheme="majorEastAsia" w:cstheme="majorEastAsia"/>
          <w:b w:val="0"/>
          <w:bCs/>
          <w:sz w:val="21"/>
          <w:szCs w:val="21"/>
        </w:rPr>
        <w:t>被测电流的大小变换量程。切换量程时应</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直接转动量程开关</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先将钳口打开,再转动量程开关</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转到最低档，再逐档提高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逐档降低</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1</w:t>
      </w:r>
      <w:r>
        <w:rPr>
          <w:rFonts w:hint="eastAsia" w:asciiTheme="minorAscii" w:hAnsiTheme="majorEastAsia" w:eastAsiaTheme="majorEastAsia" w:cstheme="majorEastAsia"/>
          <w:b w:val="0"/>
          <w:bCs/>
          <w:sz w:val="21"/>
          <w:szCs w:val="21"/>
          <w:lang w:val="en-US" w:eastAsia="zh-CN"/>
        </w:rPr>
        <w:t>91.</w:t>
      </w:r>
      <w:r>
        <w:rPr>
          <w:rFonts w:hint="eastAsia" w:asciiTheme="minorAscii" w:hAnsiTheme="majorEastAsia" w:eastAsiaTheme="majorEastAsia" w:cstheme="majorEastAsia"/>
          <w:b w:val="0"/>
          <w:bCs/>
          <w:sz w:val="21"/>
          <w:szCs w:val="21"/>
        </w:rPr>
        <w:t>钳形电流表在测量未知电流时，档位应当</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低档</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中档</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从最高档开始适当换小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最高档</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1</w:t>
      </w:r>
      <w:r>
        <w:rPr>
          <w:rFonts w:hint="eastAsia" w:asciiTheme="minorAscii" w:hAnsiTheme="majorEastAsia" w:eastAsiaTheme="majorEastAsia" w:cstheme="majorEastAsia"/>
          <w:b w:val="0"/>
          <w:bCs/>
          <w:sz w:val="21"/>
          <w:szCs w:val="21"/>
          <w:lang w:val="en-US" w:eastAsia="zh-CN"/>
        </w:rPr>
        <w:t>92.</w:t>
      </w:r>
      <w:r>
        <w:rPr>
          <w:rFonts w:hint="eastAsia" w:asciiTheme="minorAscii" w:hAnsiTheme="majorEastAsia" w:eastAsiaTheme="majorEastAsia" w:cstheme="majorEastAsia"/>
          <w:b w:val="0"/>
          <w:bCs/>
          <w:sz w:val="21"/>
          <w:szCs w:val="21"/>
        </w:rPr>
        <w:t>全部由线性元件组成的电路称为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理想</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实际</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非线性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线性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rPr>
        <w:t>1</w:t>
      </w:r>
      <w:r>
        <w:rPr>
          <w:rFonts w:hint="eastAsia" w:asciiTheme="minorAscii" w:hAnsiTheme="majorEastAsia" w:eastAsiaTheme="majorEastAsia" w:cstheme="majorEastAsia"/>
          <w:b w:val="0"/>
          <w:bCs/>
          <w:color w:val="auto"/>
          <w:sz w:val="21"/>
          <w:szCs w:val="21"/>
          <w:lang w:val="en-US" w:eastAsia="zh-CN"/>
        </w:rPr>
        <w:t>93.</w:t>
      </w:r>
      <w:r>
        <w:rPr>
          <w:rFonts w:hint="eastAsia" w:asciiTheme="minorAscii" w:hAnsiTheme="majorEastAsia" w:eastAsiaTheme="majorEastAsia" w:cstheme="majorEastAsia"/>
          <w:b w:val="0"/>
          <w:bCs/>
          <w:color w:val="auto"/>
          <w:sz w:val="21"/>
          <w:szCs w:val="21"/>
        </w:rPr>
        <w:t>全压起动的电动机，其容量不应超过对其供电的变压器容量的</w:t>
      </w:r>
      <w:r>
        <w:rPr>
          <w:rFonts w:hint="eastAsia" w:asciiTheme="minorAscii" w:hAnsiTheme="majorEastAsia" w:eastAsiaTheme="majorEastAsia" w:cstheme="majorEastAsia"/>
          <w:b w:val="0"/>
          <w:bCs/>
          <w:color w:val="auto"/>
          <w:sz w:val="21"/>
          <w:szCs w:val="21"/>
          <w:lang w:eastAsia="zh-CN"/>
        </w:rPr>
        <w:t>（     ）</w:t>
      </w:r>
      <w:r>
        <w:rPr>
          <w:rFonts w:hint="eastAsia" w:asciiTheme="minorAscii" w:hAnsiTheme="majorEastAsia" w:eastAsiaTheme="majorEastAsia" w:cstheme="majorEastAsia"/>
          <w:b w:val="0"/>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A.</w:t>
      </w:r>
      <w:r>
        <w:rPr>
          <w:rFonts w:hint="eastAsia" w:asciiTheme="minorAscii" w:hAnsiTheme="majorEastAsia" w:eastAsiaTheme="majorEastAsia" w:cstheme="majorEastAsia"/>
          <w:b w:val="0"/>
          <w:bCs/>
          <w:color w:val="auto"/>
          <w:sz w:val="21"/>
          <w:szCs w:val="21"/>
        </w:rPr>
        <w:t>0.1</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B.</w:t>
      </w:r>
      <w:r>
        <w:rPr>
          <w:rFonts w:hint="eastAsia" w:asciiTheme="minorAscii" w:hAnsiTheme="majorEastAsia" w:eastAsiaTheme="majorEastAsia" w:cstheme="majorEastAsia"/>
          <w:b w:val="0"/>
          <w:bCs/>
          <w:color w:val="auto"/>
          <w:sz w:val="21"/>
          <w:szCs w:val="21"/>
        </w:rPr>
        <w:t>0.2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C.</w:t>
      </w:r>
      <w:r>
        <w:rPr>
          <w:rFonts w:hint="eastAsia" w:asciiTheme="minorAscii" w:hAnsiTheme="majorEastAsia" w:eastAsiaTheme="majorEastAsia" w:cstheme="majorEastAsia"/>
          <w:b w:val="0"/>
          <w:bCs/>
          <w:color w:val="auto"/>
          <w:sz w:val="21"/>
          <w:szCs w:val="21"/>
        </w:rPr>
        <w:t>0.3</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D.</w:t>
      </w:r>
      <w:r>
        <w:rPr>
          <w:rFonts w:hint="eastAsia" w:asciiTheme="minorAscii" w:hAnsiTheme="majorEastAsia" w:eastAsiaTheme="majorEastAsia" w:cstheme="majorEastAsia"/>
          <w:b w:val="0"/>
          <w:bCs/>
          <w:color w:val="auto"/>
          <w:sz w:val="21"/>
          <w:szCs w:val="21"/>
        </w:rPr>
        <w:t>0.15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答案：</w:t>
      </w:r>
      <w:r>
        <w:rPr>
          <w:rFonts w:hint="eastAsia" w:asciiTheme="minorAscii" w:hAnsiTheme="majorEastAsia" w:eastAsiaTheme="majorEastAsia" w:cstheme="majorEastAsia"/>
          <w:b w:val="0"/>
          <w:bCs/>
          <w:color w:val="auto"/>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1</w:t>
      </w:r>
      <w:r>
        <w:rPr>
          <w:rFonts w:hint="eastAsia" w:asciiTheme="minorAscii" w:hAnsiTheme="majorEastAsia" w:eastAsiaTheme="majorEastAsia" w:cstheme="majorEastAsia"/>
          <w:b w:val="0"/>
          <w:bCs/>
          <w:sz w:val="21"/>
          <w:szCs w:val="21"/>
          <w:lang w:val="en-US" w:eastAsia="zh-CN"/>
        </w:rPr>
        <w:t>94.</w:t>
      </w:r>
      <w:r>
        <w:rPr>
          <w:rFonts w:hint="eastAsia" w:asciiTheme="minorAscii" w:hAnsiTheme="majorEastAsia" w:eastAsiaTheme="majorEastAsia" w:cstheme="majorEastAsia"/>
          <w:b w:val="0"/>
          <w:bCs/>
          <w:sz w:val="21"/>
          <w:szCs w:val="21"/>
        </w:rPr>
        <w:t>确定变压器的铁损试验是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短路试验</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空载试验</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感应试验</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耐压试验</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lang w:val="en-US" w:eastAsia="zh-CN"/>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195.</w:t>
      </w:r>
      <w:r>
        <w:rPr>
          <w:rFonts w:hint="eastAsia" w:asciiTheme="minorAscii" w:hAnsiTheme="majorEastAsia" w:eastAsiaTheme="majorEastAsia" w:cstheme="majorEastAsia"/>
          <w:b w:val="0"/>
          <w:bCs/>
          <w:sz w:val="21"/>
          <w:szCs w:val="21"/>
        </w:rPr>
        <w:t>绕线式三相异步电动机为了使整个起动过程中尽量保持较大的起动转矩，绕线型异步电动机可以采用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起动电阻的转子串电阻分级起动。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一次切除</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二次切除</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全部切除</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逐级切除</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196.</w:t>
      </w:r>
      <w:r>
        <w:rPr>
          <w:rFonts w:hint="eastAsia" w:asciiTheme="minorAscii" w:hAnsiTheme="majorEastAsia" w:eastAsiaTheme="majorEastAsia" w:cstheme="majorEastAsia"/>
          <w:b w:val="0"/>
          <w:bCs/>
          <w:sz w:val="21"/>
          <w:szCs w:val="21"/>
        </w:rPr>
        <w:t>绕线式异步电动机，采用转子串联电阻进行调速时，串联的电阻越大，则转速</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不随电阻变化</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越高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越低</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测速后才可确定</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197.</w:t>
      </w:r>
      <w:r>
        <w:rPr>
          <w:rFonts w:hint="eastAsia" w:asciiTheme="minorAscii" w:hAnsiTheme="majorEastAsia" w:eastAsiaTheme="majorEastAsia" w:cstheme="majorEastAsia"/>
          <w:b w:val="0"/>
          <w:bCs/>
          <w:sz w:val="21"/>
          <w:szCs w:val="21"/>
        </w:rPr>
        <w:t>绕线式异步电动机的转子电路中串入一个调速电阻属于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调速。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变极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变频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变转差率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变容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198.</w:t>
      </w:r>
      <w:r>
        <w:rPr>
          <w:rFonts w:hint="eastAsia" w:asciiTheme="minorAscii" w:hAnsiTheme="majorEastAsia" w:eastAsiaTheme="majorEastAsia" w:cstheme="majorEastAsia"/>
          <w:b w:val="0"/>
          <w:bCs/>
          <w:sz w:val="21"/>
          <w:szCs w:val="21"/>
        </w:rPr>
        <w:t>绕线式异步电动机转子串联电阻的调速是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变频调速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变极调速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改变转差率调速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弱磁调速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1</w:t>
      </w:r>
      <w:r>
        <w:rPr>
          <w:rFonts w:hint="eastAsia" w:asciiTheme="minorAscii" w:hAnsiTheme="majorEastAsia" w:eastAsiaTheme="majorEastAsia" w:cstheme="majorEastAsia"/>
          <w:b w:val="0"/>
          <w:bCs/>
          <w:sz w:val="21"/>
          <w:szCs w:val="21"/>
          <w:lang w:val="en-US" w:eastAsia="zh-CN"/>
        </w:rPr>
        <w:t>99.</w:t>
      </w:r>
      <w:r>
        <w:rPr>
          <w:rFonts w:hint="eastAsia" w:asciiTheme="minorAscii" w:hAnsiTheme="majorEastAsia" w:eastAsiaTheme="majorEastAsia" w:cstheme="majorEastAsia"/>
          <w:b w:val="0"/>
          <w:bCs/>
          <w:sz w:val="21"/>
          <w:szCs w:val="21"/>
        </w:rPr>
        <w:t>绕线型三相异步电动机转子回路可以外串</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对称电阻，以减小起动电流及增大起动转矩。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单相</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二相</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三相</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四相</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200.</w:t>
      </w:r>
      <w:r>
        <w:rPr>
          <w:rFonts w:hint="eastAsia" w:asciiTheme="minorAscii" w:hAnsiTheme="majorEastAsia" w:eastAsiaTheme="majorEastAsia" w:cstheme="majorEastAsia"/>
          <w:b w:val="0"/>
          <w:bCs/>
          <w:sz w:val="21"/>
          <w:szCs w:val="21"/>
        </w:rPr>
        <w:t>热继电器的整定电流，就是热元件中通过的电流超过此值的20%时，热继电器应在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分钟内动作。</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10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15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20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201.</w:t>
      </w:r>
      <w:r>
        <w:rPr>
          <w:rFonts w:hint="eastAsia" w:asciiTheme="minorAscii" w:hAnsiTheme="majorEastAsia" w:eastAsiaTheme="majorEastAsia" w:cstheme="majorEastAsia"/>
          <w:b w:val="0"/>
          <w:bCs/>
          <w:sz w:val="21"/>
          <w:szCs w:val="21"/>
        </w:rPr>
        <w:t>热继电器的整定电流是指热继电器长期不动作的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冷态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热态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最大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1.0倍电机额定</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202.</w:t>
      </w:r>
      <w:r>
        <w:rPr>
          <w:rFonts w:hint="eastAsia" w:asciiTheme="minorAscii" w:hAnsiTheme="majorEastAsia" w:eastAsiaTheme="majorEastAsia" w:cstheme="majorEastAsia"/>
          <w:b w:val="0"/>
          <w:bCs/>
          <w:sz w:val="21"/>
          <w:szCs w:val="21"/>
        </w:rPr>
        <w:t>热继电器误动作，是因为其</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电压整定值太大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电压整定值太小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电流整定值太大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电流整定值太小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203.</w:t>
      </w:r>
      <w:r>
        <w:rPr>
          <w:rFonts w:hint="eastAsia" w:asciiTheme="minorAscii" w:hAnsiTheme="majorEastAsia" w:eastAsiaTheme="majorEastAsia" w:cstheme="majorEastAsia"/>
          <w:b w:val="0"/>
          <w:bCs/>
          <w:sz w:val="21"/>
          <w:szCs w:val="21"/>
        </w:rPr>
        <w:t>任何一个含源二端网络都可以用一个适当</w:t>
      </w:r>
      <w:r>
        <w:rPr>
          <w:rFonts w:hint="eastAsia" w:asciiTheme="minorAscii" w:hAnsiTheme="majorEastAsia" w:eastAsiaTheme="majorEastAsia" w:cstheme="majorEastAsia"/>
          <w:b w:val="0"/>
          <w:bCs/>
          <w:sz w:val="21"/>
          <w:szCs w:val="21"/>
          <w:highlight w:val="none"/>
        </w:rPr>
        <w:t>的理想</w:t>
      </w:r>
      <w:r>
        <w:rPr>
          <w:rFonts w:hint="eastAsia" w:asciiTheme="minorAscii" w:hAnsiTheme="majorEastAsia" w:eastAsiaTheme="majorEastAsia" w:cstheme="majorEastAsia"/>
          <w:b w:val="0"/>
          <w:bCs/>
          <w:sz w:val="21"/>
          <w:szCs w:val="21"/>
        </w:rPr>
        <w:t>电压源与一个电阻</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来代替。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串联</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并联</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串联或并联</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随意</w:t>
      </w:r>
      <w:r>
        <w:rPr>
          <w:rFonts w:hint="eastAsia" w:asciiTheme="minorAscii" w:hAnsiTheme="majorEastAsia" w:eastAsiaTheme="majorEastAsia" w:cstheme="majorEastAsia"/>
          <w:b w:val="0"/>
          <w:bCs/>
          <w:sz w:val="21"/>
          <w:szCs w:val="21"/>
          <w:highlight w:val="none"/>
        </w:rPr>
        <w:t>联接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20</w:t>
      </w:r>
      <w:r>
        <w:rPr>
          <w:rFonts w:hint="eastAsia" w:asciiTheme="minorAscii" w:hAnsiTheme="majorEastAsia" w:eastAsiaTheme="majorEastAsia" w:cstheme="majorEastAsia"/>
          <w:b w:val="0"/>
          <w:bCs/>
          <w:sz w:val="21"/>
          <w:szCs w:val="21"/>
          <w:lang w:eastAsia="zh-CN"/>
        </w:rPr>
        <w:t>4.</w:t>
      </w:r>
      <w:r>
        <w:rPr>
          <w:rFonts w:hint="eastAsia" w:asciiTheme="minorAscii" w:hAnsiTheme="majorEastAsia" w:eastAsiaTheme="majorEastAsia" w:cstheme="majorEastAsia"/>
          <w:b w:val="0"/>
          <w:bCs/>
          <w:sz w:val="21"/>
          <w:szCs w:val="21"/>
        </w:rPr>
        <w:t>如果单相电动机只有一个单相绕组，</w:t>
      </w:r>
      <w:r>
        <w:rPr>
          <w:rFonts w:hint="eastAsia" w:asciiTheme="minorAscii" w:hAnsiTheme="majorEastAsia" w:eastAsiaTheme="majorEastAsia" w:cstheme="majorEastAsia"/>
          <w:b w:val="0"/>
          <w:bCs/>
          <w:sz w:val="21"/>
          <w:szCs w:val="21"/>
          <w:highlight w:val="none"/>
        </w:rPr>
        <w:t>没有其它</w:t>
      </w:r>
      <w:r>
        <w:rPr>
          <w:rFonts w:hint="eastAsia" w:asciiTheme="minorAscii" w:hAnsiTheme="majorEastAsia" w:eastAsiaTheme="majorEastAsia" w:cstheme="majorEastAsia"/>
          <w:b w:val="0"/>
          <w:bCs/>
          <w:sz w:val="21"/>
          <w:szCs w:val="21"/>
        </w:rPr>
        <w:t>绕组和元件，那么它产生的脉动磁场将使电动机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很快转动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不转动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不转动，但用手推一下就可转动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电机振动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20</w:t>
      </w:r>
      <w:r>
        <w:rPr>
          <w:rFonts w:hint="eastAsia" w:asciiTheme="minorAscii" w:hAnsiTheme="majorEastAsia" w:eastAsiaTheme="majorEastAsia" w:cstheme="majorEastAsia"/>
          <w:b w:val="0"/>
          <w:bCs/>
          <w:sz w:val="21"/>
          <w:szCs w:val="21"/>
          <w:lang w:eastAsia="zh-CN"/>
        </w:rPr>
        <w:t>5.</w:t>
      </w:r>
      <w:r>
        <w:rPr>
          <w:rFonts w:hint="eastAsia" w:asciiTheme="minorAscii" w:hAnsiTheme="majorEastAsia" w:eastAsiaTheme="majorEastAsia" w:cstheme="majorEastAsia"/>
          <w:b w:val="0"/>
          <w:bCs/>
          <w:sz w:val="21"/>
          <w:szCs w:val="21"/>
        </w:rPr>
        <w:t>如果电流强度不随时间而变，这种电流就称为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直流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交流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感应电流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涡流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20</w:t>
      </w:r>
      <w:r>
        <w:rPr>
          <w:rFonts w:hint="eastAsia" w:asciiTheme="minorAscii" w:hAnsiTheme="majorEastAsia" w:eastAsiaTheme="majorEastAsia" w:cstheme="majorEastAsia"/>
          <w:b w:val="0"/>
          <w:bCs/>
          <w:sz w:val="21"/>
          <w:szCs w:val="21"/>
          <w:lang w:eastAsia="zh-CN"/>
        </w:rPr>
        <w:t>6.</w:t>
      </w:r>
      <w:r>
        <w:rPr>
          <w:rFonts w:hint="eastAsia" w:asciiTheme="minorAscii" w:hAnsiTheme="majorEastAsia" w:eastAsiaTheme="majorEastAsia" w:cstheme="majorEastAsia"/>
          <w:b w:val="0"/>
          <w:bCs/>
          <w:sz w:val="21"/>
          <w:szCs w:val="21"/>
        </w:rPr>
        <w:t>如果某三相异步电动机的极数为4级，同步转速为1800转/分，那么三相电流的频率为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50赫兹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60赫兹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45赫兹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30赫</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207.</w:t>
      </w:r>
      <w:r>
        <w:rPr>
          <w:rFonts w:hint="eastAsia" w:asciiTheme="minorAscii" w:hAnsiTheme="majorEastAsia" w:eastAsiaTheme="majorEastAsia" w:cstheme="majorEastAsia"/>
          <w:b w:val="0"/>
          <w:bCs/>
          <w:sz w:val="21"/>
          <w:szCs w:val="21"/>
        </w:rPr>
        <w:t>若电动机定子三相绕组是△形连接，发生</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后仍能启动运行，但转速低、转矩变小，三相电流不平衡并伴有异常响声。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无电压事故</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接错线事故</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过负载事故</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断</w:t>
      </w:r>
      <w:r>
        <w:rPr>
          <w:rFonts w:hint="eastAsia" w:asciiTheme="minorAscii" w:hAnsiTheme="majorEastAsia" w:eastAsiaTheme="majorEastAsia" w:cstheme="majorEastAsia"/>
          <w:b w:val="0"/>
          <w:bCs/>
          <w:sz w:val="21"/>
          <w:szCs w:val="21"/>
          <w:highlight w:val="none"/>
        </w:rPr>
        <w:t>一相</w:t>
      </w:r>
      <w:r>
        <w:rPr>
          <w:rFonts w:hint="eastAsia" w:asciiTheme="minorAscii" w:hAnsiTheme="majorEastAsia" w:eastAsiaTheme="majorEastAsia" w:cstheme="majorEastAsia"/>
          <w:b w:val="0"/>
          <w:bCs/>
          <w:sz w:val="21"/>
          <w:szCs w:val="21"/>
        </w:rPr>
        <w:t>事故</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208.</w:t>
      </w:r>
      <w:r>
        <w:rPr>
          <w:rFonts w:hint="eastAsia" w:asciiTheme="minorAscii" w:hAnsiTheme="majorEastAsia" w:eastAsiaTheme="majorEastAsia" w:cstheme="majorEastAsia"/>
          <w:b w:val="0"/>
          <w:bCs/>
          <w:sz w:val="21"/>
          <w:szCs w:val="21"/>
        </w:rPr>
        <w:t>若电路中的电流增大到熔丝的额定值时,熔丝将</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立即熔断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1小时内熔断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不会熔断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延时熔断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209.</w:t>
      </w:r>
      <w:r>
        <w:rPr>
          <w:rFonts w:hint="eastAsia" w:asciiTheme="minorAscii" w:hAnsiTheme="majorEastAsia" w:eastAsiaTheme="majorEastAsia" w:cstheme="majorEastAsia"/>
          <w:b w:val="0"/>
          <w:bCs/>
          <w:sz w:val="21"/>
          <w:szCs w:val="21"/>
        </w:rPr>
        <w:t>若将半波可控整流电路中的晶闸管反接，则该电路将</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短路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和原电路一样正常工作</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开路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仍然整流，但输出电压极性相反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210.</w:t>
      </w:r>
      <w:r>
        <w:rPr>
          <w:rFonts w:hint="eastAsia" w:asciiTheme="minorAscii" w:hAnsiTheme="majorEastAsia" w:eastAsiaTheme="majorEastAsia" w:cstheme="majorEastAsia"/>
          <w:b w:val="0"/>
          <w:bCs/>
          <w:sz w:val="21"/>
          <w:szCs w:val="21"/>
        </w:rPr>
        <w:t>若要调小磁分路动铁式电焊变压器的焊接电流，可将动铁芯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调出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调入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向左心柱调节</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向右心柱调节</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211.</w:t>
      </w:r>
      <w:r>
        <w:rPr>
          <w:rFonts w:hint="eastAsia" w:asciiTheme="minorAscii" w:hAnsiTheme="majorEastAsia" w:eastAsiaTheme="majorEastAsia" w:cstheme="majorEastAsia"/>
          <w:b w:val="0"/>
          <w:bCs/>
          <w:sz w:val="21"/>
          <w:szCs w:val="21"/>
        </w:rPr>
        <w:t>三相交流电动机的额定电流是指在额定电压和额定频率下输出额定功率时，三相定子绕组的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相</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平均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有效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212.</w:t>
      </w:r>
      <w:r>
        <w:rPr>
          <w:rFonts w:hint="eastAsia" w:asciiTheme="minorAscii" w:hAnsiTheme="majorEastAsia" w:eastAsiaTheme="majorEastAsia" w:cstheme="majorEastAsia"/>
          <w:b w:val="0"/>
          <w:bCs/>
          <w:sz w:val="21"/>
          <w:szCs w:val="21"/>
        </w:rPr>
        <w:t>三相交流电源电压一定的情况下，对称负载角形连接的功率是星形连接的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3</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4</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213.</w:t>
      </w:r>
      <w:r>
        <w:rPr>
          <w:rFonts w:hint="eastAsia" w:asciiTheme="minorAscii" w:hAnsiTheme="majorEastAsia" w:eastAsiaTheme="majorEastAsia" w:cstheme="majorEastAsia"/>
          <w:b w:val="0"/>
          <w:bCs/>
          <w:sz w:val="21"/>
          <w:szCs w:val="21"/>
        </w:rPr>
        <w:t>三相交流异步电动机的直流能耗制动，是指在其定子绕组的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中通入直流电。</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任意</w:t>
      </w:r>
      <w:r>
        <w:rPr>
          <w:rFonts w:hint="eastAsia" w:asciiTheme="minorAscii" w:hAnsiTheme="majorEastAsia" w:eastAsiaTheme="majorEastAsia" w:cstheme="majorEastAsia"/>
          <w:b w:val="0"/>
          <w:bCs/>
          <w:sz w:val="21"/>
          <w:szCs w:val="21"/>
          <w:highlight w:val="none"/>
        </w:rPr>
        <w:t>一相</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任两相</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三相</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辅助绕组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val="en-US" w:eastAsia="zh-CN"/>
        </w:rPr>
        <w:t>214.</w:t>
      </w:r>
      <w:r>
        <w:rPr>
          <w:rFonts w:hint="eastAsia" w:asciiTheme="minorAscii" w:hAnsiTheme="majorEastAsia" w:eastAsiaTheme="majorEastAsia" w:cstheme="majorEastAsia"/>
          <w:b w:val="0"/>
          <w:bCs/>
          <w:color w:val="auto"/>
          <w:sz w:val="21"/>
          <w:szCs w:val="21"/>
        </w:rPr>
        <w:t>三相交流异步电动机在采用自耦变压器起动的方式时，若选用了自耦变压器80</w:t>
      </w:r>
      <w:r>
        <w:rPr>
          <w:rFonts w:hint="eastAsia" w:asciiTheme="minorAscii" w:hAnsiTheme="majorEastAsia" w:eastAsiaTheme="majorEastAsia" w:cstheme="majorEastAsia"/>
          <w:b w:val="0"/>
          <w:bCs/>
          <w:color w:val="auto"/>
          <w:sz w:val="21"/>
          <w:szCs w:val="21"/>
          <w:lang w:val="en-US" w:eastAsia="zh-CN"/>
        </w:rPr>
        <w:t>%</w:t>
      </w:r>
      <w:r>
        <w:rPr>
          <w:rFonts w:hint="eastAsia" w:asciiTheme="minorAscii" w:hAnsiTheme="majorEastAsia" w:eastAsiaTheme="majorEastAsia" w:cstheme="majorEastAsia"/>
          <w:b w:val="0"/>
          <w:bCs/>
          <w:color w:val="auto"/>
          <w:sz w:val="21"/>
          <w:szCs w:val="21"/>
        </w:rPr>
        <w:t>的抽头，则</w:t>
      </w:r>
      <w:r>
        <w:rPr>
          <w:rFonts w:hint="eastAsia" w:asciiTheme="minorAscii" w:hAnsiTheme="majorEastAsia" w:eastAsiaTheme="majorEastAsia" w:cstheme="majorEastAsia"/>
          <w:b w:val="0"/>
          <w:bCs/>
          <w:color w:val="auto"/>
          <w:sz w:val="21"/>
          <w:szCs w:val="21"/>
          <w:highlight w:val="none"/>
          <w:lang w:eastAsia="zh-CN"/>
        </w:rPr>
        <w:t>起动转矩</w:t>
      </w:r>
      <w:r>
        <w:rPr>
          <w:rFonts w:hint="eastAsia" w:asciiTheme="minorAscii" w:hAnsiTheme="majorEastAsia" w:eastAsiaTheme="majorEastAsia" w:cstheme="majorEastAsia"/>
          <w:b w:val="0"/>
          <w:bCs/>
          <w:color w:val="auto"/>
          <w:sz w:val="21"/>
          <w:szCs w:val="21"/>
        </w:rPr>
        <w:t>为全压起动时的</w:t>
      </w:r>
      <w:r>
        <w:rPr>
          <w:rFonts w:hint="eastAsia" w:asciiTheme="minorAscii" w:hAnsiTheme="majorEastAsia" w:eastAsiaTheme="majorEastAsia" w:cstheme="majorEastAsia"/>
          <w:b w:val="0"/>
          <w:bCs/>
          <w:color w:val="auto"/>
          <w:sz w:val="21"/>
          <w:szCs w:val="21"/>
          <w:lang w:eastAsia="zh-CN"/>
        </w:rPr>
        <w:t>（     ）</w:t>
      </w:r>
      <w:r>
        <w:rPr>
          <w:rFonts w:hint="eastAsia" w:asciiTheme="minorAscii" w:hAnsiTheme="majorEastAsia" w:eastAsiaTheme="majorEastAsia" w:cstheme="majorEastAsia"/>
          <w:b w:val="0"/>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A.</w:t>
      </w:r>
      <w:r>
        <w:rPr>
          <w:rFonts w:hint="eastAsia" w:asciiTheme="minorAscii" w:hAnsiTheme="majorEastAsia" w:eastAsiaTheme="majorEastAsia" w:cstheme="majorEastAsia"/>
          <w:b w:val="0"/>
          <w:bCs/>
          <w:color w:val="auto"/>
          <w:sz w:val="21"/>
          <w:szCs w:val="21"/>
        </w:rPr>
        <w:t>0.64</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B.</w:t>
      </w:r>
      <w:r>
        <w:rPr>
          <w:rFonts w:hint="eastAsia" w:asciiTheme="minorAscii" w:hAnsiTheme="majorEastAsia" w:eastAsiaTheme="majorEastAsia" w:cstheme="majorEastAsia"/>
          <w:b w:val="0"/>
          <w:bCs/>
          <w:color w:val="auto"/>
          <w:sz w:val="21"/>
          <w:szCs w:val="21"/>
        </w:rPr>
        <w:t>0.8</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C.</w:t>
      </w:r>
      <w:r>
        <w:rPr>
          <w:rFonts w:hint="eastAsia" w:asciiTheme="minorAscii" w:hAnsiTheme="majorEastAsia" w:eastAsiaTheme="majorEastAsia" w:cstheme="majorEastAsia"/>
          <w:b w:val="0"/>
          <w:bCs/>
          <w:color w:val="auto"/>
          <w:sz w:val="21"/>
          <w:szCs w:val="21"/>
        </w:rPr>
        <w:t>1</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D.</w:t>
      </w:r>
      <w:r>
        <w:rPr>
          <w:rFonts w:hint="eastAsia" w:asciiTheme="minorAscii" w:hAnsiTheme="majorEastAsia" w:eastAsiaTheme="majorEastAsia" w:cstheme="majorEastAsia"/>
          <w:b w:val="0"/>
          <w:bCs/>
          <w:color w:val="auto"/>
          <w:sz w:val="21"/>
          <w:szCs w:val="21"/>
        </w:rPr>
        <w:t>0.5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答案：</w:t>
      </w:r>
      <w:r>
        <w:rPr>
          <w:rFonts w:hint="eastAsia" w:asciiTheme="minorAscii" w:hAnsiTheme="majorEastAsia" w:eastAsiaTheme="majorEastAsia" w:cstheme="majorEastAsia"/>
          <w:b w:val="0"/>
          <w:bCs/>
          <w:color w:val="auto"/>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215.</w:t>
      </w:r>
      <w:r>
        <w:rPr>
          <w:rFonts w:hint="eastAsia" w:asciiTheme="minorAscii" w:hAnsiTheme="majorEastAsia" w:eastAsiaTheme="majorEastAsia" w:cstheme="majorEastAsia"/>
          <w:b w:val="0"/>
          <w:bCs/>
          <w:sz w:val="21"/>
          <w:szCs w:val="21"/>
        </w:rPr>
        <w:t>三相桥式整流电路由三相变压器和</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个二极管组成。</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6</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3</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4</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216.</w:t>
      </w:r>
      <w:r>
        <w:rPr>
          <w:rFonts w:hint="eastAsia" w:asciiTheme="minorAscii" w:hAnsiTheme="majorEastAsia" w:eastAsiaTheme="majorEastAsia" w:cstheme="majorEastAsia"/>
          <w:b w:val="0"/>
          <w:bCs/>
          <w:sz w:val="21"/>
          <w:szCs w:val="21"/>
        </w:rPr>
        <w:t>三相全波可控整流电路的变压器次级中心抽头，将次级电压分为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两部分。</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大小相等，相位相反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大小相等，相位相同</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大小不等，相位相反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大小不等，相位相同</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217.</w:t>
      </w:r>
      <w:r>
        <w:rPr>
          <w:rFonts w:hint="eastAsia" w:asciiTheme="minorAscii" w:hAnsiTheme="majorEastAsia" w:eastAsiaTheme="majorEastAsia" w:cstheme="majorEastAsia"/>
          <w:b w:val="0"/>
          <w:bCs/>
          <w:sz w:val="21"/>
          <w:szCs w:val="21"/>
        </w:rPr>
        <w:t>三相绕线转子异步电动机的调速控制采用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的方法。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改变电源频率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改变定子绕组磁极对数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转子回路串联频敏变阻器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转子回路串联可调电阻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218.</w:t>
      </w:r>
      <w:r>
        <w:rPr>
          <w:rFonts w:hint="eastAsia" w:asciiTheme="minorAscii" w:hAnsiTheme="majorEastAsia" w:eastAsiaTheme="majorEastAsia" w:cstheme="majorEastAsia"/>
          <w:b w:val="0"/>
          <w:bCs/>
          <w:sz w:val="21"/>
          <w:szCs w:val="21"/>
        </w:rPr>
        <w:t>三相鼠笼式异步电动机直接启动电流过大，一般可达额定电流的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2-3</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3-4</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4-7</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219.</w:t>
      </w:r>
      <w:r>
        <w:rPr>
          <w:rFonts w:hint="eastAsia" w:asciiTheme="minorAscii" w:hAnsiTheme="majorEastAsia" w:eastAsiaTheme="majorEastAsia" w:cstheme="majorEastAsia"/>
          <w:b w:val="0"/>
          <w:bCs/>
          <w:sz w:val="21"/>
          <w:szCs w:val="21"/>
        </w:rPr>
        <w:t>三相四线制电路中，A相负载最小，C相负载最大，若中性线断开时，则</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A相电压增加</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B相电压增加</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C相电压增加</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三相电压都增加</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220.</w:t>
      </w:r>
      <w:r>
        <w:rPr>
          <w:rFonts w:hint="eastAsia" w:asciiTheme="minorAscii" w:hAnsiTheme="majorEastAsia" w:eastAsiaTheme="majorEastAsia" w:cstheme="majorEastAsia"/>
          <w:b w:val="0"/>
          <w:bCs/>
          <w:sz w:val="21"/>
          <w:szCs w:val="21"/>
        </w:rPr>
        <w:t>三相同步电动机的转子在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时才能产生同步电磁转矩。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直接启动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同步转速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降压启动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异步启动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221.</w:t>
      </w:r>
      <w:r>
        <w:rPr>
          <w:rFonts w:hint="eastAsia" w:asciiTheme="minorAscii" w:hAnsiTheme="majorEastAsia" w:eastAsiaTheme="majorEastAsia" w:cstheme="majorEastAsia"/>
          <w:b w:val="0"/>
          <w:bCs/>
          <w:sz w:val="21"/>
          <w:szCs w:val="21"/>
        </w:rPr>
        <w:t>三相异步电动机采用自耦降压起动的方法不适应于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起动。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空载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轻载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重载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加速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222.</w:t>
      </w:r>
      <w:r>
        <w:rPr>
          <w:rFonts w:hint="eastAsia" w:asciiTheme="minorAscii" w:hAnsiTheme="majorEastAsia" w:eastAsiaTheme="majorEastAsia" w:cstheme="majorEastAsia"/>
          <w:b w:val="0"/>
          <w:bCs/>
          <w:sz w:val="21"/>
          <w:szCs w:val="21"/>
        </w:rPr>
        <w:t>三相异步电动机常用的制动方法中制动时间最长的是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能耗制动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机械制动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反接制动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回馈制动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223.</w:t>
      </w:r>
      <w:r>
        <w:rPr>
          <w:rFonts w:hint="eastAsia" w:asciiTheme="minorAscii" w:hAnsiTheme="majorEastAsia" w:eastAsiaTheme="majorEastAsia" w:cstheme="majorEastAsia"/>
          <w:b w:val="0"/>
          <w:bCs/>
          <w:sz w:val="21"/>
          <w:szCs w:val="21"/>
        </w:rPr>
        <w:t>三相异步电动机的转差率s一般在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之间。</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0.01～0.09</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0.1～0.5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0.5～0.8</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224.</w:t>
      </w:r>
      <w:r>
        <w:rPr>
          <w:rFonts w:hint="eastAsia" w:asciiTheme="minorAscii" w:hAnsiTheme="majorEastAsia" w:eastAsiaTheme="majorEastAsia" w:cstheme="majorEastAsia"/>
          <w:b w:val="0"/>
          <w:bCs/>
          <w:sz w:val="21"/>
          <w:szCs w:val="21"/>
        </w:rPr>
        <w:t>三相异步电动机的转矩特性是描述电磁转矩与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的关系。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转速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输出功率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频率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转差率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225.</w:t>
      </w:r>
      <w:r>
        <w:rPr>
          <w:rFonts w:hint="eastAsia" w:asciiTheme="minorAscii" w:hAnsiTheme="majorEastAsia" w:eastAsiaTheme="majorEastAsia" w:cstheme="majorEastAsia"/>
          <w:b w:val="0"/>
          <w:bCs/>
          <w:sz w:val="21"/>
          <w:szCs w:val="21"/>
        </w:rPr>
        <w:t>三相异步电动机的转速和</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成正比。</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功率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频率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226.</w:t>
      </w:r>
      <w:r>
        <w:rPr>
          <w:rFonts w:hint="eastAsia" w:asciiTheme="minorAscii" w:hAnsiTheme="majorEastAsia" w:eastAsiaTheme="majorEastAsia" w:cstheme="majorEastAsia"/>
          <w:b w:val="0"/>
          <w:bCs/>
          <w:sz w:val="21"/>
          <w:szCs w:val="21"/>
        </w:rPr>
        <w:t>三相异步电动机定子绕组首、尾端接反后，电动机起动时由于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流过的电流方向变反，使</w:t>
      </w:r>
      <w:r>
        <w:rPr>
          <w:rFonts w:hint="eastAsia" w:asciiTheme="minorAscii" w:hAnsiTheme="majorEastAsia" w:eastAsiaTheme="majorEastAsia" w:cstheme="majorEastAsia"/>
          <w:b w:val="0"/>
          <w:bCs/>
          <w:sz w:val="21"/>
          <w:szCs w:val="21"/>
          <w:highlight w:val="none"/>
          <w:lang w:eastAsia="zh-CN"/>
        </w:rPr>
        <w:t>电动机</w:t>
      </w:r>
      <w:r>
        <w:rPr>
          <w:rFonts w:hint="eastAsia" w:asciiTheme="minorAscii" w:hAnsiTheme="majorEastAsia" w:eastAsiaTheme="majorEastAsia" w:cstheme="majorEastAsia"/>
          <w:b w:val="0"/>
          <w:bCs/>
          <w:sz w:val="21"/>
          <w:szCs w:val="21"/>
        </w:rPr>
        <w:t>的磁通势和电抗发生不平衡。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转子中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定子中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电源线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绕组中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227.</w:t>
      </w:r>
      <w:r>
        <w:rPr>
          <w:rFonts w:hint="eastAsia" w:asciiTheme="minorAscii" w:hAnsiTheme="majorEastAsia" w:eastAsiaTheme="majorEastAsia" w:cstheme="majorEastAsia"/>
          <w:b w:val="0"/>
          <w:bCs/>
          <w:sz w:val="21"/>
          <w:szCs w:val="21"/>
        </w:rPr>
        <w:t>三相异步电动机反接制动时，采用对称电阻接法，在限制制动转矩的同时也限制</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制动电流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起动电流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制动电压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起动电压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228.</w:t>
      </w:r>
      <w:r>
        <w:rPr>
          <w:rFonts w:hint="eastAsia" w:asciiTheme="minorAscii" w:hAnsiTheme="majorEastAsia" w:eastAsiaTheme="majorEastAsia" w:cstheme="majorEastAsia"/>
          <w:b w:val="0"/>
          <w:bCs/>
          <w:sz w:val="21"/>
          <w:szCs w:val="21"/>
        </w:rPr>
        <w:t>三相异步电动机过载保护常采用的电器是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熔断器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热继电器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过电流继电器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压力继电器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229.</w:t>
      </w:r>
      <w:r>
        <w:rPr>
          <w:rFonts w:hint="eastAsia" w:asciiTheme="minorAscii" w:hAnsiTheme="majorEastAsia" w:eastAsiaTheme="majorEastAsia" w:cstheme="majorEastAsia"/>
          <w:b w:val="0"/>
          <w:bCs/>
          <w:sz w:val="21"/>
          <w:szCs w:val="21"/>
        </w:rPr>
        <w:t>三相异步电动机实现能耗制动的方法是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在定子绕组中通入直流电</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在定子绕组中通入反相序的三相交流电</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切断定子绕组的交流电源后再通入直流电</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凿断定子绕组的交流电源后再接入直流电阻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230.</w:t>
      </w:r>
      <w:r>
        <w:rPr>
          <w:rFonts w:hint="eastAsia" w:asciiTheme="minorAscii" w:hAnsiTheme="majorEastAsia" w:eastAsiaTheme="majorEastAsia" w:cstheme="majorEastAsia"/>
          <w:b w:val="0"/>
          <w:bCs/>
          <w:sz w:val="21"/>
          <w:szCs w:val="21"/>
        </w:rPr>
        <w:t>三相异步电动机稳定运行时，转差率应为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大于临界转差率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等于临界转差率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小于临界转差率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231.</w:t>
      </w:r>
      <w:r>
        <w:rPr>
          <w:rFonts w:hint="eastAsia" w:asciiTheme="minorAscii" w:hAnsiTheme="majorEastAsia" w:eastAsiaTheme="majorEastAsia" w:cstheme="majorEastAsia"/>
          <w:b w:val="0"/>
          <w:bCs/>
          <w:sz w:val="21"/>
          <w:szCs w:val="21"/>
        </w:rPr>
        <w:t>三相异步电动机在运行时出现</w:t>
      </w:r>
      <w:r>
        <w:rPr>
          <w:rFonts w:hint="eastAsia" w:asciiTheme="minorAscii" w:hAnsiTheme="majorEastAsia" w:eastAsiaTheme="majorEastAsia" w:cstheme="majorEastAsia"/>
          <w:b w:val="0"/>
          <w:bCs/>
          <w:sz w:val="21"/>
          <w:szCs w:val="21"/>
          <w:highlight w:val="none"/>
        </w:rPr>
        <w:t>一相</w:t>
      </w:r>
      <w:r>
        <w:rPr>
          <w:rFonts w:hint="eastAsia" w:asciiTheme="minorAscii" w:hAnsiTheme="majorEastAsia" w:eastAsiaTheme="majorEastAsia" w:cstheme="majorEastAsia"/>
          <w:b w:val="0"/>
          <w:bCs/>
          <w:sz w:val="21"/>
          <w:szCs w:val="21"/>
        </w:rPr>
        <w:t>断电，对电动机带来的主要影响是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电动机立即停转</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电动机转速降低，温度升高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电动机出现振动及异声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电动机立即烧毁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232.</w:t>
      </w:r>
      <w:r>
        <w:rPr>
          <w:rFonts w:hint="eastAsia" w:asciiTheme="minorAscii" w:hAnsiTheme="majorEastAsia" w:eastAsiaTheme="majorEastAsia" w:cstheme="majorEastAsia"/>
          <w:b w:val="0"/>
          <w:bCs/>
          <w:sz w:val="21"/>
          <w:szCs w:val="21"/>
        </w:rPr>
        <w:t>三相异步电动机主回路装配的熔丝所起的主要作用是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过载保护</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短路保护</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失压保护</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过载与短路双重保护</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233.</w:t>
      </w:r>
      <w:r>
        <w:rPr>
          <w:rFonts w:hint="eastAsia" w:asciiTheme="minorAscii" w:hAnsiTheme="majorEastAsia" w:eastAsiaTheme="majorEastAsia" w:cstheme="majorEastAsia"/>
          <w:b w:val="0"/>
          <w:bCs/>
          <w:sz w:val="21"/>
          <w:szCs w:val="21"/>
        </w:rPr>
        <w:t>三相异步电动机转子的额定转速与同步转速、转差率之间的关系为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N=No</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N=SN</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N=（1-S）N</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N=（S-1）N</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234.</w:t>
      </w:r>
      <w:r>
        <w:rPr>
          <w:rFonts w:hint="eastAsia" w:asciiTheme="minorAscii" w:hAnsiTheme="majorEastAsia" w:eastAsiaTheme="majorEastAsia" w:cstheme="majorEastAsia"/>
          <w:b w:val="0"/>
          <w:bCs/>
          <w:sz w:val="21"/>
          <w:szCs w:val="21"/>
        </w:rPr>
        <w:t>生产经营单位的主要负责人，对本单位的安全生产工作</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负责。</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主要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全部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全面</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部分</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235.</w:t>
      </w:r>
      <w:r>
        <w:rPr>
          <w:rFonts w:hint="eastAsia" w:asciiTheme="minorAscii" w:hAnsiTheme="majorEastAsia" w:eastAsiaTheme="majorEastAsia" w:cstheme="majorEastAsia"/>
          <w:b w:val="0"/>
          <w:bCs/>
          <w:sz w:val="21"/>
          <w:szCs w:val="21"/>
        </w:rPr>
        <w:t>生产经营单位接收中等职业学校、高等学校学生实习的，应当对实习学生进行相应的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，提供必要的劳动防护用品。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安全生产教育</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安全技术培训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安全生产教育和培训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单位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236.</w:t>
      </w:r>
      <w:r>
        <w:rPr>
          <w:rFonts w:hint="eastAsia" w:asciiTheme="minorAscii" w:hAnsiTheme="majorEastAsia" w:eastAsiaTheme="majorEastAsia" w:cstheme="majorEastAsia"/>
          <w:b w:val="0"/>
          <w:bCs/>
          <w:sz w:val="21"/>
          <w:szCs w:val="21"/>
        </w:rPr>
        <w:t>生产经营单位应当在有较大危险因素的生产经营场所和有关设施、设备上，设置明显的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安全宣传标语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安全宣传挂图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安全警示标志</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不报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237.</w:t>
      </w:r>
      <w:r>
        <w:rPr>
          <w:rFonts w:hint="eastAsia" w:asciiTheme="minorAscii" w:hAnsiTheme="majorEastAsia" w:eastAsiaTheme="majorEastAsia" w:cstheme="majorEastAsia"/>
          <w:b w:val="0"/>
          <w:bCs/>
          <w:sz w:val="21"/>
          <w:szCs w:val="21"/>
        </w:rPr>
        <w:t>施行胸外心脏按压法时,每分钟的动作次数应为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16次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80次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100次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不小于120次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23</w:t>
      </w:r>
      <w:r>
        <w:rPr>
          <w:rFonts w:hint="eastAsia" w:asciiTheme="minorAscii" w:hAnsiTheme="majorEastAsia" w:eastAsiaTheme="majorEastAsia" w:cstheme="majorEastAsia"/>
          <w:b w:val="0"/>
          <w:bCs/>
          <w:sz w:val="21"/>
          <w:szCs w:val="21"/>
          <w:lang w:eastAsia="zh-CN"/>
        </w:rPr>
        <w:t>8.</w:t>
      </w:r>
      <w:r>
        <w:rPr>
          <w:rFonts w:hint="eastAsia" w:asciiTheme="minorAscii" w:hAnsiTheme="majorEastAsia" w:eastAsiaTheme="majorEastAsia" w:cstheme="majorEastAsia"/>
          <w:b w:val="0"/>
          <w:bCs/>
          <w:sz w:val="21"/>
          <w:szCs w:val="21"/>
        </w:rPr>
        <w:t>使用水剂灭火器时，应射向</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位置才能有效将火扑灭。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火源根部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火源中间</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火源顶部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火源四周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23</w:t>
      </w:r>
      <w:r>
        <w:rPr>
          <w:rFonts w:hint="eastAsia" w:asciiTheme="minorAscii" w:hAnsiTheme="majorEastAsia" w:eastAsiaTheme="majorEastAsia" w:cstheme="majorEastAsia"/>
          <w:b w:val="0"/>
          <w:bCs/>
          <w:sz w:val="21"/>
          <w:szCs w:val="21"/>
          <w:lang w:eastAsia="zh-CN"/>
        </w:rPr>
        <w:t>9.</w:t>
      </w:r>
      <w:r>
        <w:rPr>
          <w:rFonts w:hint="eastAsia" w:asciiTheme="minorAscii" w:hAnsiTheme="majorEastAsia" w:eastAsiaTheme="majorEastAsia" w:cstheme="majorEastAsia"/>
          <w:b w:val="0"/>
          <w:bCs/>
          <w:sz w:val="21"/>
          <w:szCs w:val="21"/>
        </w:rPr>
        <w:t>使用消防灭火器灭火时，人的站立位置应是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上风口</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下风口</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侧风方向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随意方向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240.</w:t>
      </w:r>
      <w:r>
        <w:rPr>
          <w:rFonts w:hint="eastAsia" w:asciiTheme="minorAscii" w:hAnsiTheme="majorEastAsia" w:eastAsiaTheme="majorEastAsia" w:cstheme="majorEastAsia"/>
          <w:b w:val="0"/>
          <w:bCs/>
          <w:sz w:val="21"/>
          <w:szCs w:val="21"/>
        </w:rPr>
        <w:t>数字式万用表上</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插孔是公用插孔。</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“V/Ω”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“mA”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β插座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“COM”</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241.</w:t>
      </w:r>
      <w:r>
        <w:rPr>
          <w:rFonts w:hint="eastAsia" w:asciiTheme="minorAscii" w:hAnsiTheme="majorEastAsia" w:eastAsiaTheme="majorEastAsia" w:cstheme="majorEastAsia"/>
          <w:b w:val="0"/>
          <w:bCs/>
          <w:sz w:val="21"/>
          <w:szCs w:val="21"/>
        </w:rPr>
        <w:t>数字式万用表由</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、转换开关和直流数字电压表</w:t>
      </w:r>
      <w:r>
        <w:rPr>
          <w:rFonts w:hint="eastAsia" w:asciiTheme="minorAscii" w:hAnsiTheme="majorEastAsia" w:eastAsiaTheme="majorEastAsia" w:cstheme="majorEastAsia"/>
          <w:b w:val="0"/>
          <w:bCs/>
          <w:sz w:val="21"/>
          <w:szCs w:val="21"/>
          <w:highlight w:val="none"/>
        </w:rPr>
        <w:t>3部分</w:t>
      </w:r>
      <w:r>
        <w:rPr>
          <w:rFonts w:hint="eastAsia" w:asciiTheme="minorAscii" w:hAnsiTheme="majorEastAsia" w:eastAsiaTheme="majorEastAsia" w:cstheme="majorEastAsia"/>
          <w:b w:val="0"/>
          <w:bCs/>
          <w:sz w:val="21"/>
          <w:szCs w:val="21"/>
        </w:rPr>
        <w:t>组成。</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门电路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耦合电路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功能转换器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运算放大器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242.</w:t>
      </w:r>
      <w:r>
        <w:rPr>
          <w:rFonts w:hint="eastAsia" w:asciiTheme="minorAscii" w:hAnsiTheme="majorEastAsia" w:eastAsiaTheme="majorEastAsia" w:cstheme="majorEastAsia"/>
          <w:b w:val="0"/>
          <w:bCs/>
          <w:sz w:val="21"/>
          <w:szCs w:val="21"/>
        </w:rPr>
        <w:t>双速电动机属于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调速方法。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变频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改变转差率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改变磁极对数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降低电压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243.</w:t>
      </w:r>
      <w:r>
        <w:rPr>
          <w:rFonts w:hint="eastAsia" w:asciiTheme="minorAscii" w:hAnsiTheme="majorEastAsia" w:eastAsiaTheme="majorEastAsia" w:cstheme="majorEastAsia"/>
          <w:b w:val="0"/>
          <w:bCs/>
          <w:sz w:val="21"/>
          <w:szCs w:val="21"/>
        </w:rPr>
        <w:t>速度继电器在单向反接制动控制电路中的作用是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降低电动机的转速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降低反接制动电流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控制反接制动开始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控制反接制动结束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244.</w:t>
      </w:r>
      <w:r>
        <w:rPr>
          <w:rFonts w:hint="eastAsia" w:asciiTheme="minorAscii" w:hAnsiTheme="majorEastAsia" w:eastAsiaTheme="majorEastAsia" w:cstheme="majorEastAsia"/>
          <w:b w:val="0"/>
          <w:bCs/>
          <w:sz w:val="21"/>
          <w:szCs w:val="21"/>
        </w:rPr>
        <w:t>速度继电器主要用于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反接制动控制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全电压起动控制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能耗制动控制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再生制动控制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245.</w:t>
      </w:r>
      <w:r>
        <w:rPr>
          <w:rFonts w:hint="eastAsia" w:asciiTheme="minorAscii" w:hAnsiTheme="majorEastAsia" w:eastAsiaTheme="majorEastAsia" w:cstheme="majorEastAsia"/>
          <w:b w:val="0"/>
          <w:bCs/>
          <w:sz w:val="21"/>
          <w:szCs w:val="21"/>
        </w:rPr>
        <w:t>他励加串励式直流弧焊发电机焊接电流的细调是靠</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来实现的。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改变他励绕组的匝数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调节他励绕组回路中串联电阻的大小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改变串励绕组的匝数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调节串励绕组回路中串联电阻的大小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24</w:t>
      </w:r>
      <w:r>
        <w:rPr>
          <w:rFonts w:hint="eastAsia" w:asciiTheme="minorAscii" w:hAnsiTheme="majorEastAsia" w:eastAsiaTheme="majorEastAsia" w:cstheme="majorEastAsia"/>
          <w:b w:val="0"/>
          <w:bCs/>
          <w:sz w:val="21"/>
          <w:szCs w:val="21"/>
          <w:lang w:eastAsia="zh-CN"/>
        </w:rPr>
        <w:t>6.</w:t>
      </w:r>
      <w:r>
        <w:rPr>
          <w:rFonts w:hint="eastAsia" w:asciiTheme="minorAscii" w:hAnsiTheme="majorEastAsia" w:eastAsiaTheme="majorEastAsia" w:cstheme="majorEastAsia"/>
          <w:b w:val="0"/>
          <w:bCs/>
          <w:sz w:val="21"/>
          <w:szCs w:val="21"/>
        </w:rPr>
        <w:t>他励直流电动机改变旋转方向常采用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来完成。</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电枢绕组反接法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励磁绕组反接法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电枢、励磁绕组同时反接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断开励磁绕组，电枢绕组反接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247.</w:t>
      </w:r>
      <w:r>
        <w:rPr>
          <w:rFonts w:hint="eastAsia" w:asciiTheme="minorAscii" w:hAnsiTheme="majorEastAsia" w:eastAsiaTheme="majorEastAsia" w:cstheme="majorEastAsia"/>
          <w:b w:val="0"/>
          <w:bCs/>
          <w:sz w:val="21"/>
          <w:szCs w:val="21"/>
        </w:rPr>
        <w:t>通常20～30kW以下的异步电动机一般都是采用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起动。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直接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丫－△换接起动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自耦降压起动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转子串电阻的降压起动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248.</w:t>
      </w:r>
      <w:r>
        <w:rPr>
          <w:rFonts w:hint="eastAsia" w:asciiTheme="minorAscii" w:hAnsiTheme="majorEastAsia" w:eastAsiaTheme="majorEastAsia" w:cstheme="majorEastAsia"/>
          <w:b w:val="0"/>
          <w:bCs/>
          <w:sz w:val="21"/>
          <w:szCs w:val="21"/>
        </w:rPr>
        <w:t>通常情况下，电路中通过同一</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的分支称为支路。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单位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249.</w:t>
      </w:r>
      <w:r>
        <w:rPr>
          <w:rFonts w:hint="eastAsia" w:asciiTheme="minorAscii" w:hAnsiTheme="majorEastAsia" w:eastAsiaTheme="majorEastAsia" w:cstheme="majorEastAsia"/>
          <w:b w:val="0"/>
          <w:bCs/>
          <w:sz w:val="21"/>
          <w:szCs w:val="21"/>
        </w:rPr>
        <w:t>万用表用完后,应将选择开关拨在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档。</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交流电压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250.</w:t>
      </w:r>
      <w:r>
        <w:rPr>
          <w:rFonts w:hint="eastAsia" w:asciiTheme="minorAscii" w:hAnsiTheme="majorEastAsia" w:eastAsiaTheme="majorEastAsia" w:cstheme="majorEastAsia"/>
          <w:b w:val="0"/>
          <w:bCs/>
          <w:sz w:val="21"/>
          <w:szCs w:val="21"/>
        </w:rPr>
        <w:t>万用表在DC100μA档时，测得内阻为1500Ω；在DC100mA档时，其并联分流电阻应是</w:t>
      </w:r>
      <w:r>
        <w:rPr>
          <w:rFonts w:hint="eastAsia" w:asciiTheme="minorAscii" w:hAnsiTheme="majorEastAsia" w:eastAsiaTheme="majorEastAsia" w:cstheme="majorEastAsia"/>
          <w:b w:val="0"/>
          <w:bCs/>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0.01Ω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15Ω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1.5Ω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0.15Ω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251.</w:t>
      </w:r>
      <w:r>
        <w:rPr>
          <w:rFonts w:hint="eastAsia" w:asciiTheme="minorAscii" w:hAnsiTheme="majorEastAsia" w:eastAsiaTheme="majorEastAsia" w:cstheme="majorEastAsia"/>
          <w:b w:val="0"/>
          <w:bCs/>
          <w:sz w:val="21"/>
          <w:szCs w:val="21"/>
        </w:rPr>
        <w:t>我国电网的频率是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，习惯称“工频”。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f＝60Hz</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f＝50Hz</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f＝100Hz</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f＝500Hz</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252.</w:t>
      </w:r>
      <w:r>
        <w:rPr>
          <w:rFonts w:hint="eastAsia" w:asciiTheme="minorAscii" w:hAnsiTheme="majorEastAsia" w:eastAsiaTheme="majorEastAsia" w:cstheme="majorEastAsia"/>
          <w:b w:val="0"/>
          <w:bCs/>
          <w:sz w:val="21"/>
          <w:szCs w:val="21"/>
        </w:rPr>
        <w:t>无源逆变器逆变的电压直接送给</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交流电源</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直流电源</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交流、直流电源均可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负载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253.</w:t>
      </w:r>
      <w:r>
        <w:rPr>
          <w:rFonts w:hint="eastAsia" w:asciiTheme="minorAscii" w:hAnsiTheme="majorEastAsia" w:eastAsiaTheme="majorEastAsia" w:cstheme="majorEastAsia"/>
          <w:b w:val="0"/>
          <w:bCs/>
          <w:sz w:val="21"/>
          <w:szCs w:val="21"/>
        </w:rPr>
        <w:t>狭窄场所使用Ⅱ类工具，必须装设动作电流不大于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的漏电保护器。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15mA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30mA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75mA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95mA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254.</w:t>
      </w:r>
      <w:r>
        <w:rPr>
          <w:rFonts w:hint="eastAsia" w:asciiTheme="minorAscii" w:hAnsiTheme="majorEastAsia" w:eastAsiaTheme="majorEastAsia" w:cstheme="majorEastAsia"/>
          <w:b w:val="0"/>
          <w:bCs/>
          <w:sz w:val="21"/>
          <w:szCs w:val="21"/>
        </w:rPr>
        <w:t>下面</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选项不是鼠笼式异步电动机常用的降压起动方法。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星形-三角形换接启动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自耦降压启动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转子串电阻的降压启动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直接启动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255.</w:t>
      </w:r>
      <w:r>
        <w:rPr>
          <w:rFonts w:hint="eastAsia" w:asciiTheme="minorAscii" w:hAnsiTheme="majorEastAsia" w:eastAsiaTheme="majorEastAsia" w:cstheme="majorEastAsia"/>
          <w:b w:val="0"/>
          <w:bCs/>
          <w:sz w:val="21"/>
          <w:szCs w:val="21"/>
        </w:rPr>
        <w:t>下面不属于带传动使用特点的是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传动带富有弹性，能缓冲和吸振，传动平稳无噪声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结构简单，适用于两轴中心距较大的场合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适用的圆周速度和功率范围广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外廓尺寸较大，传动效率较低</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256.</w:t>
      </w:r>
      <w:r>
        <w:rPr>
          <w:rFonts w:hint="eastAsia" w:asciiTheme="minorAscii" w:hAnsiTheme="majorEastAsia" w:eastAsiaTheme="majorEastAsia" w:cstheme="majorEastAsia"/>
          <w:b w:val="0"/>
          <w:bCs/>
          <w:sz w:val="21"/>
          <w:szCs w:val="21"/>
        </w:rPr>
        <w:t>下面常用低压电器件</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不能作为短路保护来用。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熔断器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空气开关</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热继电器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时间继电器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257.</w:t>
      </w:r>
      <w:r>
        <w:rPr>
          <w:rFonts w:hint="eastAsia" w:asciiTheme="minorAscii" w:hAnsiTheme="majorEastAsia" w:eastAsiaTheme="majorEastAsia" w:cstheme="majorEastAsia"/>
          <w:b w:val="0"/>
          <w:bCs/>
          <w:sz w:val="21"/>
          <w:szCs w:val="21"/>
        </w:rPr>
        <w:t>下面物理量</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可以量度电势能的大小。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电功率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258.</w:t>
      </w:r>
      <w:r>
        <w:rPr>
          <w:rFonts w:hint="eastAsia" w:asciiTheme="minorAscii" w:hAnsiTheme="majorEastAsia" w:eastAsiaTheme="majorEastAsia" w:cstheme="majorEastAsia"/>
          <w:b w:val="0"/>
          <w:bCs/>
          <w:sz w:val="21"/>
          <w:szCs w:val="21"/>
        </w:rPr>
        <w:t>小电流接地系统发生单相接地时中性点对地电压上升为相电压。非接地两相对地电压为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相电压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电压下降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线电压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单电压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259.</w:t>
      </w:r>
      <w:r>
        <w:rPr>
          <w:rFonts w:hint="eastAsia" w:asciiTheme="minorAscii" w:hAnsiTheme="majorEastAsia" w:eastAsiaTheme="majorEastAsia" w:cstheme="majorEastAsia"/>
          <w:b w:val="0"/>
          <w:bCs/>
          <w:sz w:val="21"/>
          <w:szCs w:val="21"/>
        </w:rPr>
        <w:t>星-三角降压起动的起动转矩，只是全电压起动的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1/3</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1/2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2/3</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1/4</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260.</w:t>
      </w:r>
      <w:r>
        <w:rPr>
          <w:rFonts w:hint="eastAsia" w:asciiTheme="minorAscii" w:hAnsiTheme="majorEastAsia" w:eastAsiaTheme="majorEastAsia" w:cstheme="majorEastAsia"/>
          <w:b w:val="0"/>
          <w:bCs/>
          <w:sz w:val="21"/>
          <w:szCs w:val="21"/>
        </w:rPr>
        <w:t>型号为RL1-15的熔断器，是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熔断器。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瓷插式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无填料封闭管式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螺旋式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管式快速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261.</w:t>
      </w:r>
      <w:r>
        <w:rPr>
          <w:rFonts w:hint="eastAsia" w:asciiTheme="minorAscii" w:hAnsiTheme="majorEastAsia" w:eastAsiaTheme="majorEastAsia" w:cstheme="majorEastAsia"/>
          <w:b w:val="0"/>
          <w:bCs/>
          <w:sz w:val="21"/>
          <w:szCs w:val="21"/>
        </w:rPr>
        <w:t>一般规定直流电动机起动电流不应超过额定电流的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1-1.2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1-1.5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1-2.0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1.5-2.5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26</w:t>
      </w:r>
      <w:r>
        <w:rPr>
          <w:rFonts w:hint="eastAsia" w:asciiTheme="minorAscii" w:hAnsiTheme="majorEastAsia" w:eastAsiaTheme="majorEastAsia" w:cstheme="majorEastAsia"/>
          <w:b w:val="0"/>
          <w:bCs/>
          <w:sz w:val="21"/>
          <w:szCs w:val="21"/>
          <w:lang w:eastAsia="zh-CN"/>
        </w:rPr>
        <w:t>2.</w:t>
      </w:r>
      <w:r>
        <w:rPr>
          <w:rFonts w:hint="eastAsia" w:asciiTheme="minorAscii" w:hAnsiTheme="majorEastAsia" w:eastAsiaTheme="majorEastAsia" w:cstheme="majorEastAsia"/>
          <w:b w:val="0"/>
          <w:bCs/>
          <w:sz w:val="21"/>
          <w:szCs w:val="21"/>
        </w:rPr>
        <w:t>一般三相380伏电动机绝缘电阻值应</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兆欧。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大于0.5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大于3</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小于0.5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大于0.1</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26</w:t>
      </w:r>
      <w:r>
        <w:rPr>
          <w:rFonts w:hint="eastAsia" w:asciiTheme="minorAscii" w:hAnsiTheme="majorEastAsia" w:eastAsiaTheme="majorEastAsia" w:cstheme="majorEastAsia"/>
          <w:b w:val="0"/>
          <w:bCs/>
          <w:sz w:val="21"/>
          <w:szCs w:val="21"/>
          <w:lang w:eastAsia="zh-CN"/>
        </w:rPr>
        <w:t>3.</w:t>
      </w:r>
      <w:r>
        <w:rPr>
          <w:rFonts w:hint="eastAsia" w:asciiTheme="minorAscii" w:hAnsiTheme="majorEastAsia" w:eastAsiaTheme="majorEastAsia" w:cstheme="majorEastAsia"/>
          <w:b w:val="0"/>
          <w:bCs/>
          <w:sz w:val="21"/>
          <w:szCs w:val="21"/>
        </w:rPr>
        <w:t>一般三相异步电动机的过载系数λ=</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1.2～1.5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1.5～1.8</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1.8～2.2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2.2～3.2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26</w:t>
      </w:r>
      <w:r>
        <w:rPr>
          <w:rFonts w:hint="eastAsia" w:asciiTheme="minorAscii" w:hAnsiTheme="majorEastAsia" w:eastAsiaTheme="majorEastAsia" w:cstheme="majorEastAsia"/>
          <w:b w:val="0"/>
          <w:bCs/>
          <w:sz w:val="21"/>
          <w:szCs w:val="21"/>
          <w:lang w:eastAsia="zh-CN"/>
        </w:rPr>
        <w:t>4.</w:t>
      </w:r>
      <w:r>
        <w:rPr>
          <w:rFonts w:hint="eastAsia" w:asciiTheme="minorAscii" w:hAnsiTheme="majorEastAsia" w:eastAsiaTheme="majorEastAsia" w:cstheme="majorEastAsia"/>
          <w:b w:val="0"/>
          <w:bCs/>
          <w:sz w:val="21"/>
          <w:szCs w:val="21"/>
        </w:rPr>
        <w:t>一般生产机械所用电源通常均是三相、</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的交流电源，对需采用直流电源的设备，往往都是采用直流发电机供电或采用整流装置供电。</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220V、50Hz</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380V、50Hz</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220V、60Hz</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380V、60Hz</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265.</w:t>
      </w:r>
      <w:r>
        <w:rPr>
          <w:rFonts w:hint="eastAsia" w:asciiTheme="minorAscii" w:hAnsiTheme="majorEastAsia" w:eastAsiaTheme="majorEastAsia" w:cstheme="majorEastAsia"/>
          <w:b w:val="0"/>
          <w:bCs/>
          <w:sz w:val="21"/>
          <w:szCs w:val="21"/>
        </w:rPr>
        <w:t>一个三相电动机单向起、停控制线路，接通电源，接触器衔铁便抖动，声音异常，甚至熔断器熔断。如果按住停止按钮，用测电笔测起、停按钮的连接端有电。这种故障的原因是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电源电压过低</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误将接触器常闭触点作保持触点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接触器线圈短路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接触器线圈开路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266.</w:t>
      </w:r>
      <w:r>
        <w:rPr>
          <w:rFonts w:hint="eastAsia" w:asciiTheme="minorAscii" w:hAnsiTheme="majorEastAsia" w:eastAsiaTheme="majorEastAsia" w:cstheme="majorEastAsia"/>
          <w:b w:val="0"/>
          <w:bCs/>
          <w:sz w:val="21"/>
          <w:szCs w:val="21"/>
        </w:rPr>
        <w:t>以下哪项不属于交流电三要素？</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幅值</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周期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频率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初相位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267.</w:t>
      </w:r>
      <w:r>
        <w:rPr>
          <w:rFonts w:hint="eastAsia" w:asciiTheme="minorAscii" w:hAnsiTheme="majorEastAsia" w:eastAsiaTheme="majorEastAsia" w:cstheme="majorEastAsia"/>
          <w:b w:val="0"/>
          <w:bCs/>
          <w:sz w:val="21"/>
          <w:szCs w:val="21"/>
        </w:rPr>
        <w:t>以下能用作起升机构制动器的是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YZR250M-8</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TYZ600/180Z</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TYWZ400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JR16</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268.</w:t>
      </w:r>
      <w:r>
        <w:rPr>
          <w:rFonts w:hint="eastAsia" w:asciiTheme="minorAscii" w:hAnsiTheme="majorEastAsia" w:eastAsiaTheme="majorEastAsia" w:cstheme="majorEastAsia"/>
          <w:b w:val="0"/>
          <w:bCs/>
          <w:sz w:val="21"/>
          <w:szCs w:val="21"/>
        </w:rPr>
        <w:t>异步电动机不希望空载或轻载的主要原因是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功率因数低</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定子电流较大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转速太高有危险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转子电流较大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269.</w:t>
      </w:r>
      <w:r>
        <w:rPr>
          <w:rFonts w:hint="eastAsia" w:asciiTheme="minorAscii" w:hAnsiTheme="majorEastAsia" w:eastAsiaTheme="majorEastAsia" w:cstheme="majorEastAsia"/>
          <w:b w:val="0"/>
          <w:bCs/>
          <w:sz w:val="21"/>
          <w:szCs w:val="21"/>
        </w:rPr>
        <w:t>异步电动机采用补偿降压启动器启动时，其三相定子绕组的接法</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只能采用三角形接法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只能采用星形接法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只能采用星形/三角形接法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三角形接法及星形接法都可以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270.</w:t>
      </w:r>
      <w:r>
        <w:rPr>
          <w:rFonts w:hint="eastAsia" w:asciiTheme="minorAscii" w:hAnsiTheme="majorEastAsia" w:eastAsiaTheme="majorEastAsia" w:cstheme="majorEastAsia"/>
          <w:b w:val="0"/>
          <w:bCs/>
          <w:sz w:val="21"/>
          <w:szCs w:val="21"/>
        </w:rPr>
        <w:t>异步电动机的负载持续率，是指电动机在额定运行时，允许连续使用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次数的多少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时间的多少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负载的多少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状态的好坏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271.</w:t>
      </w:r>
      <w:r>
        <w:rPr>
          <w:rFonts w:hint="eastAsia" w:asciiTheme="minorAscii" w:hAnsiTheme="majorEastAsia" w:eastAsiaTheme="majorEastAsia" w:cstheme="majorEastAsia"/>
          <w:b w:val="0"/>
          <w:bCs/>
          <w:sz w:val="21"/>
          <w:szCs w:val="21"/>
        </w:rPr>
        <w:t>异步电动机的机械特性是指转速与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的关系。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电磁转距</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highlight w:val="none"/>
          <w:lang w:eastAsia="zh-CN"/>
        </w:rPr>
        <w:t>起动转矩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highlight w:val="none"/>
          <w:lang w:eastAsia="zh-CN"/>
        </w:rPr>
        <w:t>最大转矩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额定转距</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272.</w:t>
      </w:r>
      <w:r>
        <w:rPr>
          <w:rFonts w:hint="eastAsia" w:asciiTheme="minorAscii" w:hAnsiTheme="majorEastAsia" w:eastAsiaTheme="majorEastAsia" w:cstheme="majorEastAsia"/>
          <w:b w:val="0"/>
          <w:bCs/>
          <w:sz w:val="21"/>
          <w:szCs w:val="21"/>
        </w:rPr>
        <w:t>异步电动机在重力下降时，定子绕组加上直流电源后，电动机处于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能耗制动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回馈制动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反接制动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机械制动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273.</w:t>
      </w:r>
      <w:r>
        <w:rPr>
          <w:rFonts w:hint="eastAsia" w:asciiTheme="minorAscii" w:hAnsiTheme="majorEastAsia" w:eastAsiaTheme="majorEastAsia" w:cstheme="majorEastAsia"/>
          <w:b w:val="0"/>
          <w:bCs/>
          <w:sz w:val="21"/>
          <w:szCs w:val="21"/>
        </w:rPr>
        <w:t>异步电动机只有当定子、转子极数相等时才能产生平均</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，实现机电能量转换。</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额定功率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电磁转矩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额定电压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额定电流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274.</w:t>
      </w:r>
      <w:r>
        <w:rPr>
          <w:rFonts w:hint="eastAsia" w:asciiTheme="minorAscii" w:hAnsiTheme="majorEastAsia" w:eastAsiaTheme="majorEastAsia" w:cstheme="majorEastAsia"/>
          <w:b w:val="0"/>
          <w:bCs/>
          <w:sz w:val="21"/>
          <w:szCs w:val="21"/>
        </w:rPr>
        <w:t>异步电动机直接起动时，其电流很大，可达到额定电流的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3～5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5～7</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1～9</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275.</w:t>
      </w:r>
      <w:r>
        <w:rPr>
          <w:rFonts w:hint="eastAsia" w:asciiTheme="minorAscii" w:hAnsiTheme="majorEastAsia" w:eastAsiaTheme="majorEastAsia" w:cstheme="majorEastAsia"/>
          <w:b w:val="0"/>
          <w:bCs/>
          <w:sz w:val="21"/>
          <w:szCs w:val="21"/>
        </w:rPr>
        <w:t>异步启动时，同步电动机的励磁绕组不能直接短路，否则</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引起电流太大电机发热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将产生高电势影响人身安全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将发生漏电影响人身安全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转速无法上升到接近同步转速，不能正常启动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276.</w:t>
      </w:r>
      <w:r>
        <w:rPr>
          <w:rFonts w:hint="eastAsia" w:asciiTheme="minorAscii" w:hAnsiTheme="majorEastAsia" w:eastAsiaTheme="majorEastAsia" w:cstheme="majorEastAsia"/>
          <w:b w:val="0"/>
          <w:bCs/>
          <w:sz w:val="21"/>
          <w:szCs w:val="21"/>
        </w:rPr>
        <w:t>影响电流对人体伤害程度的主要因素不包括</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电流的大小与电压的高低</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人体电阻与人体状况</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通电时间的长短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环境的温度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277.</w:t>
      </w:r>
      <w:r>
        <w:rPr>
          <w:rFonts w:hint="eastAsia" w:asciiTheme="minorAscii" w:hAnsiTheme="majorEastAsia" w:eastAsiaTheme="majorEastAsia" w:cstheme="majorEastAsia"/>
          <w:b w:val="0"/>
          <w:bCs/>
          <w:sz w:val="21"/>
          <w:szCs w:val="21"/>
        </w:rPr>
        <w:t>应变式传感器中最常用的转换电路是采用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放大电路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数字电路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平衡电桥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模拟电路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278.</w:t>
      </w:r>
      <w:r>
        <w:rPr>
          <w:rFonts w:hint="eastAsia" w:asciiTheme="minorAscii" w:hAnsiTheme="majorEastAsia" w:eastAsiaTheme="majorEastAsia" w:cstheme="majorEastAsia"/>
          <w:b w:val="0"/>
          <w:bCs/>
          <w:sz w:val="21"/>
          <w:szCs w:val="21"/>
        </w:rPr>
        <w:t>应急电源供</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使用。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小车电机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大车电机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俯仰电机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起升电机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279.</w:t>
      </w:r>
      <w:r>
        <w:rPr>
          <w:rFonts w:hint="eastAsia" w:asciiTheme="minorAscii" w:hAnsiTheme="majorEastAsia" w:eastAsiaTheme="majorEastAsia" w:cstheme="majorEastAsia"/>
          <w:b w:val="0"/>
          <w:bCs/>
          <w:sz w:val="21"/>
          <w:szCs w:val="21"/>
        </w:rPr>
        <w:t>永磁电动机可视为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电动机的一种。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他励电动机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并励电动机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串励电动机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复励电动机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280.</w:t>
      </w:r>
      <w:r>
        <w:rPr>
          <w:rFonts w:hint="eastAsia" w:asciiTheme="minorAscii" w:hAnsiTheme="majorEastAsia" w:eastAsiaTheme="majorEastAsia" w:cstheme="majorEastAsia"/>
          <w:b w:val="0"/>
          <w:bCs/>
          <w:sz w:val="21"/>
          <w:szCs w:val="21"/>
        </w:rPr>
        <w:t>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表示交流电的方法称为交流电的相量表示法。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三角函数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复数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对数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指数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281.</w:t>
      </w:r>
      <w:r>
        <w:rPr>
          <w:rFonts w:hint="eastAsia" w:asciiTheme="minorAscii" w:hAnsiTheme="majorEastAsia" w:eastAsiaTheme="majorEastAsia" w:cstheme="majorEastAsia"/>
          <w:b w:val="0"/>
          <w:bCs/>
          <w:sz w:val="21"/>
          <w:szCs w:val="21"/>
        </w:rPr>
        <w:t>用1.0级量程为150V的电压表测量30V的电压,可能出现的最大相对误差为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7﹪</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1﹪</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3﹪</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28</w:t>
      </w:r>
      <w:r>
        <w:rPr>
          <w:rFonts w:hint="eastAsia" w:asciiTheme="minorAscii" w:hAnsiTheme="majorEastAsia" w:eastAsiaTheme="majorEastAsia" w:cstheme="majorEastAsia"/>
          <w:b w:val="0"/>
          <w:bCs/>
          <w:sz w:val="21"/>
          <w:szCs w:val="21"/>
          <w:lang w:eastAsia="zh-CN"/>
        </w:rPr>
        <w:t>2.</w:t>
      </w:r>
      <w:r>
        <w:rPr>
          <w:rFonts w:hint="eastAsia" w:asciiTheme="minorAscii" w:hAnsiTheme="majorEastAsia" w:eastAsiaTheme="majorEastAsia" w:cstheme="majorEastAsia"/>
          <w:b w:val="0"/>
          <w:bCs/>
          <w:sz w:val="21"/>
          <w:szCs w:val="21"/>
        </w:rPr>
        <w:t>用并联电容器的方法来提高供电线路的功率因数，其原理是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减少线路损耗</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用电容的无功功率补偿电感的无功功率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降低电价</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充分利用电能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283.</w:t>
      </w:r>
      <w:r>
        <w:rPr>
          <w:rFonts w:hint="eastAsia" w:asciiTheme="minorAscii" w:hAnsiTheme="majorEastAsia" w:eastAsiaTheme="majorEastAsia" w:cstheme="majorEastAsia"/>
          <w:b w:val="0"/>
          <w:bCs/>
          <w:sz w:val="21"/>
          <w:szCs w:val="21"/>
        </w:rPr>
        <w:t>用电桥测电阻时，电桥与被测电阻的连接应用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的导线。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较细较短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较粗较长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较细较长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较粗较短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284.</w:t>
      </w:r>
      <w:r>
        <w:rPr>
          <w:rFonts w:hint="eastAsia" w:asciiTheme="minorAscii" w:hAnsiTheme="majorEastAsia" w:eastAsiaTheme="majorEastAsia" w:cstheme="majorEastAsia"/>
          <w:b w:val="0"/>
          <w:bCs/>
          <w:sz w:val="21"/>
          <w:szCs w:val="21"/>
        </w:rPr>
        <w:t>用电桥测量电机三相绕组各相的电阻，若三相电阻值相差大于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时，则电阻较大的</w:t>
      </w:r>
      <w:r>
        <w:rPr>
          <w:rFonts w:hint="eastAsia" w:asciiTheme="minorAscii" w:hAnsiTheme="majorEastAsia" w:eastAsiaTheme="majorEastAsia" w:cstheme="majorEastAsia"/>
          <w:b w:val="0"/>
          <w:bCs/>
          <w:sz w:val="21"/>
          <w:szCs w:val="21"/>
          <w:highlight w:val="none"/>
        </w:rPr>
        <w:t>一相</w:t>
      </w:r>
      <w:r>
        <w:rPr>
          <w:rFonts w:hint="eastAsia" w:asciiTheme="minorAscii" w:hAnsiTheme="majorEastAsia" w:eastAsiaTheme="majorEastAsia" w:cstheme="majorEastAsia"/>
          <w:b w:val="0"/>
          <w:bCs/>
          <w:sz w:val="21"/>
          <w:szCs w:val="21"/>
        </w:rPr>
        <w:t>绕组为有部分</w:t>
      </w:r>
      <w:r>
        <w:rPr>
          <w:rFonts w:hint="eastAsia" w:asciiTheme="minorAscii" w:hAnsiTheme="majorEastAsia" w:eastAsiaTheme="majorEastAsia" w:cstheme="majorEastAsia"/>
          <w:b w:val="0"/>
          <w:bCs/>
          <w:sz w:val="21"/>
          <w:szCs w:val="21"/>
          <w:highlight w:val="none"/>
        </w:rPr>
        <w:t>断路故障</w:t>
      </w:r>
      <w:r>
        <w:rPr>
          <w:rFonts w:hint="eastAsia" w:asciiTheme="minorAscii" w:hAnsiTheme="majorEastAsia" w:eastAsiaTheme="majorEastAsia" w:cstheme="majorEastAsia"/>
          <w:b w:val="0"/>
          <w:bCs/>
          <w:sz w:val="21"/>
          <w:szCs w:val="21"/>
        </w:rPr>
        <w:t>的绕组。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0.05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0.1</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0.15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0.2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285.</w:t>
      </w:r>
      <w:r>
        <w:rPr>
          <w:rFonts w:hint="eastAsia" w:asciiTheme="minorAscii" w:hAnsiTheme="majorEastAsia" w:eastAsiaTheme="majorEastAsia" w:cstheme="majorEastAsia"/>
          <w:b w:val="0"/>
          <w:bCs/>
          <w:sz w:val="21"/>
          <w:szCs w:val="21"/>
        </w:rPr>
        <w:t>用电压测量法检查低压电气设备时，把万用表扳到交流电压</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伏档位上。</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10V</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50V</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100V</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500V</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286.</w:t>
      </w:r>
      <w:r>
        <w:rPr>
          <w:rFonts w:hint="eastAsia" w:asciiTheme="minorAscii" w:hAnsiTheme="majorEastAsia" w:eastAsiaTheme="majorEastAsia" w:cstheme="majorEastAsia"/>
          <w:b w:val="0"/>
          <w:bCs/>
          <w:sz w:val="21"/>
          <w:szCs w:val="21"/>
        </w:rPr>
        <w:t>用二只交流接触器控制电动机的正、反转控制电路，为防止电源短路，必须实现</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控制。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自锁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互锁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顺序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时间</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287.</w:t>
      </w:r>
      <w:r>
        <w:rPr>
          <w:rFonts w:hint="eastAsia" w:asciiTheme="minorAscii" w:hAnsiTheme="majorEastAsia" w:eastAsiaTheme="majorEastAsia" w:cstheme="majorEastAsia"/>
          <w:b w:val="0"/>
          <w:bCs/>
          <w:sz w:val="21"/>
          <w:szCs w:val="21"/>
        </w:rPr>
        <w:t>用绝缘电阻表摇测绝缘电阻时,要用单根电线分别将线路L及接地E端与被测物</w:t>
      </w:r>
      <w:r>
        <w:rPr>
          <w:rFonts w:hint="eastAsia" w:asciiTheme="minorAscii" w:hAnsiTheme="majorEastAsia" w:eastAsiaTheme="majorEastAsia" w:cstheme="majorEastAsia"/>
          <w:b w:val="0"/>
          <w:bCs/>
          <w:sz w:val="21"/>
          <w:szCs w:val="21"/>
          <w:highlight w:val="none"/>
        </w:rPr>
        <w:t>联接</w:t>
      </w:r>
      <w:r>
        <w:rPr>
          <w:rFonts w:hint="eastAsia" w:asciiTheme="minorAscii" w:hAnsiTheme="majorEastAsia" w:eastAsiaTheme="majorEastAsia" w:cstheme="majorEastAsia"/>
          <w:b w:val="0"/>
          <w:bCs/>
          <w:sz w:val="21"/>
          <w:szCs w:val="21"/>
        </w:rPr>
        <w:t>。其中</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端的联结线要与大地保持良好绝缘。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L</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E</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G</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N</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288.</w:t>
      </w:r>
      <w:r>
        <w:rPr>
          <w:rFonts w:hint="eastAsia" w:asciiTheme="minorAscii" w:hAnsiTheme="majorEastAsia" w:eastAsiaTheme="majorEastAsia" w:cstheme="majorEastAsia"/>
          <w:b w:val="0"/>
          <w:bCs/>
          <w:sz w:val="21"/>
          <w:szCs w:val="21"/>
        </w:rPr>
        <w:t>用万用表R×100档测电阻,当读数为50Ω时,实际被测电阻为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100Ω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5000Ω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50Ω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1000Ω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289.</w:t>
      </w:r>
      <w:r>
        <w:rPr>
          <w:rFonts w:hint="eastAsia" w:asciiTheme="minorAscii" w:hAnsiTheme="majorEastAsia" w:eastAsiaTheme="majorEastAsia" w:cstheme="majorEastAsia"/>
          <w:b w:val="0"/>
          <w:bCs/>
          <w:sz w:val="21"/>
          <w:szCs w:val="21"/>
        </w:rPr>
        <w:t>用于电动机保护的低压断路器，其长延时电流脱扣器的整定值应</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电机的额定电流。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等于</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大于等于</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大于</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小于</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290.</w:t>
      </w:r>
      <w:r>
        <w:rPr>
          <w:rFonts w:hint="eastAsia" w:asciiTheme="minorAscii" w:hAnsiTheme="majorEastAsia" w:eastAsiaTheme="majorEastAsia" w:cstheme="majorEastAsia"/>
          <w:b w:val="0"/>
          <w:bCs/>
          <w:sz w:val="21"/>
          <w:szCs w:val="21"/>
        </w:rPr>
        <w:t>用兆欧表测定电缆的绝缘电阻时，吸收比是表明绝缘体的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和介质变坏情况。</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破坏程度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受潮程度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击穿程度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老化程度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291.</w:t>
      </w:r>
      <w:r>
        <w:rPr>
          <w:rFonts w:hint="eastAsia" w:asciiTheme="minorAscii" w:hAnsiTheme="majorEastAsia" w:eastAsiaTheme="majorEastAsia" w:cstheme="majorEastAsia"/>
          <w:b w:val="0"/>
          <w:bCs/>
          <w:sz w:val="21"/>
          <w:szCs w:val="21"/>
        </w:rPr>
        <w:t>由PLC产生</w:t>
      </w:r>
      <w:r>
        <w:rPr>
          <w:rFonts w:hint="eastAsia" w:asciiTheme="minorAscii" w:hAnsiTheme="majorEastAsia" w:eastAsiaTheme="majorEastAsia" w:cstheme="majorEastAsia"/>
          <w:b w:val="0"/>
          <w:bCs/>
          <w:sz w:val="21"/>
          <w:szCs w:val="21"/>
          <w:highlight w:val="none"/>
        </w:rPr>
        <w:t>的输出</w:t>
      </w:r>
      <w:r>
        <w:rPr>
          <w:rFonts w:hint="eastAsia" w:asciiTheme="minorAscii" w:hAnsiTheme="majorEastAsia" w:eastAsiaTheme="majorEastAsia" w:cstheme="majorEastAsia"/>
          <w:b w:val="0"/>
          <w:bCs/>
          <w:sz w:val="21"/>
          <w:szCs w:val="21"/>
        </w:rPr>
        <w:t>控制信号经过</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驱动负载，如电动机的起停和正反转、阀门的开闭、设备的移动、升降等。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输入模块</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输出模块</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highlight w:val="none"/>
        </w:rPr>
        <w:t>通讯</w:t>
      </w:r>
      <w:r>
        <w:rPr>
          <w:rFonts w:hint="eastAsia" w:asciiTheme="minorAscii" w:hAnsiTheme="majorEastAsia" w:eastAsiaTheme="majorEastAsia" w:cstheme="majorEastAsia"/>
          <w:b w:val="0"/>
          <w:bCs/>
          <w:sz w:val="21"/>
          <w:szCs w:val="21"/>
        </w:rPr>
        <w:t>模块</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继电器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292.</w:t>
      </w:r>
      <w:r>
        <w:rPr>
          <w:rFonts w:hint="eastAsia" w:asciiTheme="minorAscii" w:hAnsiTheme="majorEastAsia" w:eastAsiaTheme="majorEastAsia" w:cstheme="majorEastAsia"/>
          <w:b w:val="0"/>
          <w:bCs/>
          <w:sz w:val="21"/>
          <w:szCs w:val="21"/>
        </w:rPr>
        <w:t>由若干个电阻顺序地连接成一条无分支的电路，称为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并联</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串联</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独立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理想</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293.</w:t>
      </w:r>
      <w:r>
        <w:rPr>
          <w:rFonts w:hint="eastAsia" w:asciiTheme="minorAscii" w:hAnsiTheme="majorEastAsia" w:eastAsiaTheme="majorEastAsia" w:cstheme="majorEastAsia"/>
          <w:b w:val="0"/>
          <w:bCs/>
          <w:sz w:val="21"/>
          <w:szCs w:val="21"/>
        </w:rPr>
        <w:t>由于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，热继电器不能做短路保护。</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动作不灵敏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动作时间长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热惯性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不稳定性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294.</w:t>
      </w:r>
      <w:r>
        <w:rPr>
          <w:rFonts w:hint="eastAsia" w:asciiTheme="minorAscii" w:hAnsiTheme="majorEastAsia" w:eastAsiaTheme="majorEastAsia" w:cstheme="majorEastAsia"/>
          <w:b w:val="0"/>
          <w:bCs/>
          <w:sz w:val="21"/>
          <w:szCs w:val="21"/>
        </w:rPr>
        <w:t>由于运算放大器内部极间电容和其他参数的影响，很容易产生</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漂移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回零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自激振荡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正反馈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295.</w:t>
      </w:r>
      <w:r>
        <w:rPr>
          <w:rFonts w:hint="eastAsia" w:asciiTheme="minorAscii" w:hAnsiTheme="majorEastAsia" w:eastAsiaTheme="majorEastAsia" w:cstheme="majorEastAsia"/>
          <w:b w:val="0"/>
          <w:bCs/>
          <w:sz w:val="21"/>
          <w:szCs w:val="21"/>
        </w:rPr>
        <w:t>有些设备的外壳是接地的，凡与其相连的各点，均是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低电位点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高电位点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原点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零电位点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29</w:t>
      </w:r>
      <w:r>
        <w:rPr>
          <w:rFonts w:hint="eastAsia" w:asciiTheme="minorAscii" w:hAnsiTheme="majorEastAsia" w:eastAsiaTheme="majorEastAsia" w:cstheme="majorEastAsia"/>
          <w:b w:val="0"/>
          <w:bCs/>
          <w:sz w:val="21"/>
          <w:szCs w:val="21"/>
          <w:lang w:eastAsia="zh-CN"/>
        </w:rPr>
        <w:t>6.</w:t>
      </w:r>
      <w:r>
        <w:rPr>
          <w:rFonts w:hint="eastAsia" w:asciiTheme="minorAscii" w:hAnsiTheme="majorEastAsia" w:eastAsiaTheme="majorEastAsia" w:cstheme="majorEastAsia"/>
          <w:b w:val="0"/>
          <w:bCs/>
          <w:sz w:val="21"/>
          <w:szCs w:val="21"/>
        </w:rPr>
        <w:t>欲改善放大电路的性能，常采用的反馈类型是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电流反馈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电压反馈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正反馈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负反馈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29</w:t>
      </w:r>
      <w:r>
        <w:rPr>
          <w:rFonts w:hint="eastAsia" w:asciiTheme="minorAscii" w:hAnsiTheme="majorEastAsia" w:eastAsiaTheme="majorEastAsia" w:cstheme="majorEastAsia"/>
          <w:b w:val="0"/>
          <w:bCs/>
          <w:sz w:val="21"/>
          <w:szCs w:val="21"/>
          <w:lang w:eastAsia="zh-CN"/>
        </w:rPr>
        <w:t>7.</w:t>
      </w:r>
      <w:r>
        <w:rPr>
          <w:rFonts w:hint="eastAsia" w:asciiTheme="minorAscii" w:hAnsiTheme="majorEastAsia" w:eastAsiaTheme="majorEastAsia" w:cstheme="majorEastAsia"/>
          <w:b w:val="0"/>
          <w:bCs/>
          <w:sz w:val="21"/>
          <w:szCs w:val="21"/>
        </w:rPr>
        <w:t>欲使导通晶闸管关断，错误</w:t>
      </w:r>
      <w:r>
        <w:rPr>
          <w:rFonts w:hint="eastAsia" w:asciiTheme="minorAscii" w:hAnsiTheme="majorEastAsia" w:eastAsiaTheme="majorEastAsia" w:cstheme="majorEastAsia"/>
          <w:b w:val="0"/>
          <w:bCs/>
          <w:sz w:val="21"/>
          <w:szCs w:val="21"/>
          <w:highlight w:val="none"/>
          <w:lang w:eastAsia="zh-CN"/>
        </w:rPr>
        <w:t>的做法</w:t>
      </w:r>
      <w:r>
        <w:rPr>
          <w:rFonts w:hint="eastAsia" w:asciiTheme="minorAscii" w:hAnsiTheme="majorEastAsia" w:eastAsiaTheme="majorEastAsia" w:cstheme="majorEastAsia"/>
          <w:b w:val="0"/>
          <w:bCs/>
          <w:sz w:val="21"/>
          <w:szCs w:val="21"/>
        </w:rPr>
        <w:t>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阳极阴极间加反向电压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撤去门极电压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将阳极阴极间正压减小至小于维持电压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减小阴极电流，使其小于维持电流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29</w:t>
      </w:r>
      <w:r>
        <w:rPr>
          <w:rFonts w:hint="eastAsia" w:asciiTheme="minorAscii" w:hAnsiTheme="majorEastAsia" w:eastAsiaTheme="majorEastAsia" w:cstheme="majorEastAsia"/>
          <w:b w:val="0"/>
          <w:bCs/>
          <w:sz w:val="21"/>
          <w:szCs w:val="21"/>
          <w:lang w:eastAsia="zh-CN"/>
        </w:rPr>
        <w:t>8.</w:t>
      </w:r>
      <w:r>
        <w:rPr>
          <w:rFonts w:hint="eastAsia" w:asciiTheme="minorAscii" w:hAnsiTheme="majorEastAsia" w:eastAsiaTheme="majorEastAsia" w:cstheme="majorEastAsia"/>
          <w:b w:val="0"/>
          <w:bCs/>
          <w:sz w:val="21"/>
          <w:szCs w:val="21"/>
        </w:rPr>
        <w:t>欲使放大器净输入信号削弱，应采取的反馈类型是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串联反馈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并联反馈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正反馈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负反馈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299.</w:t>
      </w:r>
      <w:r>
        <w:rPr>
          <w:rFonts w:hint="eastAsia" w:asciiTheme="minorAscii" w:hAnsiTheme="majorEastAsia" w:eastAsiaTheme="majorEastAsia" w:cstheme="majorEastAsia"/>
          <w:b w:val="0"/>
          <w:bCs/>
          <w:sz w:val="21"/>
          <w:szCs w:val="21"/>
        </w:rPr>
        <w:t>运行中电压互感器二次侧不允许短路,电流互感器二次侧不允许</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短路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开路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短接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串联</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300.</w:t>
      </w:r>
      <w:r>
        <w:rPr>
          <w:rFonts w:hint="eastAsia" w:asciiTheme="minorAscii" w:hAnsiTheme="majorEastAsia" w:eastAsiaTheme="majorEastAsia" w:cstheme="majorEastAsia"/>
          <w:b w:val="0"/>
          <w:bCs/>
          <w:sz w:val="21"/>
          <w:szCs w:val="21"/>
        </w:rPr>
        <w:t>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中，接收端是依靠字符帧格式来判断发送端是何时开始发送以及何时结束发送的。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串行通讯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并行</w:t>
      </w:r>
      <w:r>
        <w:rPr>
          <w:rFonts w:hint="eastAsia" w:asciiTheme="minorAscii" w:hAnsiTheme="majorEastAsia" w:eastAsiaTheme="majorEastAsia" w:cstheme="majorEastAsia"/>
          <w:b w:val="0"/>
          <w:bCs/>
          <w:sz w:val="21"/>
          <w:szCs w:val="21"/>
          <w:highlight w:val="none"/>
        </w:rPr>
        <w:t>通讯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异步通信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同步</w:t>
      </w:r>
      <w:r>
        <w:rPr>
          <w:rFonts w:hint="eastAsia" w:asciiTheme="minorAscii" w:hAnsiTheme="majorEastAsia" w:eastAsiaTheme="majorEastAsia" w:cstheme="majorEastAsia"/>
          <w:b w:val="0"/>
          <w:bCs/>
          <w:sz w:val="21"/>
          <w:szCs w:val="21"/>
          <w:highlight w:val="none"/>
        </w:rPr>
        <w:t>通讯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301.</w:t>
      </w:r>
      <w:r>
        <w:rPr>
          <w:rFonts w:hint="eastAsia" w:asciiTheme="minorAscii" w:hAnsiTheme="majorEastAsia" w:eastAsiaTheme="majorEastAsia" w:cstheme="majorEastAsia"/>
          <w:b w:val="0"/>
          <w:bCs/>
          <w:sz w:val="21"/>
          <w:szCs w:val="21"/>
        </w:rPr>
        <w:t>在PLC编程指令中，代表逻辑“或”操作的功能指令为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AND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OR</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ORNOT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ANDNOT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302.</w:t>
      </w:r>
      <w:r>
        <w:rPr>
          <w:rFonts w:hint="eastAsia" w:asciiTheme="minorAscii" w:hAnsiTheme="majorEastAsia" w:eastAsiaTheme="majorEastAsia" w:cstheme="majorEastAsia"/>
          <w:b w:val="0"/>
          <w:bCs/>
          <w:sz w:val="21"/>
          <w:szCs w:val="21"/>
        </w:rPr>
        <w:t>在安全用电中，共规定了5种安全色。其中表示“强制执行”的颜色为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红色</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黄色</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绿色</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蓝色</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303.</w:t>
      </w:r>
      <w:r>
        <w:rPr>
          <w:rFonts w:hint="eastAsia" w:asciiTheme="minorAscii" w:hAnsiTheme="majorEastAsia" w:eastAsiaTheme="majorEastAsia" w:cstheme="majorEastAsia"/>
          <w:b w:val="0"/>
          <w:bCs/>
          <w:sz w:val="21"/>
          <w:szCs w:val="21"/>
        </w:rPr>
        <w:t>在变频调速系统中，预置</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，即可回避可能引起的振荡转速。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回避频率区域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回避转速区域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回避电压区域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回避电流区域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304.</w:t>
      </w:r>
      <w:r>
        <w:rPr>
          <w:rFonts w:hint="eastAsia" w:asciiTheme="minorAscii" w:hAnsiTheme="majorEastAsia" w:eastAsiaTheme="majorEastAsia" w:cstheme="majorEastAsia"/>
          <w:b w:val="0"/>
          <w:bCs/>
          <w:sz w:val="21"/>
          <w:szCs w:val="21"/>
        </w:rPr>
        <w:t>在不断开电路而需要测量起重机电气回路电流时，可用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进行测量。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万用表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电流表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电压表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钳形电流表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305.</w:t>
      </w:r>
      <w:r>
        <w:rPr>
          <w:rFonts w:hint="eastAsia" w:asciiTheme="minorAscii" w:hAnsiTheme="majorEastAsia" w:eastAsiaTheme="majorEastAsia" w:cstheme="majorEastAsia"/>
          <w:b w:val="0"/>
          <w:bCs/>
          <w:sz w:val="21"/>
          <w:szCs w:val="21"/>
          <w:highlight w:val="none"/>
        </w:rPr>
        <w:t>在触</w:t>
      </w:r>
      <w:r>
        <w:rPr>
          <w:rFonts w:hint="eastAsia" w:asciiTheme="minorAscii" w:hAnsiTheme="majorEastAsia" w:eastAsiaTheme="majorEastAsia" w:cstheme="majorEastAsia"/>
          <w:b w:val="0"/>
          <w:bCs/>
          <w:sz w:val="21"/>
          <w:szCs w:val="21"/>
        </w:rPr>
        <w:t>电机会较多危险性较大的场所，局部照明和手提照明应采用额定电压为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以下的安全灯。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50V</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42V</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36V</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42V</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306.</w:t>
      </w:r>
      <w:r>
        <w:rPr>
          <w:rFonts w:hint="eastAsia" w:asciiTheme="minorAscii" w:hAnsiTheme="majorEastAsia" w:eastAsiaTheme="majorEastAsia" w:cstheme="majorEastAsia"/>
          <w:b w:val="0"/>
          <w:bCs/>
          <w:sz w:val="21"/>
          <w:szCs w:val="21"/>
        </w:rPr>
        <w:t>在单闭环有静差直流调速系统中，当负载增大时，转速会</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不变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减少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增大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增大或减少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307.</w:t>
      </w:r>
      <w:r>
        <w:rPr>
          <w:rFonts w:hint="eastAsia" w:asciiTheme="minorAscii" w:hAnsiTheme="majorEastAsia" w:eastAsiaTheme="majorEastAsia" w:cstheme="majorEastAsia"/>
          <w:b w:val="0"/>
          <w:bCs/>
          <w:sz w:val="21"/>
          <w:szCs w:val="21"/>
        </w:rPr>
        <w:t>在单片机应用系统中，数据通信主要采用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通信。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同步并行</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同步串行</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异步并行</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异步串行</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308.</w:t>
      </w:r>
      <w:r>
        <w:rPr>
          <w:rFonts w:hint="eastAsia" w:asciiTheme="minorAscii" w:hAnsiTheme="majorEastAsia" w:eastAsiaTheme="majorEastAsia" w:cstheme="majorEastAsia"/>
          <w:b w:val="0"/>
          <w:bCs/>
          <w:sz w:val="21"/>
          <w:szCs w:val="21"/>
        </w:rPr>
        <w:t>在单相半波可控整流电路中，当控制角α=</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时，称为全阻断状态。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90°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180°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360°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309.</w:t>
      </w:r>
      <w:r>
        <w:rPr>
          <w:rFonts w:hint="eastAsia" w:asciiTheme="minorAscii" w:hAnsiTheme="majorEastAsia" w:eastAsiaTheme="majorEastAsia" w:cstheme="majorEastAsia"/>
          <w:b w:val="0"/>
          <w:bCs/>
          <w:sz w:val="21"/>
          <w:szCs w:val="21"/>
        </w:rPr>
        <w:t>在电动机起动的瞬间，转差率等于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0.9</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0.88</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310.</w:t>
      </w:r>
      <w:r>
        <w:rPr>
          <w:rFonts w:hint="eastAsia" w:asciiTheme="minorAscii" w:hAnsiTheme="majorEastAsia" w:eastAsiaTheme="majorEastAsia" w:cstheme="majorEastAsia"/>
          <w:b w:val="0"/>
          <w:bCs/>
          <w:sz w:val="21"/>
          <w:szCs w:val="21"/>
        </w:rPr>
        <w:t>在电感线圈中通以交流电，则电感线圈中电流的相位总是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电压相位。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等于</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落后于</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超前于</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抵消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val="en-US" w:eastAsia="zh-CN"/>
        </w:rPr>
        <w:t>311.</w:t>
      </w:r>
      <w:r>
        <w:rPr>
          <w:rFonts w:hint="eastAsia" w:asciiTheme="minorAscii" w:hAnsiTheme="majorEastAsia" w:eastAsiaTheme="majorEastAsia" w:cstheme="majorEastAsia"/>
          <w:b w:val="0"/>
          <w:bCs/>
          <w:color w:val="auto"/>
          <w:sz w:val="21"/>
          <w:szCs w:val="21"/>
        </w:rPr>
        <w:t>在电力变压器中，当负载为额定负载的</w:t>
      </w:r>
      <w:r>
        <w:rPr>
          <w:rFonts w:hint="eastAsia" w:asciiTheme="minorAscii" w:hAnsiTheme="majorEastAsia" w:eastAsiaTheme="majorEastAsia" w:cstheme="majorEastAsia"/>
          <w:b w:val="0"/>
          <w:bCs/>
          <w:color w:val="auto"/>
          <w:sz w:val="21"/>
          <w:szCs w:val="21"/>
          <w:lang w:eastAsia="zh-CN"/>
        </w:rPr>
        <w:t>（     ）</w:t>
      </w:r>
      <w:r>
        <w:rPr>
          <w:rFonts w:hint="eastAsia" w:asciiTheme="minorAscii" w:hAnsiTheme="majorEastAsia" w:eastAsiaTheme="majorEastAsia" w:cstheme="majorEastAsia"/>
          <w:b w:val="0"/>
          <w:bCs/>
          <w:color w:val="auto"/>
          <w:sz w:val="21"/>
          <w:szCs w:val="21"/>
        </w:rPr>
        <w:t>时，效率达到最大值。</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lang w:val="en-US" w:eastAsia="zh-CN"/>
        </w:rPr>
      </w:pPr>
      <w:r>
        <w:rPr>
          <w:rFonts w:hint="eastAsia" w:asciiTheme="minorAscii" w:hAnsiTheme="majorEastAsia" w:eastAsiaTheme="majorEastAsia" w:cstheme="majorEastAsia"/>
          <w:b w:val="0"/>
          <w:bCs/>
          <w:color w:val="auto"/>
          <w:sz w:val="21"/>
          <w:szCs w:val="21"/>
          <w:lang w:eastAsia="zh-CN"/>
        </w:rPr>
        <w:t>A.</w:t>
      </w:r>
      <w:r>
        <w:rPr>
          <w:rFonts w:hint="eastAsia" w:asciiTheme="minorAscii" w:hAnsiTheme="majorEastAsia" w:eastAsiaTheme="majorEastAsia" w:cstheme="majorEastAsia"/>
          <w:b w:val="0"/>
          <w:bCs/>
          <w:color w:val="auto"/>
          <w:sz w:val="21"/>
          <w:szCs w:val="21"/>
          <w:lang w:val="en-US" w:eastAsia="zh-CN"/>
        </w:rPr>
        <w:t>90%-95%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B.</w:t>
      </w:r>
      <w:r>
        <w:rPr>
          <w:rFonts w:hint="eastAsia" w:asciiTheme="minorAscii" w:hAnsiTheme="majorEastAsia" w:eastAsiaTheme="majorEastAsia" w:cstheme="majorEastAsia"/>
          <w:b w:val="0"/>
          <w:bCs/>
          <w:color w:val="auto"/>
          <w:sz w:val="21"/>
          <w:szCs w:val="21"/>
          <w:lang w:val="en-US" w:eastAsia="zh-CN"/>
        </w:rPr>
        <w:t>60%-80%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C.</w:t>
      </w:r>
      <w:r>
        <w:rPr>
          <w:rFonts w:hint="eastAsia" w:asciiTheme="minorAscii" w:hAnsiTheme="majorEastAsia" w:eastAsiaTheme="majorEastAsia" w:cstheme="majorEastAsia"/>
          <w:b w:val="0"/>
          <w:bCs/>
          <w:color w:val="auto"/>
          <w:sz w:val="21"/>
          <w:szCs w:val="21"/>
        </w:rPr>
        <w:t>50%-75%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lang w:val="en-US" w:eastAsia="zh-CN"/>
        </w:rPr>
      </w:pPr>
      <w:r>
        <w:rPr>
          <w:rFonts w:hint="eastAsia" w:asciiTheme="minorAscii" w:hAnsiTheme="majorEastAsia" w:eastAsiaTheme="majorEastAsia" w:cstheme="majorEastAsia"/>
          <w:b w:val="0"/>
          <w:bCs/>
          <w:color w:val="auto"/>
          <w:sz w:val="21"/>
          <w:szCs w:val="21"/>
          <w:lang w:eastAsia="zh-CN"/>
        </w:rPr>
        <w:t>D.</w:t>
      </w:r>
      <w:r>
        <w:rPr>
          <w:rFonts w:hint="eastAsia" w:asciiTheme="minorAscii" w:hAnsiTheme="majorEastAsia" w:eastAsiaTheme="majorEastAsia" w:cstheme="majorEastAsia"/>
          <w:b w:val="0"/>
          <w:bCs/>
          <w:color w:val="auto"/>
          <w:sz w:val="21"/>
          <w:szCs w:val="21"/>
          <w:lang w:val="en-US" w:eastAsia="zh-CN"/>
        </w:rPr>
        <w:t>70%-85%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lang w:val="en-US" w:eastAsia="zh-CN"/>
        </w:rPr>
      </w:pPr>
      <w:r>
        <w:rPr>
          <w:rFonts w:hint="eastAsia" w:asciiTheme="minorAscii" w:hAnsiTheme="majorEastAsia" w:eastAsiaTheme="majorEastAsia" w:cstheme="majorEastAsia"/>
          <w:b w:val="0"/>
          <w:bCs/>
          <w:color w:val="auto"/>
          <w:sz w:val="21"/>
          <w:szCs w:val="21"/>
          <w:lang w:eastAsia="zh-CN"/>
        </w:rPr>
        <w:t>答案：</w:t>
      </w:r>
      <w:r>
        <w:rPr>
          <w:rFonts w:hint="eastAsia" w:asciiTheme="minorAscii" w:hAnsiTheme="majorEastAsia" w:eastAsiaTheme="majorEastAsia" w:cstheme="majorEastAsia"/>
          <w:b w:val="0"/>
          <w:bCs/>
          <w:color w:val="auto"/>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312.</w:t>
      </w:r>
      <w:r>
        <w:rPr>
          <w:rFonts w:hint="eastAsia" w:asciiTheme="minorAscii" w:hAnsiTheme="majorEastAsia" w:eastAsiaTheme="majorEastAsia" w:cstheme="majorEastAsia"/>
          <w:b w:val="0"/>
          <w:bCs/>
          <w:sz w:val="21"/>
          <w:szCs w:val="21"/>
        </w:rPr>
        <w:t>在电气控制中，</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保护是依靠接触器本身实现的。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短路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过载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欠压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超速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313.</w:t>
      </w:r>
      <w:r>
        <w:rPr>
          <w:rFonts w:hint="eastAsia" w:asciiTheme="minorAscii" w:hAnsiTheme="majorEastAsia" w:eastAsiaTheme="majorEastAsia" w:cstheme="majorEastAsia"/>
          <w:b w:val="0"/>
          <w:bCs/>
          <w:sz w:val="21"/>
          <w:szCs w:val="21"/>
        </w:rPr>
        <w:t>在电源内部，外力克服电场力把单位正电荷由低电位B端移到高电位A端，所做的功称为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电动势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电压差</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highlight w:val="none"/>
          <w:lang w:val="en-US" w:eastAsia="zh-CN"/>
        </w:rPr>
        <w:t>314</w:t>
      </w:r>
      <w:r>
        <w:rPr>
          <w:rFonts w:hint="eastAsia" w:asciiTheme="minorAscii" w:hAnsiTheme="majorEastAsia" w:eastAsiaTheme="majorEastAsia" w:cstheme="majorEastAsia"/>
          <w:b w:val="0"/>
          <w:bCs/>
          <w:sz w:val="21"/>
          <w:szCs w:val="21"/>
          <w:lang w:val="en-US" w:eastAsia="zh-CN"/>
        </w:rPr>
        <w:t>.</w:t>
      </w:r>
      <w:r>
        <w:rPr>
          <w:rFonts w:hint="eastAsia" w:asciiTheme="minorAscii" w:hAnsiTheme="majorEastAsia" w:eastAsiaTheme="majorEastAsia" w:cstheme="majorEastAsia"/>
          <w:b w:val="0"/>
          <w:bCs/>
          <w:sz w:val="21"/>
          <w:szCs w:val="21"/>
        </w:rPr>
        <w:t>在电子电路中的两输入端，一端为“1”，一端为“0”的状态时，其逻辑“与”输出为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1</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1，0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无法确定</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315.</w:t>
      </w:r>
      <w:r>
        <w:rPr>
          <w:rFonts w:hint="eastAsia" w:asciiTheme="minorAscii" w:hAnsiTheme="majorEastAsia" w:eastAsiaTheme="majorEastAsia" w:cstheme="majorEastAsia"/>
          <w:b w:val="0"/>
          <w:bCs/>
          <w:sz w:val="21"/>
          <w:szCs w:val="21"/>
        </w:rPr>
        <w:t>在电子线路和自动控制系统中经常利用变压器实现变换</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阻抗</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功率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相序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316.</w:t>
      </w:r>
      <w:r>
        <w:rPr>
          <w:rFonts w:hint="eastAsia" w:asciiTheme="minorAscii" w:hAnsiTheme="majorEastAsia" w:eastAsiaTheme="majorEastAsia" w:cstheme="majorEastAsia"/>
          <w:b w:val="0"/>
          <w:bCs/>
          <w:sz w:val="21"/>
          <w:szCs w:val="21"/>
        </w:rPr>
        <w:t>在多级放大器中，通常的耦合方式有阻容耦合、变压器耦合和</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电容式耦合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电阻式耦合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直接耦合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电感式耦合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317.</w:t>
      </w:r>
      <w:r>
        <w:rPr>
          <w:rFonts w:hint="eastAsia" w:asciiTheme="minorAscii" w:hAnsiTheme="majorEastAsia" w:eastAsiaTheme="majorEastAsia" w:cstheme="majorEastAsia"/>
          <w:b w:val="0"/>
          <w:bCs/>
          <w:sz w:val="21"/>
          <w:szCs w:val="21"/>
        </w:rPr>
        <w:t>在多台电动机相互配合完成一定的工作时，电动机之间必须有一些约束关系，这在控制电路中称为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自锁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连锁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级联</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顺序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318.</w:t>
      </w:r>
      <w:r>
        <w:rPr>
          <w:rFonts w:hint="eastAsia" w:asciiTheme="minorAscii" w:hAnsiTheme="majorEastAsia" w:eastAsiaTheme="majorEastAsia" w:cstheme="majorEastAsia"/>
          <w:b w:val="0"/>
          <w:bCs/>
          <w:sz w:val="21"/>
          <w:szCs w:val="21"/>
        </w:rPr>
        <w:t>在反接制动时，为了限制电流及调整制动转距的大小，常在鼠笼式电机的定子电路中</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通入直流电</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改变接法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串入适当电</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加大电流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319.</w:t>
      </w:r>
      <w:r>
        <w:rPr>
          <w:rFonts w:hint="eastAsia" w:asciiTheme="minorAscii" w:hAnsiTheme="majorEastAsia" w:eastAsiaTheme="majorEastAsia" w:cstheme="majorEastAsia"/>
          <w:b w:val="0"/>
          <w:bCs/>
          <w:sz w:val="21"/>
          <w:szCs w:val="21"/>
        </w:rPr>
        <w:t>在分析电力拖动系统运行是否稳定时，往往把电动机机械特性曲线与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特性曲线画在同一个直角坐标系上。</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负载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功率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力矩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转速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320.</w:t>
      </w:r>
      <w:r>
        <w:rPr>
          <w:rFonts w:hint="eastAsia" w:asciiTheme="minorAscii" w:hAnsiTheme="majorEastAsia" w:eastAsiaTheme="majorEastAsia" w:cstheme="majorEastAsia"/>
          <w:b w:val="0"/>
          <w:bCs/>
          <w:sz w:val="21"/>
          <w:szCs w:val="21"/>
        </w:rPr>
        <w:t>在分析电路时，如不</w:t>
      </w:r>
      <w:r>
        <w:rPr>
          <w:rFonts w:hint="eastAsia" w:asciiTheme="minorAscii" w:hAnsiTheme="majorEastAsia" w:eastAsiaTheme="majorEastAsia" w:cstheme="majorEastAsia"/>
          <w:b w:val="0"/>
          <w:bCs/>
          <w:sz w:val="21"/>
          <w:szCs w:val="21"/>
          <w:highlight w:val="none"/>
        </w:rPr>
        <w:t>做说明</w:t>
      </w:r>
      <w:r>
        <w:rPr>
          <w:rFonts w:hint="eastAsia" w:asciiTheme="minorAscii" w:hAnsiTheme="majorEastAsia" w:eastAsiaTheme="majorEastAsia" w:cstheme="majorEastAsia"/>
          <w:b w:val="0"/>
          <w:bCs/>
          <w:sz w:val="21"/>
          <w:szCs w:val="21"/>
        </w:rPr>
        <w:t>，电路图上标出的电流方向一般都是指</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实际方向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参考方向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正方向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负方向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321.</w:t>
      </w:r>
      <w:r>
        <w:rPr>
          <w:rFonts w:hint="eastAsia" w:asciiTheme="minorAscii" w:hAnsiTheme="majorEastAsia" w:eastAsiaTheme="majorEastAsia" w:cstheme="majorEastAsia"/>
          <w:b w:val="0"/>
          <w:bCs/>
          <w:sz w:val="21"/>
          <w:szCs w:val="21"/>
        </w:rPr>
        <w:t>在复励式直流电机中，按磁通势的方向不同，又分</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和差复励两种。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加</w:t>
      </w:r>
      <w:r>
        <w:rPr>
          <w:rFonts w:hint="eastAsia" w:asciiTheme="minorAscii" w:hAnsiTheme="majorEastAsia" w:eastAsiaTheme="majorEastAsia" w:cstheme="majorEastAsia"/>
          <w:b w:val="0"/>
          <w:bCs/>
          <w:sz w:val="21"/>
          <w:szCs w:val="21"/>
          <w:highlight w:val="none"/>
        </w:rPr>
        <w:t>复励</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相复励</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逆复励</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减复励</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322.</w:t>
      </w:r>
      <w:r>
        <w:rPr>
          <w:rFonts w:hint="eastAsia" w:asciiTheme="minorAscii" w:hAnsiTheme="majorEastAsia" w:eastAsiaTheme="majorEastAsia" w:cstheme="majorEastAsia"/>
          <w:b w:val="0"/>
          <w:bCs/>
          <w:sz w:val="21"/>
          <w:szCs w:val="21"/>
        </w:rPr>
        <w:t>在架空线路附近进行起重作业时，起重机械与10kV线路导线的最小距离是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m。</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1.5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2.5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3</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323.</w:t>
      </w:r>
      <w:r>
        <w:rPr>
          <w:rFonts w:hint="eastAsia" w:asciiTheme="minorAscii" w:hAnsiTheme="majorEastAsia" w:eastAsiaTheme="majorEastAsia" w:cstheme="majorEastAsia"/>
          <w:b w:val="0"/>
          <w:bCs/>
          <w:sz w:val="21"/>
          <w:szCs w:val="21"/>
        </w:rPr>
        <w:t>在检查电气设备故障时，</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只适用于压降极小的导线及触头之类的电气故障。</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短接法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电阻测量法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电压测量法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外表检查法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324.</w:t>
      </w:r>
      <w:r>
        <w:rPr>
          <w:rFonts w:hint="eastAsia" w:asciiTheme="minorAscii" w:hAnsiTheme="majorEastAsia" w:eastAsiaTheme="majorEastAsia" w:cstheme="majorEastAsia"/>
          <w:b w:val="0"/>
          <w:bCs/>
          <w:sz w:val="21"/>
          <w:szCs w:val="21"/>
        </w:rPr>
        <w:t>在交流异步电动机的诸多调速方法中，</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调速的性能最好，调速范围大，静态稳定性好，运行效率高。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串电阻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降压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直流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变频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325.</w:t>
      </w:r>
      <w:r>
        <w:rPr>
          <w:rFonts w:hint="eastAsia" w:asciiTheme="minorAscii" w:hAnsiTheme="majorEastAsia" w:eastAsiaTheme="majorEastAsia" w:cstheme="majorEastAsia"/>
          <w:b w:val="0"/>
          <w:bCs/>
          <w:sz w:val="21"/>
          <w:szCs w:val="21"/>
        </w:rPr>
        <w:t>在晶体管共射极交流基本放大电路中，集电极负载电阻的作用是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将集电极电流的变化转为电压的变化</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将集电极反向偏置</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限制基极电流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限制集电极电流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326.</w:t>
      </w:r>
      <w:r>
        <w:rPr>
          <w:rFonts w:hint="eastAsia" w:asciiTheme="minorAscii" w:hAnsiTheme="majorEastAsia" w:eastAsiaTheme="majorEastAsia" w:cstheme="majorEastAsia"/>
          <w:b w:val="0"/>
          <w:bCs/>
          <w:sz w:val="21"/>
          <w:szCs w:val="21"/>
        </w:rPr>
        <w:t>在晶闸管施加</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的情况下，控制极送来的第一个触发脉冲使其导通。晶闸管一旦导通，之后的触发脉冲将无效。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正向电压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反向电压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正向电流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反向电流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327.</w:t>
      </w:r>
      <w:r>
        <w:rPr>
          <w:rFonts w:hint="eastAsia" w:asciiTheme="minorAscii" w:hAnsiTheme="majorEastAsia" w:eastAsiaTheme="majorEastAsia" w:cstheme="majorEastAsia"/>
          <w:b w:val="0"/>
          <w:bCs/>
          <w:sz w:val="21"/>
          <w:szCs w:val="21"/>
        </w:rPr>
        <w:t>准确度为2.5级的仪表，其最大引用误差为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0.025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0.25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0.0025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0.00025</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327.</w:t>
      </w:r>
      <w:r>
        <w:rPr>
          <w:rFonts w:hint="eastAsia" w:asciiTheme="minorAscii" w:hAnsiTheme="majorEastAsia" w:eastAsiaTheme="majorEastAsia" w:cstheme="majorEastAsia"/>
          <w:b w:val="0"/>
          <w:bCs/>
          <w:sz w:val="21"/>
          <w:szCs w:val="21"/>
        </w:rPr>
        <w:t>在晶闸管直流调速开环控制中，当电动机的负载增加时，其转速将</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不变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下降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上升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无法确定</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328.</w:t>
      </w:r>
      <w:r>
        <w:rPr>
          <w:rFonts w:hint="eastAsia" w:asciiTheme="minorAscii" w:hAnsiTheme="majorEastAsia" w:eastAsiaTheme="majorEastAsia" w:cstheme="majorEastAsia"/>
          <w:b w:val="0"/>
          <w:bCs/>
          <w:sz w:val="21"/>
          <w:szCs w:val="21"/>
        </w:rPr>
        <w:t>在绝缘体上加以直流电压时，在绝缘体中存在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、充电电流和吸收电流。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直流电流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交变电流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电导电流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击穿电流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329.</w:t>
      </w:r>
      <w:r>
        <w:rPr>
          <w:rFonts w:hint="eastAsia" w:asciiTheme="minorAscii" w:hAnsiTheme="majorEastAsia" w:eastAsiaTheme="majorEastAsia" w:cstheme="majorEastAsia"/>
          <w:b w:val="0"/>
          <w:bCs/>
          <w:sz w:val="21"/>
          <w:szCs w:val="21"/>
        </w:rPr>
        <w:t>在三相桥式全控整流电路中其移相范围为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0～60°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0～90°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0～120°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0～180°</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330.</w:t>
      </w:r>
      <w:r>
        <w:rPr>
          <w:rFonts w:hint="eastAsia" w:asciiTheme="minorAscii" w:hAnsiTheme="majorEastAsia" w:eastAsiaTheme="majorEastAsia" w:cstheme="majorEastAsia"/>
          <w:b w:val="0"/>
          <w:bCs/>
          <w:sz w:val="21"/>
          <w:szCs w:val="21"/>
        </w:rPr>
        <w:t>在三相绕线式异步电动机中，转子电路串接电阻的目的是限制起动电流，起动转矩</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改变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增大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减小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不变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331.</w:t>
      </w:r>
      <w:r>
        <w:rPr>
          <w:rFonts w:hint="eastAsia" w:asciiTheme="minorAscii" w:hAnsiTheme="majorEastAsia" w:eastAsiaTheme="majorEastAsia" w:cstheme="majorEastAsia"/>
          <w:b w:val="0"/>
          <w:bCs/>
          <w:sz w:val="21"/>
          <w:szCs w:val="21"/>
        </w:rPr>
        <w:t>在三相四线制供电线路中，中性线的主要作用是</w:t>
      </w:r>
      <w:r>
        <w:rPr>
          <w:rFonts w:hint="eastAsia" w:asciiTheme="minorAscii" w:hAnsiTheme="majorEastAsia" w:eastAsiaTheme="majorEastAsia" w:cstheme="majorEastAsia"/>
          <w:b w:val="0"/>
          <w:bCs/>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升高电压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保护接地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通过不平衡电流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防雷</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332.</w:t>
      </w:r>
      <w:r>
        <w:rPr>
          <w:rFonts w:hint="eastAsia" w:asciiTheme="minorAscii" w:hAnsiTheme="majorEastAsia" w:eastAsiaTheme="majorEastAsia" w:cstheme="majorEastAsia"/>
          <w:b w:val="0"/>
          <w:bCs/>
          <w:sz w:val="21"/>
          <w:szCs w:val="21"/>
        </w:rPr>
        <w:t>在三相异步电动机脱离三相交流电源后，给定子绕组加一直流电源的目的是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产生静止磁场阻止转子旋转</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产生脉动磁场阻止转子旋转</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产生反向磁场阻止转子旋转</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产生旋转磁场阻止转子旋转</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333.</w:t>
      </w:r>
      <w:r>
        <w:rPr>
          <w:rFonts w:hint="eastAsia" w:asciiTheme="minorAscii" w:hAnsiTheme="majorEastAsia" w:eastAsiaTheme="majorEastAsia" w:cstheme="majorEastAsia"/>
          <w:b w:val="0"/>
          <w:bCs/>
          <w:sz w:val="21"/>
          <w:szCs w:val="21"/>
        </w:rPr>
        <w:t>在他励式直流电动机的调压起动过程中，电压调升不能太快的原因是</w:t>
      </w:r>
      <w:r>
        <w:rPr>
          <w:rFonts w:hint="eastAsia" w:asciiTheme="minorAscii" w:hAnsiTheme="majorEastAsia" w:eastAsiaTheme="majorEastAsia" w:cstheme="majorEastAsia"/>
          <w:b w:val="0"/>
          <w:bCs/>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防止降速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防止软特性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防止电枢中出现过大的冲击电流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提高</w:t>
      </w:r>
      <w:r>
        <w:rPr>
          <w:rFonts w:hint="eastAsia" w:asciiTheme="minorAscii" w:hAnsiTheme="majorEastAsia" w:eastAsiaTheme="majorEastAsia" w:cstheme="majorEastAsia"/>
          <w:b w:val="0"/>
          <w:bCs/>
          <w:sz w:val="21"/>
          <w:szCs w:val="21"/>
          <w:highlight w:val="none"/>
          <w:lang w:eastAsia="zh-CN"/>
        </w:rPr>
        <w:t>起动转矩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334.</w:t>
      </w:r>
      <w:r>
        <w:rPr>
          <w:rFonts w:hint="eastAsia" w:asciiTheme="minorAscii" w:hAnsiTheme="majorEastAsia" w:eastAsiaTheme="majorEastAsia" w:cstheme="majorEastAsia"/>
          <w:b w:val="0"/>
          <w:bCs/>
          <w:sz w:val="21"/>
          <w:szCs w:val="21"/>
        </w:rPr>
        <w:t>在整流电路中，滤波电容对输出电压的大小和脉动的影响是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都没有影响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输出电压增高，脉动减小。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输出电压增高，脉动增加。</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输出电压减少，脉动增加。</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335.</w:t>
      </w:r>
      <w:r>
        <w:rPr>
          <w:rFonts w:hint="eastAsia" w:asciiTheme="minorAscii" w:hAnsiTheme="majorEastAsia" w:eastAsiaTheme="majorEastAsia" w:cstheme="majorEastAsia"/>
          <w:b w:val="0"/>
          <w:bCs/>
          <w:sz w:val="21"/>
          <w:szCs w:val="21"/>
        </w:rPr>
        <w:t>左视图应画在主视图的右边，图形在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方向上应与主视图对齐。</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长度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宽度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高度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高度+宽度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336.</w:t>
      </w:r>
      <w:r>
        <w:rPr>
          <w:rFonts w:hint="eastAsia" w:asciiTheme="minorAscii" w:hAnsiTheme="majorEastAsia" w:eastAsiaTheme="majorEastAsia" w:cstheme="majorEastAsia"/>
          <w:b w:val="0"/>
          <w:bCs/>
          <w:sz w:val="21"/>
          <w:szCs w:val="21"/>
        </w:rPr>
        <w:t>直流电动机换向极的作用是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增强主磁场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减少主磁场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减少</w:t>
      </w:r>
      <w:r>
        <w:rPr>
          <w:rFonts w:hint="eastAsia" w:asciiTheme="minorAscii" w:hAnsiTheme="majorEastAsia" w:eastAsiaTheme="majorEastAsia" w:cstheme="majorEastAsia"/>
          <w:b w:val="0"/>
          <w:bCs/>
          <w:sz w:val="21"/>
          <w:szCs w:val="21"/>
          <w:highlight w:val="none"/>
        </w:rPr>
        <w:t>碳刷</w:t>
      </w:r>
      <w:r>
        <w:rPr>
          <w:rFonts w:hint="eastAsia" w:asciiTheme="minorAscii" w:hAnsiTheme="majorEastAsia" w:eastAsiaTheme="majorEastAsia" w:cstheme="majorEastAsia"/>
          <w:b w:val="0"/>
          <w:bCs/>
          <w:sz w:val="21"/>
          <w:szCs w:val="21"/>
        </w:rPr>
        <w:t>火花</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增加输出转距</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337.</w:t>
      </w:r>
      <w:r>
        <w:rPr>
          <w:rFonts w:hint="eastAsia" w:asciiTheme="minorAscii" w:hAnsiTheme="majorEastAsia" w:eastAsiaTheme="majorEastAsia" w:cstheme="majorEastAsia"/>
          <w:b w:val="0"/>
          <w:bCs/>
          <w:sz w:val="21"/>
          <w:szCs w:val="21"/>
        </w:rPr>
        <w:t>直流电动机在起动过程中，起动电流和</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两项是最主要的。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起动转速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起动转矩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负载转矩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负载大小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338.</w:t>
      </w:r>
      <w:r>
        <w:rPr>
          <w:rFonts w:hint="eastAsia" w:asciiTheme="minorAscii" w:hAnsiTheme="majorEastAsia" w:eastAsiaTheme="majorEastAsia" w:cstheme="majorEastAsia"/>
          <w:b w:val="0"/>
          <w:bCs/>
          <w:sz w:val="21"/>
          <w:szCs w:val="21"/>
        </w:rPr>
        <w:t>直流电动机在旋转时，电枢反电动势在电路中起</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的作用。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增加电流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限制电流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增加转距</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削弱转距</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339.</w:t>
      </w:r>
      <w:r>
        <w:rPr>
          <w:rFonts w:hint="eastAsia" w:asciiTheme="minorAscii" w:hAnsiTheme="majorEastAsia" w:eastAsiaTheme="majorEastAsia" w:cstheme="majorEastAsia"/>
          <w:b w:val="0"/>
          <w:bCs/>
          <w:sz w:val="21"/>
          <w:szCs w:val="21"/>
        </w:rPr>
        <w:t>直流电机调速范围在额定转速以上是采用了</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的调速方法。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降压调速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弱磁调速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电枢串电阻调速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改变电枢电压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340.</w:t>
      </w:r>
      <w:r>
        <w:rPr>
          <w:rFonts w:hint="eastAsia" w:asciiTheme="minorAscii" w:hAnsiTheme="majorEastAsia" w:eastAsiaTheme="majorEastAsia" w:cstheme="majorEastAsia"/>
          <w:b w:val="0"/>
          <w:bCs/>
          <w:sz w:val="21"/>
          <w:szCs w:val="21"/>
        </w:rPr>
        <w:t>直流反馈的作用是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稳定静态工作点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稳定动态工作点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温度补偿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正反馈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lang w:val="en-US" w:eastAsia="zh-CN"/>
        </w:rPr>
        <w:t>341</w:t>
      </w:r>
      <w:r>
        <w:rPr>
          <w:rFonts w:hint="eastAsia" w:asciiTheme="minorAscii" w:hAnsiTheme="majorEastAsia" w:eastAsiaTheme="majorEastAsia" w:cstheme="majorEastAsia"/>
          <w:sz w:val="21"/>
          <w:szCs w:val="21"/>
        </w:rPr>
        <w:t>.港口货物吞吐量：指经由水路进、出港区范围，并经过装卸的货物数量。按货物流向分为进港吞吐量和出港吞吐量，按货物的贸易性质分为</w:t>
      </w:r>
      <w:r>
        <w:rPr>
          <w:rFonts w:hint="eastAsia" w:asciiTheme="minorAscii" w:hAnsiTheme="majorEastAsia" w:eastAsiaTheme="majorEastAsia" w:cstheme="majorEastAsia"/>
          <w:sz w:val="21"/>
          <w:szCs w:val="21"/>
          <w:lang w:eastAsia="zh-CN"/>
        </w:rPr>
        <w:t>(     )</w:t>
      </w:r>
      <w:r>
        <w:rPr>
          <w:rFonts w:hint="eastAsia" w:asciiTheme="minorAscii" w:hAnsiTheme="majorEastAsia" w:eastAsiaTheme="majorEastAsia" w:cstheme="majorEastAsia"/>
          <w:sz w:val="21"/>
          <w:szCs w:val="21"/>
        </w:rPr>
        <w:t>和</w:t>
      </w:r>
      <w:r>
        <w:rPr>
          <w:rFonts w:hint="eastAsia" w:asciiTheme="minorAscii" w:hAnsiTheme="majorEastAsia" w:eastAsiaTheme="majorEastAsia" w:cstheme="majorEastAsia"/>
          <w:sz w:val="21"/>
          <w:szCs w:val="21"/>
          <w:lang w:eastAsia="zh-CN"/>
        </w:rPr>
        <w:t>(     )</w:t>
      </w:r>
      <w:r>
        <w:rPr>
          <w:rFonts w:hint="eastAsia" w:asciiTheme="minorAscii" w:hAnsiTheme="majorEastAsia" w:eastAsiaTheme="majorEastAsia" w:cstheme="majorEastAsia"/>
          <w:sz w:val="21"/>
          <w:szCs w:val="21"/>
        </w:rPr>
        <w:t>吞吐量。</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 xml:space="preserve">A.进口 出口       </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 xml:space="preserve">B.内贸 外贸 </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 xml:space="preserve">C.进港 出港      </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D.装船 卸船</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答案：B</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342.《中华人民共和国安全生产法》规定：安全生产工作应当以人为本，坚持安全发展，坚持（     ）方针。</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A.预防为主</w:t>
      </w:r>
      <w:r>
        <w:rPr>
          <w:rFonts w:hint="eastAsia" w:asciiTheme="minorAscii" w:hAnsiTheme="majorEastAsia" w:eastAsiaTheme="majorEastAsia" w:cstheme="majorEastAsia"/>
          <w:sz w:val="21"/>
          <w:szCs w:val="21"/>
          <w:lang w:eastAsia="zh-CN"/>
        </w:rPr>
        <w:t>、</w:t>
      </w:r>
      <w:r>
        <w:rPr>
          <w:rFonts w:hint="eastAsia" w:asciiTheme="minorAscii" w:hAnsiTheme="majorEastAsia" w:eastAsiaTheme="majorEastAsia" w:cstheme="majorEastAsia"/>
          <w:sz w:val="21"/>
          <w:szCs w:val="21"/>
        </w:rPr>
        <w:t>综合治理</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B.安全第一</w:t>
      </w:r>
      <w:r>
        <w:rPr>
          <w:rFonts w:hint="eastAsia" w:asciiTheme="minorAscii" w:hAnsiTheme="majorEastAsia" w:eastAsiaTheme="majorEastAsia" w:cstheme="majorEastAsia"/>
          <w:sz w:val="21"/>
          <w:szCs w:val="21"/>
          <w:lang w:eastAsia="zh-CN"/>
        </w:rPr>
        <w:t>、</w:t>
      </w:r>
      <w:r>
        <w:rPr>
          <w:rFonts w:hint="eastAsia" w:asciiTheme="minorAscii" w:hAnsiTheme="majorEastAsia" w:eastAsiaTheme="majorEastAsia" w:cstheme="majorEastAsia"/>
          <w:sz w:val="21"/>
          <w:szCs w:val="21"/>
        </w:rPr>
        <w:t>预防为主</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C.安全第一</w:t>
      </w:r>
      <w:r>
        <w:rPr>
          <w:rFonts w:hint="eastAsia" w:asciiTheme="minorAscii" w:hAnsiTheme="majorEastAsia" w:eastAsiaTheme="majorEastAsia" w:cstheme="majorEastAsia"/>
          <w:sz w:val="21"/>
          <w:szCs w:val="21"/>
          <w:lang w:eastAsia="zh-CN"/>
        </w:rPr>
        <w:t>、</w:t>
      </w:r>
      <w:r>
        <w:rPr>
          <w:rFonts w:hint="eastAsia" w:asciiTheme="minorAscii" w:hAnsiTheme="majorEastAsia" w:eastAsiaTheme="majorEastAsia" w:cstheme="majorEastAsia"/>
          <w:sz w:val="21"/>
          <w:szCs w:val="21"/>
        </w:rPr>
        <w:t>预防为主</w:t>
      </w:r>
      <w:r>
        <w:rPr>
          <w:rFonts w:hint="eastAsia" w:asciiTheme="minorAscii" w:hAnsiTheme="majorEastAsia" w:eastAsiaTheme="majorEastAsia" w:cstheme="majorEastAsia"/>
          <w:sz w:val="21"/>
          <w:szCs w:val="21"/>
          <w:lang w:eastAsia="zh-CN"/>
        </w:rPr>
        <w:t>、</w:t>
      </w:r>
      <w:r>
        <w:rPr>
          <w:rFonts w:hint="eastAsia" w:asciiTheme="minorAscii" w:hAnsiTheme="majorEastAsia" w:eastAsiaTheme="majorEastAsia" w:cstheme="majorEastAsia"/>
          <w:sz w:val="21"/>
          <w:szCs w:val="21"/>
        </w:rPr>
        <w:t>综合治理</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D.安全第一</w:t>
      </w:r>
      <w:r>
        <w:rPr>
          <w:rFonts w:hint="eastAsia" w:asciiTheme="minorAscii" w:hAnsiTheme="majorEastAsia" w:eastAsiaTheme="majorEastAsia" w:cstheme="majorEastAsia"/>
          <w:sz w:val="21"/>
          <w:szCs w:val="21"/>
          <w:lang w:eastAsia="zh-CN"/>
        </w:rPr>
        <w:t>、</w:t>
      </w:r>
      <w:r>
        <w:rPr>
          <w:rFonts w:hint="eastAsia" w:asciiTheme="minorAscii" w:hAnsiTheme="majorEastAsia" w:eastAsiaTheme="majorEastAsia" w:cstheme="majorEastAsia"/>
          <w:sz w:val="21"/>
          <w:szCs w:val="21"/>
        </w:rPr>
        <w:t>预防为主</w:t>
      </w:r>
      <w:r>
        <w:rPr>
          <w:rFonts w:hint="eastAsia" w:asciiTheme="minorAscii" w:hAnsiTheme="majorEastAsia" w:eastAsiaTheme="majorEastAsia" w:cstheme="majorEastAsia"/>
          <w:sz w:val="21"/>
          <w:szCs w:val="21"/>
          <w:lang w:eastAsia="zh-CN"/>
        </w:rPr>
        <w:t>、</w:t>
      </w:r>
      <w:r>
        <w:rPr>
          <w:rFonts w:hint="eastAsia" w:asciiTheme="minorAscii" w:hAnsiTheme="majorEastAsia" w:eastAsiaTheme="majorEastAsia" w:cstheme="majorEastAsia"/>
          <w:sz w:val="21"/>
          <w:szCs w:val="21"/>
        </w:rPr>
        <w:t>防控结合</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答案：C</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343.《中华人民共和国安全生产法》规定：生产经营单位必须建立</w:t>
      </w:r>
      <w:r>
        <w:rPr>
          <w:rFonts w:hint="eastAsia" w:asciiTheme="minorAscii" w:hAnsiTheme="majorEastAsia" w:eastAsiaTheme="majorEastAsia" w:cstheme="majorEastAsia"/>
          <w:sz w:val="21"/>
          <w:szCs w:val="21"/>
          <w:lang w:eastAsia="zh-CN"/>
        </w:rPr>
        <w:t>、</w:t>
      </w:r>
      <w:r>
        <w:rPr>
          <w:rFonts w:hint="eastAsia" w:asciiTheme="minorAscii" w:hAnsiTheme="majorEastAsia" w:eastAsiaTheme="majorEastAsia" w:cstheme="majorEastAsia"/>
          <w:sz w:val="21"/>
          <w:szCs w:val="21"/>
        </w:rPr>
        <w:t>健全（     ）和安全生产规章制度，改善安全生产条件。</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A.安全生产标准</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B.安全防护设施</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C.安全生产责任制</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D.安全责任制</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答案：C</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344.危险物品的生产</w:t>
      </w:r>
      <w:r>
        <w:rPr>
          <w:rFonts w:hint="eastAsia" w:asciiTheme="minorAscii" w:hAnsiTheme="majorEastAsia" w:eastAsiaTheme="majorEastAsia" w:cstheme="majorEastAsia"/>
          <w:sz w:val="21"/>
          <w:szCs w:val="21"/>
          <w:lang w:eastAsia="zh-CN"/>
        </w:rPr>
        <w:t>、</w:t>
      </w:r>
      <w:r>
        <w:rPr>
          <w:rFonts w:hint="eastAsia" w:asciiTheme="minorAscii" w:hAnsiTheme="majorEastAsia" w:eastAsiaTheme="majorEastAsia" w:cstheme="majorEastAsia"/>
          <w:sz w:val="21"/>
          <w:szCs w:val="21"/>
        </w:rPr>
        <w:t>经营</w:t>
      </w:r>
      <w:r>
        <w:rPr>
          <w:rFonts w:hint="eastAsia" w:asciiTheme="minorAscii" w:hAnsiTheme="majorEastAsia" w:eastAsiaTheme="majorEastAsia" w:cstheme="majorEastAsia"/>
          <w:sz w:val="21"/>
          <w:szCs w:val="21"/>
          <w:lang w:eastAsia="zh-CN"/>
        </w:rPr>
        <w:t>、</w:t>
      </w:r>
      <w:r>
        <w:rPr>
          <w:rFonts w:hint="eastAsia" w:asciiTheme="minorAscii" w:hAnsiTheme="majorEastAsia" w:eastAsiaTheme="majorEastAsia" w:cstheme="majorEastAsia"/>
          <w:sz w:val="21"/>
          <w:szCs w:val="21"/>
        </w:rPr>
        <w:t>储存单位以及矿山</w:t>
      </w:r>
      <w:r>
        <w:rPr>
          <w:rFonts w:hint="eastAsia" w:asciiTheme="minorAscii" w:hAnsiTheme="majorEastAsia" w:eastAsiaTheme="majorEastAsia" w:cstheme="majorEastAsia"/>
          <w:sz w:val="21"/>
          <w:szCs w:val="21"/>
          <w:lang w:eastAsia="zh-CN"/>
        </w:rPr>
        <w:t>、</w:t>
      </w:r>
      <w:r>
        <w:rPr>
          <w:rFonts w:hint="eastAsia" w:asciiTheme="minorAscii" w:hAnsiTheme="majorEastAsia" w:eastAsiaTheme="majorEastAsia" w:cstheme="majorEastAsia"/>
          <w:sz w:val="21"/>
          <w:szCs w:val="21"/>
        </w:rPr>
        <w:t>建筑施工单位的主要负责人和安全生产管理人员，应当有有关主管部门对其（     ）考核合格后方可任职。</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A.安全生产知识和管理能力</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B.安全生产经营能力</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C.安全生产水平状况</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D.安全知识和操作技能</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答案：A</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345.从事危险货物作业的港口经营人应当对本单位的安全生产条件每（     ）年进行一次安全评价，提出安全评价报告。</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A.1年</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B.2年</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C.3年</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D.4年</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答案：C</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346.国家实行（     ）制度，依照本法和有关法律.法规的规定，追究生产安全事故责任人员的法律责任。</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A.生产安全事故责任人追究</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B.安全事故责任追究</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C.生产事故责任追究</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D.生产安全事故责任追究</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答案：D</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347.《职业病防治法》是为了（     ）和消除职业病危害，防治职业病，保护劳动者健康及其相关权益，促进经济发展，根据宪法而制定。</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A.安全生产</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B.劳动保护</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C.预防控制</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D.保护健康</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答案：C</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348.生产经营单位应当针对本单位可能发生的生产安全事故的（     ），进行风险辨识和评估，制定相应的生产安全事故应急救援预案，并向本单位从业人员公布。</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A.特点和危害</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B.特点和风险</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C.程度和危害</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D.程度和危害</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答案：A</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349.港务监督部门必须在收到（     ）审核批准的“船申报”后才允许船舶装载危险货物。</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A.公安局</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B.检验检疫局</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C.海事局</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D.港务局</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答案：C</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350.从业人员发现事故隐患或者其他不安全因素，应当（     ）向现场安全生产管理人员或者本单位负责人报告；接到报告的人员应当及时予以处理。</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A.在8小时内</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B.在4小时内</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C.在1小时内</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D.立即</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答案：D</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351.生产安全事故应急救援预案应当符合有关法律.法规.规章和标准的规定，具有（     ）.针对性和可操作性。</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A.制度性</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B.科学性</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C.可行性</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D.合理性</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答案：B</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352.在职员工要根据工作环境的危害因素严重情况制定健康检查周期。对于长期接触有毒有害物质的岗位员工健康检查周期为（     ）一查。</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A.1年</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B.2年</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C.3年</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D.4年</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答案：A</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353.现场急救，对伤者常用的搬运方法是（     ）。</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A．徒手搬运和担架搬运</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B．徒手搬运</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C．担架搬运</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D．机械搬运</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答案：A</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354.绷带包扎法中最基本的方法是（     ）。</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A．环形绷带法</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B.“S”形包扎法</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C.“8”字形包扎法</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D.以上都是</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答案：A</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355.一旦发现有人触电，应首先应采取的措施是（     ）。</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A.把触电者送往医院抢救</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B.切断电源</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C.现场立即对触电者进行触电急救</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D.打“120”救护电话，请医生赶来抢救</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答案：B</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356.凡在坠落高度基准面大于等于（     ）,有可能坠落的高处进行作业都称为高处作业。</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A.5米</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B.4米</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C.3米</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D.2米</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答案：D</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357.突发公共事件预警级别从“一般”到“特别严重”依次用（     ）表示。</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A.红色.黄色.橙色.蓝色</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B.蓝色.黄色.红色.橙色</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C.蓝色.黄色.橙色.红色</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D.红色.橙色.黄色.蓝色</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答案：C</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358.关于防颗粒物口罩的有效佩戴，以下正确的是（     ）。</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A.必须覆盖口鼻，密合良好，不漏气</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B.不需完全密合，可松一点，方便呼吸</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C.可以略露出一点鼻子</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D.佩戴舒适是第一原则</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答案：A</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359.职业病，是指（     ）的劳动者在职业活动中，因接触粉尘.放射性物质和其他有毒.有害因素而引起的疾病。</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A．企业.事业单位</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B．企业.事业单位和个体经济组织</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C．企业.政府单位</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D．企业.政府单位和事业单位</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答案：B</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360.转移危险废物的，必须按国家有关规定填写（     ），并向危险废物移出地区的市级以上地方人民政府环境保护主管部门提出申请。</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A.一般废物转移联单</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B.一般废物登记表</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C.危险废物转移联单</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D.垃圾登记表</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答案：C</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361.危险品液体泄漏应及时进行（     ）</w:t>
      </w:r>
      <w:r>
        <w:rPr>
          <w:rFonts w:hint="eastAsia" w:asciiTheme="minorAscii" w:hAnsiTheme="majorEastAsia" w:eastAsiaTheme="majorEastAsia" w:cstheme="majorEastAsia"/>
          <w:sz w:val="21"/>
          <w:szCs w:val="21"/>
          <w:lang w:eastAsia="zh-CN"/>
        </w:rPr>
        <w:t>、</w:t>
      </w:r>
      <w:r>
        <w:rPr>
          <w:rFonts w:hint="eastAsia" w:asciiTheme="minorAscii" w:hAnsiTheme="majorEastAsia" w:eastAsiaTheme="majorEastAsia" w:cstheme="majorEastAsia"/>
          <w:sz w:val="21"/>
          <w:szCs w:val="21"/>
        </w:rPr>
        <w:t>稀释</w:t>
      </w:r>
      <w:r>
        <w:rPr>
          <w:rFonts w:hint="eastAsia" w:asciiTheme="minorAscii" w:hAnsiTheme="majorEastAsia" w:eastAsiaTheme="majorEastAsia" w:cstheme="majorEastAsia"/>
          <w:sz w:val="21"/>
          <w:szCs w:val="21"/>
          <w:lang w:eastAsia="zh-CN"/>
        </w:rPr>
        <w:t>、</w:t>
      </w:r>
      <w:r>
        <w:rPr>
          <w:rFonts w:hint="eastAsia" w:asciiTheme="minorAscii" w:hAnsiTheme="majorEastAsia" w:eastAsiaTheme="majorEastAsia" w:cstheme="majorEastAsia"/>
          <w:sz w:val="21"/>
          <w:szCs w:val="21"/>
        </w:rPr>
        <w:t>收容</w:t>
      </w:r>
      <w:r>
        <w:rPr>
          <w:rFonts w:hint="eastAsia" w:asciiTheme="minorAscii" w:hAnsiTheme="majorEastAsia" w:eastAsiaTheme="majorEastAsia" w:cstheme="majorEastAsia"/>
          <w:sz w:val="21"/>
          <w:szCs w:val="21"/>
          <w:lang w:eastAsia="zh-CN"/>
        </w:rPr>
        <w:t>、</w:t>
      </w:r>
      <w:r>
        <w:rPr>
          <w:rFonts w:hint="eastAsia" w:asciiTheme="minorAscii" w:hAnsiTheme="majorEastAsia" w:eastAsiaTheme="majorEastAsia" w:cstheme="majorEastAsia"/>
          <w:sz w:val="21"/>
          <w:szCs w:val="21"/>
        </w:rPr>
        <w:t>处理。</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A．覆盖</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B．填埋</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C．烧毁</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D．冲洗</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答案：A</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362.（     ）是指由应急组织的代表或关键岗位人员参加的，按照应急预案及其标准工作程序，讨论紧急情况时应采取的行动的演练活动。</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A.应急演练</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B.桌面演练</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C.功能演练</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D.全面演练</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答案：B</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363.为全面贯彻落实习近平总书记对技能人才工作的重要指示精神，更好地在全社会弘扬精益求精的（     ）。</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A.工匠精神</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B.创新精神</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C.敬业精神</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D.实干精神</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答案：A</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364.国家开展职业技能竞赛，为广大技能人才提供了展示精湛技能.相互切磋技艺的平台，对壮大技术工人队伍.推动经济社会发展具有积极作用，展现新时代（     ）的风采。</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A.技能人才</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B.设计师</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C.管理人才</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D.企业职工</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答案：A</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lang w:val="en-US" w:eastAsia="zh-CN"/>
        </w:rPr>
        <w:t>365</w:t>
      </w:r>
      <w:r>
        <w:rPr>
          <w:rFonts w:hint="eastAsia" w:asciiTheme="minorAscii" w:hAnsiTheme="majorEastAsia" w:eastAsiaTheme="majorEastAsia" w:cstheme="majorEastAsia"/>
          <w:sz w:val="21"/>
          <w:szCs w:val="21"/>
        </w:rPr>
        <w:t>.国有企业党委由党员大会或者党员代表大会选举产生，每届任期一般为</w:t>
      </w:r>
      <w:r>
        <w:rPr>
          <w:rFonts w:hint="eastAsia" w:asciiTheme="minorAscii" w:hAnsiTheme="majorEastAsia" w:eastAsiaTheme="majorEastAsia" w:cstheme="majorEastAsia"/>
          <w:sz w:val="21"/>
          <w:szCs w:val="21"/>
          <w:lang w:eastAsia="zh-CN"/>
        </w:rPr>
        <w:t>(     )</w:t>
      </w:r>
      <w:r>
        <w:rPr>
          <w:rFonts w:hint="eastAsia" w:asciiTheme="minorAscii" w:hAnsiTheme="majorEastAsia" w:eastAsiaTheme="majorEastAsia" w:cstheme="majorEastAsia"/>
          <w:sz w:val="21"/>
          <w:szCs w:val="21"/>
        </w:rPr>
        <w:t>。党总支和支部委员会由党员大会选举产生，每届任期一般为</w:t>
      </w:r>
      <w:r>
        <w:rPr>
          <w:rFonts w:hint="eastAsia" w:asciiTheme="minorAscii" w:hAnsiTheme="majorEastAsia" w:eastAsiaTheme="majorEastAsia" w:cstheme="majorEastAsia"/>
          <w:sz w:val="21"/>
          <w:szCs w:val="21"/>
          <w:lang w:eastAsia="zh-CN"/>
        </w:rPr>
        <w:t>(     )</w:t>
      </w:r>
      <w:r>
        <w:rPr>
          <w:rFonts w:hint="eastAsia" w:asciiTheme="minorAscii" w:hAnsiTheme="majorEastAsia" w:eastAsiaTheme="majorEastAsia" w:cstheme="majorEastAsia"/>
          <w:sz w:val="21"/>
          <w:szCs w:val="21"/>
        </w:rPr>
        <w:t>。任期届满应当按期进行换届选举。</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 xml:space="preserve">A.3年 3年               </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B.5年 3年</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 xml:space="preserve">C.2年 3年             </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D.3年 5年</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答案：B</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lang w:val="en-US" w:eastAsia="zh-CN"/>
        </w:rPr>
        <w:t>366</w:t>
      </w:r>
      <w:r>
        <w:rPr>
          <w:rFonts w:hint="eastAsia" w:asciiTheme="minorAscii" w:hAnsiTheme="majorEastAsia" w:eastAsiaTheme="majorEastAsia" w:cstheme="majorEastAsia"/>
          <w:sz w:val="21"/>
          <w:szCs w:val="21"/>
        </w:rPr>
        <w:t>.安全生产工作应当以人为本，坚持人民至上、生命至上，把保护人民生命安全摆在首位，树牢安全发展理念，坚持</w:t>
      </w:r>
      <w:r>
        <w:rPr>
          <w:rFonts w:hint="eastAsia" w:asciiTheme="minorAscii" w:hAnsiTheme="majorEastAsia" w:eastAsiaTheme="majorEastAsia" w:cstheme="majorEastAsia"/>
          <w:sz w:val="21"/>
          <w:szCs w:val="21"/>
          <w:lang w:eastAsia="zh-CN"/>
        </w:rPr>
        <w:t>(     )</w:t>
      </w:r>
      <w:r>
        <w:rPr>
          <w:rFonts w:hint="eastAsia" w:asciiTheme="minorAscii" w:hAnsiTheme="majorEastAsia" w:eastAsiaTheme="majorEastAsia" w:cstheme="majorEastAsia"/>
          <w:sz w:val="21"/>
          <w:szCs w:val="21"/>
        </w:rPr>
        <w:t>的方针，从源头上防范化解重大安全风险。</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A.安全第一、综合治理</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B.预防为主、综合治理</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 xml:space="preserve">C.安全第一、预防为主        </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D.安全第一、预防为主、综合治理</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答案：D</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lang w:val="en-US" w:eastAsia="zh-CN"/>
        </w:rPr>
        <w:t>367</w:t>
      </w:r>
      <w:r>
        <w:rPr>
          <w:rFonts w:hint="eastAsia" w:asciiTheme="minorAscii" w:hAnsiTheme="majorEastAsia" w:eastAsiaTheme="majorEastAsia" w:cstheme="majorEastAsia"/>
          <w:sz w:val="21"/>
          <w:szCs w:val="21"/>
        </w:rPr>
        <w:t>.安全生产工作实行管行业必须管安全、管业务必须管安全、</w:t>
      </w:r>
      <w:r>
        <w:rPr>
          <w:rFonts w:hint="eastAsia" w:asciiTheme="minorAscii" w:hAnsiTheme="majorEastAsia" w:eastAsiaTheme="majorEastAsia" w:cstheme="majorEastAsia"/>
          <w:sz w:val="21"/>
          <w:szCs w:val="21"/>
          <w:lang w:eastAsia="zh-CN"/>
        </w:rPr>
        <w:t>(     )</w:t>
      </w:r>
      <w:r>
        <w:rPr>
          <w:rFonts w:hint="eastAsia" w:asciiTheme="minorAscii" w:hAnsiTheme="majorEastAsia" w:eastAsiaTheme="majorEastAsia" w:cstheme="majorEastAsia"/>
          <w:sz w:val="21"/>
          <w:szCs w:val="21"/>
        </w:rPr>
        <w:t>，强化和落实生产经营单位的主体责任与政府监管责任，建立生产经营单位负责、职工参与、政府监管、行业自律和社会监督的机制。</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 xml:space="preserve">A.管企业发展必须管安全    </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B.管设备管理必须管安全</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 xml:space="preserve">C.管生产经营必须管安全         </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D.管战略规划必须管安全</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答案：C</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lang w:val="en-US" w:eastAsia="zh-CN"/>
        </w:rPr>
        <w:t>368</w:t>
      </w:r>
      <w:r>
        <w:rPr>
          <w:rFonts w:hint="eastAsia" w:asciiTheme="minorAscii" w:hAnsiTheme="majorEastAsia" w:eastAsiaTheme="majorEastAsia" w:cstheme="majorEastAsia"/>
          <w:sz w:val="21"/>
          <w:szCs w:val="21"/>
        </w:rPr>
        <w:t>.生产经营单位新建、改建、扩建工程项目的安全设施，必须与主体工程同时设计、同时施工、</w:t>
      </w:r>
      <w:r>
        <w:rPr>
          <w:rFonts w:hint="eastAsia" w:asciiTheme="minorAscii" w:hAnsiTheme="majorEastAsia" w:eastAsiaTheme="majorEastAsia" w:cstheme="majorEastAsia"/>
          <w:sz w:val="21"/>
          <w:szCs w:val="21"/>
          <w:lang w:eastAsia="zh-CN"/>
        </w:rPr>
        <w:t>(     )</w:t>
      </w:r>
      <w:r>
        <w:rPr>
          <w:rFonts w:hint="eastAsia" w:asciiTheme="minorAscii" w:hAnsiTheme="majorEastAsia" w:eastAsiaTheme="majorEastAsia" w:cstheme="majorEastAsia"/>
          <w:sz w:val="21"/>
          <w:szCs w:val="21"/>
        </w:rPr>
        <w:t>。安全设施投资应当纳入建设项目概算。</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 xml:space="preserve">A.同时投产    </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B.同时投入生产和使用</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 xml:space="preserve">C.同时使用    </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D.同时改造</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答案：B</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lang w:val="en-US" w:eastAsia="zh-CN"/>
        </w:rPr>
        <w:t>369</w:t>
      </w:r>
      <w:r>
        <w:rPr>
          <w:rFonts w:hint="eastAsia" w:asciiTheme="minorAscii" w:hAnsiTheme="majorEastAsia" w:eastAsiaTheme="majorEastAsia" w:cstheme="majorEastAsia"/>
          <w:sz w:val="21"/>
          <w:szCs w:val="21"/>
        </w:rPr>
        <w:t>.生产经营单位应当建立健全并落实</w:t>
      </w:r>
      <w:r>
        <w:rPr>
          <w:rFonts w:hint="eastAsia" w:asciiTheme="minorAscii" w:hAnsiTheme="majorEastAsia" w:eastAsiaTheme="majorEastAsia" w:cstheme="majorEastAsia"/>
          <w:sz w:val="21"/>
          <w:szCs w:val="21"/>
          <w:lang w:eastAsia="zh-CN"/>
        </w:rPr>
        <w:t>(     )</w:t>
      </w:r>
      <w:r>
        <w:rPr>
          <w:rFonts w:hint="eastAsia" w:asciiTheme="minorAscii" w:hAnsiTheme="majorEastAsia" w:eastAsiaTheme="majorEastAsia" w:cstheme="majorEastAsia"/>
          <w:sz w:val="21"/>
          <w:szCs w:val="21"/>
        </w:rPr>
        <w:t>，采取技术、管理措施，及时发现并消除事故隐患。</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A.安全风险分级管控制度</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B.生产安全事故隐患排查治理制度</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C.单位负责人带班制度</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D.安全生产各项规章制度</w:t>
      </w:r>
    </w:p>
    <w:p>
      <w:pPr>
        <w:tabs>
          <w:tab w:val="left" w:pos="810"/>
        </w:tabs>
        <w:spacing w:line="400" w:lineRule="exact"/>
        <w:ind w:firstLine="420" w:firstLineChars="200"/>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答案：B</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370.中国梦的基本内涵是实现</w:t>
      </w:r>
      <w:r>
        <w:rPr>
          <w:rFonts w:hint="eastAsia" w:asciiTheme="minorAscii" w:hAnsiTheme="majorEastAsia" w:eastAsiaTheme="majorEastAsia" w:cstheme="majorEastAsia"/>
          <w:bCs/>
          <w:sz w:val="21"/>
          <w:szCs w:val="21"/>
        </w:rPr>
        <w:t>（     ）</w:t>
      </w:r>
      <w:r>
        <w:rPr>
          <w:rFonts w:hint="eastAsia" w:asciiTheme="minorAscii" w:hAnsiTheme="majorEastAsia" w:eastAsiaTheme="majorEastAsia" w:cstheme="majorEastAsia"/>
          <w:bCs/>
          <w:sz w:val="21"/>
          <w:szCs w:val="21"/>
          <w:lang w:val="en-US" w:eastAsia="zh-CN"/>
        </w:rPr>
        <w:t>。</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A.国家富强、民族振兴、人民幸福</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B.国家统一、民族振兴</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C.安定团结、社会和谐</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D.“两个一百年”奋斗目标</w:t>
      </w:r>
    </w:p>
    <w:p>
      <w:pPr>
        <w:spacing w:line="400" w:lineRule="exact"/>
        <w:ind w:firstLine="420" w:firstLineChars="200"/>
        <w:rPr>
          <w:rFonts w:hint="eastAsia" w:asciiTheme="minorAscii" w:hAnsiTheme="majorEastAsia" w:eastAsiaTheme="majorEastAsia" w:cstheme="majorEastAsia"/>
          <w:sz w:val="21"/>
          <w:szCs w:val="21"/>
          <w:lang w:val="en-US" w:eastAsia="zh-CN"/>
        </w:rPr>
      </w:pPr>
      <w:r>
        <w:rPr>
          <w:rFonts w:hint="eastAsia" w:asciiTheme="minorAscii" w:hAnsiTheme="majorEastAsia" w:eastAsiaTheme="majorEastAsia" w:cstheme="majorEastAsia"/>
          <w:bCs/>
          <w:sz w:val="21"/>
          <w:szCs w:val="21"/>
          <w:lang w:val="en-US" w:eastAsia="zh-CN"/>
        </w:rPr>
        <w:t>答案：A</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371.中国共产党人的初心和使命，就是为中国人民(     )，为中华民族(     )。这个初心和使命是激励中国共产党人不断前进的根本动力。</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A.</w:t>
      </w:r>
      <w:r>
        <w:rPr>
          <w:rFonts w:hint="eastAsia" w:asciiTheme="minorAscii" w:hAnsiTheme="majorEastAsia" w:eastAsiaTheme="majorEastAsia" w:cstheme="majorEastAsia"/>
          <w:bCs/>
          <w:sz w:val="21"/>
          <w:szCs w:val="21"/>
          <w:lang w:val="en-US" w:eastAsia="zh-CN"/>
        </w:rPr>
        <w:t>谋幸福，谋未来</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B.</w:t>
      </w:r>
      <w:r>
        <w:rPr>
          <w:rFonts w:hint="eastAsia" w:asciiTheme="minorAscii" w:hAnsiTheme="majorEastAsia" w:eastAsiaTheme="majorEastAsia" w:cstheme="majorEastAsia"/>
          <w:bCs/>
          <w:sz w:val="21"/>
          <w:szCs w:val="21"/>
          <w:lang w:val="en-US" w:eastAsia="zh-CN"/>
        </w:rPr>
        <w:t>谋生活，谋复兴</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C.</w:t>
      </w:r>
      <w:r>
        <w:rPr>
          <w:rFonts w:hint="eastAsia" w:asciiTheme="minorAscii" w:hAnsiTheme="majorEastAsia" w:eastAsiaTheme="majorEastAsia" w:cstheme="majorEastAsia"/>
          <w:bCs/>
          <w:sz w:val="21"/>
          <w:szCs w:val="21"/>
          <w:lang w:val="en-US" w:eastAsia="zh-CN"/>
        </w:rPr>
        <w:t>谋幸福，谋复兴</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D.</w:t>
      </w:r>
      <w:r>
        <w:rPr>
          <w:rFonts w:hint="eastAsia" w:asciiTheme="minorAscii" w:hAnsiTheme="majorEastAsia" w:eastAsiaTheme="majorEastAsia" w:cstheme="majorEastAsia"/>
          <w:bCs/>
          <w:sz w:val="21"/>
          <w:szCs w:val="21"/>
          <w:lang w:val="en-US" w:eastAsia="zh-CN"/>
        </w:rPr>
        <w:t>谋生活，谋未来</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答案：C</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372.中国共产党人深刻认识到，只有把马克思主义基本原理同中国具体实际相结合、同(     )相结合，坚持运用辩证唯物主义和历史唯物主义，才能正确回答时代和实践提出的重大问题，才能始终保持马克思主义的蓬勃生机和旺盛活力。</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A.</w:t>
      </w:r>
      <w:r>
        <w:rPr>
          <w:rFonts w:hint="eastAsia" w:asciiTheme="minorAscii" w:hAnsiTheme="majorEastAsia" w:eastAsiaTheme="majorEastAsia" w:cstheme="majorEastAsia"/>
          <w:bCs/>
          <w:sz w:val="21"/>
          <w:szCs w:val="21"/>
          <w:lang w:val="en-US" w:eastAsia="zh-CN"/>
        </w:rPr>
        <w:t>中华优秀传统文化</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B.</w:t>
      </w:r>
      <w:r>
        <w:rPr>
          <w:rFonts w:hint="eastAsia" w:asciiTheme="minorAscii" w:hAnsiTheme="majorEastAsia" w:eastAsiaTheme="majorEastAsia" w:cstheme="majorEastAsia"/>
          <w:bCs/>
          <w:sz w:val="21"/>
          <w:szCs w:val="21"/>
          <w:lang w:val="en-US" w:eastAsia="zh-CN"/>
        </w:rPr>
        <w:t>中国国情</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C.</w:t>
      </w:r>
      <w:r>
        <w:rPr>
          <w:rFonts w:hint="eastAsia" w:asciiTheme="minorAscii" w:hAnsiTheme="majorEastAsia" w:eastAsiaTheme="majorEastAsia" w:cstheme="majorEastAsia"/>
          <w:bCs/>
          <w:sz w:val="21"/>
          <w:szCs w:val="21"/>
          <w:lang w:val="en-US" w:eastAsia="zh-CN"/>
        </w:rPr>
        <w:t>社会主义核心价值观</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D.</w:t>
      </w:r>
      <w:r>
        <w:rPr>
          <w:rFonts w:hint="eastAsia" w:asciiTheme="minorAscii" w:hAnsiTheme="majorEastAsia" w:eastAsiaTheme="majorEastAsia" w:cstheme="majorEastAsia"/>
          <w:bCs/>
          <w:sz w:val="21"/>
          <w:szCs w:val="21"/>
          <w:lang w:val="en-US" w:eastAsia="zh-CN"/>
        </w:rPr>
        <w:t>人民意志</w:t>
      </w:r>
    </w:p>
    <w:p>
      <w:pPr>
        <w:spacing w:line="400" w:lineRule="exact"/>
        <w:ind w:firstLine="420" w:firstLineChars="200"/>
        <w:rPr>
          <w:rFonts w:hint="eastAsia" w:asciiTheme="minorAscii" w:hAnsiTheme="majorEastAsia" w:eastAsiaTheme="majorEastAsia" w:cstheme="majorEastAsia"/>
          <w:bCs/>
          <w:sz w:val="21"/>
          <w:szCs w:val="21"/>
        </w:rPr>
      </w:pPr>
      <w:r>
        <w:rPr>
          <w:rFonts w:hint="eastAsia" w:asciiTheme="minorAscii" w:hAnsiTheme="majorEastAsia" w:eastAsiaTheme="majorEastAsia" w:cstheme="majorEastAsia"/>
          <w:bCs/>
          <w:sz w:val="21"/>
          <w:szCs w:val="21"/>
        </w:rPr>
        <w:t>答案：A</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373.“五位一体”总体布局是指经济建设、政治建设、(     )、社会建设、生态文明建设。</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A.</w:t>
      </w:r>
      <w:r>
        <w:rPr>
          <w:rFonts w:hint="eastAsia" w:asciiTheme="minorAscii" w:hAnsiTheme="majorEastAsia" w:eastAsiaTheme="majorEastAsia" w:cstheme="majorEastAsia"/>
          <w:bCs/>
          <w:sz w:val="21"/>
          <w:szCs w:val="21"/>
          <w:lang w:val="en-US" w:eastAsia="zh-CN"/>
        </w:rPr>
        <w:t>文化建设</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B.</w:t>
      </w:r>
      <w:r>
        <w:rPr>
          <w:rFonts w:hint="eastAsia" w:asciiTheme="minorAscii" w:hAnsiTheme="majorEastAsia" w:eastAsiaTheme="majorEastAsia" w:cstheme="majorEastAsia"/>
          <w:bCs/>
          <w:sz w:val="21"/>
          <w:szCs w:val="21"/>
          <w:lang w:val="en-US" w:eastAsia="zh-CN"/>
        </w:rPr>
        <w:t>思想建设</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C.</w:t>
      </w:r>
      <w:r>
        <w:rPr>
          <w:rFonts w:hint="eastAsia" w:asciiTheme="minorAscii" w:hAnsiTheme="majorEastAsia" w:eastAsiaTheme="majorEastAsia" w:cstheme="majorEastAsia"/>
          <w:bCs/>
          <w:sz w:val="21"/>
          <w:szCs w:val="21"/>
          <w:lang w:val="en-US" w:eastAsia="zh-CN"/>
        </w:rPr>
        <w:t>制度建设</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374.港口是(     )、枢纽性设施，是经济发展的重要支撑。</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A.</w:t>
      </w:r>
      <w:r>
        <w:rPr>
          <w:rFonts w:hint="eastAsia" w:asciiTheme="minorAscii" w:hAnsiTheme="majorEastAsia" w:eastAsiaTheme="majorEastAsia" w:cstheme="majorEastAsia"/>
          <w:bCs/>
          <w:sz w:val="21"/>
          <w:szCs w:val="21"/>
          <w:lang w:val="en-US" w:eastAsia="zh-CN"/>
        </w:rPr>
        <w:t>关键性</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B.</w:t>
      </w:r>
      <w:r>
        <w:rPr>
          <w:rFonts w:hint="eastAsia" w:asciiTheme="minorAscii" w:hAnsiTheme="majorEastAsia" w:eastAsiaTheme="majorEastAsia" w:cstheme="majorEastAsia"/>
          <w:bCs/>
          <w:sz w:val="21"/>
          <w:szCs w:val="21"/>
          <w:lang w:val="en-US" w:eastAsia="zh-CN"/>
        </w:rPr>
        <w:t>重点性</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C.</w:t>
      </w:r>
      <w:r>
        <w:rPr>
          <w:rFonts w:hint="eastAsia" w:asciiTheme="minorAscii" w:hAnsiTheme="majorEastAsia" w:eastAsiaTheme="majorEastAsia" w:cstheme="majorEastAsia"/>
          <w:bCs/>
          <w:sz w:val="21"/>
          <w:szCs w:val="21"/>
          <w:lang w:val="en-US" w:eastAsia="zh-CN"/>
        </w:rPr>
        <w:t>基础性</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D.</w:t>
      </w:r>
      <w:r>
        <w:rPr>
          <w:rFonts w:hint="eastAsia" w:asciiTheme="minorAscii" w:hAnsiTheme="majorEastAsia" w:eastAsiaTheme="majorEastAsia" w:cstheme="majorEastAsia"/>
          <w:bCs/>
          <w:sz w:val="21"/>
          <w:szCs w:val="21"/>
          <w:lang w:val="en-US" w:eastAsia="zh-CN"/>
        </w:rPr>
        <w:t>保障性</w:t>
      </w:r>
    </w:p>
    <w:p>
      <w:pPr>
        <w:spacing w:line="400" w:lineRule="exact"/>
        <w:ind w:firstLine="420" w:firstLineChars="200"/>
        <w:rPr>
          <w:rFonts w:hint="eastAsia" w:asciiTheme="minorAscii" w:hAnsiTheme="majorEastAsia" w:eastAsiaTheme="majorEastAsia" w:cstheme="majorEastAsia"/>
          <w:bCs/>
          <w:sz w:val="21"/>
          <w:szCs w:val="21"/>
        </w:rPr>
      </w:pPr>
      <w:r>
        <w:rPr>
          <w:rFonts w:hint="eastAsia" w:asciiTheme="minorAscii" w:hAnsiTheme="majorEastAsia" w:eastAsiaTheme="majorEastAsia" w:cstheme="majorEastAsia"/>
          <w:bCs/>
          <w:sz w:val="21"/>
          <w:szCs w:val="21"/>
        </w:rPr>
        <w:t>答案：C</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375.山东港口核心价值观是同心同德、忠诚奉献、(     )、追求卓越。</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A.</w:t>
      </w:r>
      <w:r>
        <w:rPr>
          <w:rFonts w:hint="eastAsia" w:asciiTheme="minorAscii" w:hAnsiTheme="majorEastAsia" w:eastAsiaTheme="majorEastAsia" w:cstheme="majorEastAsia"/>
          <w:bCs/>
          <w:sz w:val="21"/>
          <w:szCs w:val="21"/>
          <w:lang w:val="en-US" w:eastAsia="zh-CN"/>
        </w:rPr>
        <w:t>敢闯敢拼</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B.</w:t>
      </w:r>
      <w:r>
        <w:rPr>
          <w:rFonts w:hint="eastAsia" w:asciiTheme="minorAscii" w:hAnsiTheme="majorEastAsia" w:eastAsiaTheme="majorEastAsia" w:cstheme="majorEastAsia"/>
          <w:bCs/>
          <w:sz w:val="21"/>
          <w:szCs w:val="21"/>
          <w:lang w:val="en-US" w:eastAsia="zh-CN"/>
        </w:rPr>
        <w:t>创新开拓</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C.</w:t>
      </w:r>
      <w:r>
        <w:rPr>
          <w:rFonts w:hint="eastAsia" w:asciiTheme="minorAscii" w:hAnsiTheme="majorEastAsia" w:eastAsiaTheme="majorEastAsia" w:cstheme="majorEastAsia"/>
          <w:bCs/>
          <w:sz w:val="21"/>
          <w:szCs w:val="21"/>
          <w:lang w:val="en-US" w:eastAsia="zh-CN"/>
        </w:rPr>
        <w:t>团结奋斗</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D.</w:t>
      </w:r>
      <w:r>
        <w:rPr>
          <w:rFonts w:hint="eastAsia" w:asciiTheme="minorAscii" w:hAnsiTheme="majorEastAsia" w:eastAsiaTheme="majorEastAsia" w:cstheme="majorEastAsia"/>
          <w:bCs/>
          <w:sz w:val="21"/>
          <w:szCs w:val="21"/>
          <w:lang w:val="en-US" w:eastAsia="zh-CN"/>
        </w:rPr>
        <w:t>改革创新</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答案：</w:t>
      </w:r>
      <w:r>
        <w:rPr>
          <w:rFonts w:hint="eastAsia" w:asciiTheme="minorAscii" w:hAnsiTheme="majorEastAsia" w:eastAsiaTheme="majorEastAsia" w:cstheme="majorEastAsia"/>
          <w:bCs/>
          <w:sz w:val="21"/>
          <w:szCs w:val="21"/>
          <w:lang w:val="en-US" w:eastAsia="zh-CN"/>
        </w:rPr>
        <w:t>B</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376.山东港口(     )是港通四海、陆联八方、口碑天下、辉映全球的世界一流的海洋港口。</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A.</w:t>
      </w:r>
      <w:r>
        <w:rPr>
          <w:rFonts w:hint="eastAsia" w:asciiTheme="minorAscii" w:hAnsiTheme="majorEastAsia" w:eastAsiaTheme="majorEastAsia" w:cstheme="majorEastAsia"/>
          <w:bCs/>
          <w:sz w:val="21"/>
          <w:szCs w:val="21"/>
          <w:lang w:val="en-US" w:eastAsia="zh-CN"/>
        </w:rPr>
        <w:t>发展定位</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B.</w:t>
      </w:r>
      <w:r>
        <w:rPr>
          <w:rFonts w:hint="eastAsia" w:asciiTheme="minorAscii" w:hAnsiTheme="majorEastAsia" w:eastAsiaTheme="majorEastAsia" w:cstheme="majorEastAsia"/>
          <w:bCs/>
          <w:sz w:val="21"/>
          <w:szCs w:val="21"/>
          <w:lang w:val="en-US" w:eastAsia="zh-CN"/>
        </w:rPr>
        <w:t>企业理念</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C.</w:t>
      </w:r>
      <w:r>
        <w:rPr>
          <w:rFonts w:hint="eastAsia" w:asciiTheme="minorAscii" w:hAnsiTheme="majorEastAsia" w:eastAsiaTheme="majorEastAsia" w:cstheme="majorEastAsia"/>
          <w:bCs/>
          <w:sz w:val="21"/>
          <w:szCs w:val="21"/>
          <w:lang w:val="en-US" w:eastAsia="zh-CN"/>
        </w:rPr>
        <w:t>发展路径</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D.</w:t>
      </w:r>
      <w:r>
        <w:rPr>
          <w:rFonts w:hint="eastAsia" w:asciiTheme="minorAscii" w:hAnsiTheme="majorEastAsia" w:eastAsiaTheme="majorEastAsia" w:cstheme="majorEastAsia"/>
          <w:bCs/>
          <w:sz w:val="21"/>
          <w:szCs w:val="21"/>
          <w:lang w:val="en-US" w:eastAsia="zh-CN"/>
        </w:rPr>
        <w:t>企业愿景</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答案：</w:t>
      </w:r>
      <w:r>
        <w:rPr>
          <w:rFonts w:hint="eastAsia" w:asciiTheme="minorAscii" w:hAnsiTheme="majorEastAsia" w:eastAsiaTheme="majorEastAsia" w:cstheme="majorEastAsia"/>
          <w:bCs/>
          <w:sz w:val="21"/>
          <w:szCs w:val="21"/>
          <w:lang w:val="en-US" w:eastAsia="zh-CN"/>
        </w:rPr>
        <w:t>D</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377.东北亚国际航运枢纽中心突出山东港口的国际航运中心功能、(     )和东北亚区域定位。</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A.</w:t>
      </w:r>
      <w:r>
        <w:rPr>
          <w:rFonts w:hint="eastAsia" w:asciiTheme="minorAscii" w:hAnsiTheme="majorEastAsia" w:eastAsiaTheme="majorEastAsia" w:cstheme="majorEastAsia"/>
          <w:bCs/>
          <w:sz w:val="21"/>
          <w:szCs w:val="21"/>
          <w:lang w:val="en-US" w:eastAsia="zh-CN"/>
        </w:rPr>
        <w:t>航运桥梁</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B.</w:t>
      </w:r>
      <w:r>
        <w:rPr>
          <w:rFonts w:hint="eastAsia" w:asciiTheme="minorAscii" w:hAnsiTheme="majorEastAsia" w:eastAsiaTheme="majorEastAsia" w:cstheme="majorEastAsia"/>
          <w:bCs/>
          <w:sz w:val="21"/>
          <w:szCs w:val="21"/>
          <w:lang w:val="en-US" w:eastAsia="zh-CN"/>
        </w:rPr>
        <w:t>运输中枢地位</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C.</w:t>
      </w:r>
      <w:r>
        <w:rPr>
          <w:rFonts w:hint="eastAsia" w:asciiTheme="minorAscii" w:hAnsiTheme="majorEastAsia" w:eastAsiaTheme="majorEastAsia" w:cstheme="majorEastAsia"/>
          <w:bCs/>
          <w:sz w:val="21"/>
          <w:szCs w:val="21"/>
          <w:lang w:val="en-US" w:eastAsia="zh-CN"/>
        </w:rPr>
        <w:t>水路转运桥头堡</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rPr>
        <w:t>D.</w:t>
      </w:r>
      <w:r>
        <w:rPr>
          <w:rFonts w:hint="eastAsia" w:asciiTheme="minorAscii" w:hAnsiTheme="majorEastAsia" w:eastAsiaTheme="majorEastAsia" w:cstheme="majorEastAsia"/>
          <w:bCs/>
          <w:sz w:val="21"/>
          <w:szCs w:val="21"/>
          <w:lang w:val="en-US" w:eastAsia="zh-CN"/>
        </w:rPr>
        <w:t>综合枢纽地位</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答案：D</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378.山东港口发展理念是创新、协调、(     )。</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A.绿色、融合、共享</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B.绿色、开放、共享</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C.开放、绿色、共享</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D.绿色、开放、融合</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答案：B</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379.2022年，青岛港集装箱量跃居世界第(     )，日照港、烟台港吞吐量分别突破(     )亿吨、4亿吨，渤海湾港吞吐量增长迅速。</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A.六、6</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B.五、6</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C.六、5</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D.五、5</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答案：D</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380.TEU以(     )为标准定义的，是指标准集装箱。</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A.20英尺集装箱</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B.40英尺集装箱</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C.20吨集装箱</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D.45英尺集装箱</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381.全球港口货物吞吐量最大的港口是(     )。</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A.上海港</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B.宁波舟山港</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C.新加坡港</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D.洛杉矶港</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答案：B</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382.山东港口2022年货物吞吐量突破(     )亿吨。</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A.14</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B.15</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C.16</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D.17</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答案：C</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383.2022年，全国港口货物吞吐量达(     )亿吨。</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A.157.1</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B.153.8</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C.156.8</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D.155.3</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答案：C</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384.党的二十大报告生态环境保护有关内容提出深入推进环境污染防治，打好污染防治攻坚战，不包括(     )。</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A.蓝天</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B.碧水</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C.噪音</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D.净土</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答案：C</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385.下列气体中不属于温室气体的是(     )。</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A.二氧化碳</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B.臭氧</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C.甲烷</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D.二氧化硫</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答案：D</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386.到2030年，中国非化石能源占一次能源消费比重将达到(     )%左右。</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A.10</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B.15</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C.20</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D.25</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答案：D</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387.绿色港口等级用来表征港口、码头绿色发展水平差异的级别，由低到高分为(     )级。</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A.3</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B.4</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C.5</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D.6</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388.环境空气质量功能区分为(     )。</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A.二类</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B.三类</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C.四级</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D.五级</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389.《中华人民共和国环境影响评价法》在环境保护法律体系中属于(     )。</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A.环境保护基本法</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B.环境保护单行法</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C.环境保护行政法规</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D.环境保护部门规章</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答案：B</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390.《安全生产法》的立法目的，不包括(     )</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A.为了加强安全生产监督管理</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B.防止和减少生产安全事故</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C.提高产品的产量水平</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D.保障人民群众生命和财产安全</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答案：C</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391.《中华人民共和国港口法》规定，港口建设应当符合(     )。</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A.港口规划</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B.港口章程</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C.城市规划</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D.防洪规划</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392.截至2022年底，山东港口拥有(     )个主要港区。</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A.17</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B.19</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C.21</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D.23</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答案：C</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393.国家鼓励科学技术研究开发机构、高等学校、企业等发挥自身优势，加强基础研究，推动(     )。</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A.原始创新</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B.集成创新</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C.引进消化吸收再创新</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394.山东港口智慧绿色港顶层设计明确构建“智慧大脑、智慧服务、(     )、智慧生产、智慧装备、智慧基础”六大要素体系。</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A.智慧管控</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B.智慧管理</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C.智慧管理</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395.实践告诉我们，中国共产党为什么能，中国特色社会主义为什么好，归根到底是马克思主义行，是(     )的马克思主义行。</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A.中国化现代化</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B.中国化时代化</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C.中国化科学化</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D.中国化民主化</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答案：B</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396.从现在起，中国共产党的(     )就是团结带领全国各族人民全面建成社会主义现代化强国、实现第二个百年奋斗目标。</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A.重要任务</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B.核心任务</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C.第一任务</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D.中心任务</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答案：D</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397.(     )，是中国共产党领导的社会主义现代化，既有各国现代化的共同特征，更有基于自己国情的中国特色。</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A.中国式发展化</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B.中国式现代化</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C.中国式科学化</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D.中国式创造化</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答案：B</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398.我们全面加强党的领导，确保党中央权威和集中统一领导，确保党发挥(     )的领导核心作用。</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A.统领全局、引导各方</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B.总领全局、协调各方</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C.总揽全局、协调各方</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D.统揽全局、领导各方</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答案：C</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399.必须完整、准确、全面贯彻新发展理念，坚持社会主义市场经济改革方向，坚持高水平对外开放，加快构建以国内大循环为(     )、国内国际双循环相互促进的新发展格局。</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A.载体</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B.主体</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C.基础</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D.首要</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答案：B</w:t>
      </w:r>
    </w:p>
    <w:p>
      <w:pPr>
        <w:pStyle w:val="2"/>
        <w:rPr>
          <w:rFonts w:hint="eastAsia" w:asciiTheme="minorAscii" w:hAnsiTheme="majorEastAsia" w:eastAsiaTheme="majorEastAsia" w:cstheme="majorEastAsia"/>
          <w:sz w:val="21"/>
          <w:szCs w:val="21"/>
          <w:lang w:val="en-US" w:eastAsia="zh-CN"/>
        </w:rPr>
      </w:pPr>
      <w:r>
        <w:rPr>
          <w:rFonts w:hint="eastAsia" w:asciiTheme="minorAscii" w:hAnsiTheme="majorEastAsia" w:eastAsiaTheme="majorEastAsia" w:cstheme="majorEastAsia"/>
          <w:sz w:val="21"/>
          <w:szCs w:val="21"/>
          <w:lang w:val="en-US" w:eastAsia="zh-CN"/>
        </w:rPr>
        <w:t>400.</w:t>
      </w:r>
      <w:r>
        <w:rPr>
          <w:rFonts w:hint="eastAsia" w:asciiTheme="minorAscii" w:hAnsiTheme="majorEastAsia" w:eastAsiaTheme="majorEastAsia" w:cstheme="majorEastAsia"/>
          <w:bCs/>
          <w:sz w:val="21"/>
          <w:szCs w:val="21"/>
          <w:lang w:val="en-US" w:eastAsia="zh-CN"/>
        </w:rPr>
        <w:t>(     )</w:t>
      </w:r>
      <w:r>
        <w:rPr>
          <w:rFonts w:hint="eastAsia" w:asciiTheme="minorAscii" w:hAnsiTheme="majorEastAsia" w:eastAsiaTheme="majorEastAsia" w:cstheme="majorEastAsia"/>
          <w:sz w:val="21"/>
          <w:szCs w:val="21"/>
          <w:lang w:val="en-US" w:eastAsia="zh-CN"/>
        </w:rPr>
        <w:t>是社会主义的生命，是全面建设社会主义现代化国家的应有之义。</w:t>
      </w:r>
    </w:p>
    <w:p>
      <w:pPr>
        <w:pStyle w:val="2"/>
        <w:rPr>
          <w:rFonts w:hint="eastAsia" w:asciiTheme="minorAscii" w:hAnsiTheme="majorEastAsia" w:eastAsiaTheme="majorEastAsia" w:cstheme="majorEastAsia"/>
          <w:sz w:val="21"/>
          <w:szCs w:val="21"/>
          <w:lang w:val="en-US" w:eastAsia="zh-CN"/>
        </w:rPr>
      </w:pPr>
      <w:r>
        <w:rPr>
          <w:rFonts w:hint="eastAsia" w:asciiTheme="minorAscii" w:hAnsiTheme="majorEastAsia" w:eastAsiaTheme="majorEastAsia" w:cstheme="majorEastAsia"/>
          <w:bCs/>
          <w:sz w:val="21"/>
          <w:szCs w:val="21"/>
          <w:lang w:val="en-US" w:eastAsia="zh-CN"/>
        </w:rPr>
        <w:t>A.</w:t>
      </w:r>
      <w:r>
        <w:rPr>
          <w:rFonts w:hint="eastAsia" w:asciiTheme="minorAscii" w:hAnsiTheme="majorEastAsia" w:eastAsiaTheme="majorEastAsia" w:cstheme="majorEastAsia"/>
          <w:sz w:val="21"/>
          <w:szCs w:val="21"/>
          <w:lang w:val="en-US" w:eastAsia="zh-CN"/>
        </w:rPr>
        <w:t>人民民主</w:t>
      </w:r>
    </w:p>
    <w:p>
      <w:pPr>
        <w:pStyle w:val="2"/>
        <w:rPr>
          <w:rFonts w:hint="eastAsia" w:asciiTheme="minorAscii" w:hAnsiTheme="majorEastAsia" w:eastAsiaTheme="majorEastAsia" w:cstheme="majorEastAsia"/>
          <w:sz w:val="21"/>
          <w:szCs w:val="21"/>
          <w:lang w:val="en-US" w:eastAsia="zh-CN"/>
        </w:rPr>
      </w:pPr>
      <w:r>
        <w:rPr>
          <w:rFonts w:hint="eastAsia" w:asciiTheme="minorAscii" w:hAnsiTheme="majorEastAsia" w:eastAsiaTheme="majorEastAsia" w:cstheme="majorEastAsia"/>
          <w:bCs/>
          <w:sz w:val="21"/>
          <w:szCs w:val="21"/>
          <w:lang w:val="en-US" w:eastAsia="zh-CN"/>
        </w:rPr>
        <w:t>B.</w:t>
      </w:r>
      <w:r>
        <w:rPr>
          <w:rFonts w:hint="eastAsia" w:asciiTheme="minorAscii" w:hAnsiTheme="majorEastAsia" w:eastAsiaTheme="majorEastAsia" w:cstheme="majorEastAsia"/>
          <w:sz w:val="21"/>
          <w:szCs w:val="21"/>
          <w:lang w:val="en-US" w:eastAsia="zh-CN"/>
        </w:rPr>
        <w:t>依法治国</w:t>
      </w:r>
    </w:p>
    <w:p>
      <w:pPr>
        <w:pStyle w:val="2"/>
        <w:rPr>
          <w:rFonts w:hint="eastAsia" w:asciiTheme="minorAscii" w:hAnsiTheme="majorEastAsia" w:eastAsiaTheme="majorEastAsia" w:cstheme="majorEastAsia"/>
          <w:sz w:val="21"/>
          <w:szCs w:val="21"/>
          <w:lang w:val="en-US" w:eastAsia="zh-CN"/>
        </w:rPr>
      </w:pPr>
      <w:r>
        <w:rPr>
          <w:rFonts w:hint="eastAsia" w:asciiTheme="minorAscii" w:hAnsiTheme="majorEastAsia" w:eastAsiaTheme="majorEastAsia" w:cstheme="majorEastAsia"/>
          <w:bCs/>
          <w:sz w:val="21"/>
          <w:szCs w:val="21"/>
          <w:lang w:val="en-US" w:eastAsia="zh-CN"/>
        </w:rPr>
        <w:t>C.</w:t>
      </w:r>
      <w:r>
        <w:rPr>
          <w:rFonts w:hint="eastAsia" w:asciiTheme="minorAscii" w:hAnsiTheme="majorEastAsia" w:eastAsiaTheme="majorEastAsia" w:cstheme="majorEastAsia"/>
          <w:sz w:val="21"/>
          <w:szCs w:val="21"/>
          <w:lang w:val="en-US" w:eastAsia="zh-CN"/>
        </w:rPr>
        <w:t>党的领导</w:t>
      </w:r>
    </w:p>
    <w:p>
      <w:pPr>
        <w:pStyle w:val="2"/>
        <w:rPr>
          <w:rFonts w:hint="eastAsia" w:asciiTheme="minorAscii" w:hAnsiTheme="majorEastAsia" w:eastAsiaTheme="majorEastAsia" w:cstheme="majorEastAsia"/>
          <w:sz w:val="21"/>
          <w:szCs w:val="21"/>
          <w:lang w:val="en-US" w:eastAsia="zh-CN"/>
        </w:rPr>
      </w:pPr>
      <w:r>
        <w:rPr>
          <w:rFonts w:hint="eastAsia" w:asciiTheme="minorAscii" w:hAnsiTheme="majorEastAsia" w:eastAsiaTheme="majorEastAsia" w:cstheme="majorEastAsia"/>
          <w:bCs/>
          <w:sz w:val="21"/>
          <w:szCs w:val="21"/>
          <w:lang w:val="en-US" w:eastAsia="zh-CN"/>
        </w:rPr>
        <w:t>D.</w:t>
      </w:r>
      <w:r>
        <w:rPr>
          <w:rFonts w:hint="eastAsia" w:asciiTheme="minorAscii" w:hAnsiTheme="majorEastAsia" w:eastAsiaTheme="majorEastAsia" w:cstheme="majorEastAsia"/>
          <w:sz w:val="21"/>
          <w:szCs w:val="21"/>
          <w:lang w:val="en-US" w:eastAsia="zh-CN"/>
        </w:rPr>
        <w:t>从严治党</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二、多项选择题（</w:t>
      </w:r>
      <w:r>
        <w:rPr>
          <w:rFonts w:hint="eastAsia" w:asciiTheme="minorAscii" w:hAnsiTheme="majorEastAsia" w:eastAsiaTheme="majorEastAsia" w:cstheme="majorEastAsia"/>
          <w:b w:val="0"/>
          <w:bCs/>
          <w:sz w:val="21"/>
          <w:szCs w:val="21"/>
          <w:lang w:eastAsia="zh-CN"/>
        </w:rPr>
        <w:t>专业题</w:t>
      </w:r>
      <w:r>
        <w:rPr>
          <w:rFonts w:hint="eastAsia" w:asciiTheme="minorAscii" w:hAnsiTheme="majorEastAsia" w:eastAsiaTheme="majorEastAsia" w:cstheme="majorEastAsia"/>
          <w:b w:val="0"/>
          <w:bCs/>
          <w:sz w:val="21"/>
          <w:szCs w:val="21"/>
          <w:lang w:val="en-US" w:eastAsia="zh-CN"/>
        </w:rPr>
        <w:t>80</w:t>
      </w:r>
      <w:r>
        <w:rPr>
          <w:rFonts w:hint="eastAsia" w:asciiTheme="minorAscii" w:hAnsiTheme="majorEastAsia" w:eastAsiaTheme="majorEastAsia" w:cstheme="majorEastAsia"/>
          <w:b w:val="0"/>
          <w:bCs/>
          <w:sz w:val="21"/>
          <w:szCs w:val="21"/>
        </w:rPr>
        <w:t>题</w:t>
      </w:r>
      <w:r>
        <w:rPr>
          <w:rFonts w:hint="eastAsia" w:asciiTheme="minorAscii" w:hAnsiTheme="majorEastAsia" w:eastAsiaTheme="majorEastAsia" w:cstheme="majorEastAsia"/>
          <w:b w:val="0"/>
          <w:bCs/>
          <w:sz w:val="21"/>
          <w:szCs w:val="21"/>
          <w:lang w:eastAsia="zh-CN"/>
        </w:rPr>
        <w:t>，</w:t>
      </w:r>
      <w:r>
        <w:rPr>
          <w:rFonts w:hint="eastAsia" w:asciiTheme="minorAscii" w:hAnsiTheme="majorEastAsia" w:eastAsiaTheme="majorEastAsia" w:cstheme="majorEastAsia"/>
          <w:b w:val="0"/>
          <w:bCs/>
          <w:sz w:val="21"/>
          <w:szCs w:val="21"/>
          <w:lang w:val="en-US" w:eastAsia="zh-CN"/>
        </w:rPr>
        <w:t>公共基础题20题，共计100题</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w:t>
      </w:r>
      <w:r>
        <w:rPr>
          <w:rFonts w:hint="eastAsia" w:asciiTheme="minorAscii" w:hAnsiTheme="majorEastAsia" w:eastAsiaTheme="majorEastAsia" w:cstheme="majorEastAsia"/>
          <w:b w:val="0"/>
          <w:bCs/>
          <w:sz w:val="21"/>
          <w:szCs w:val="21"/>
        </w:rPr>
        <w:t>IGBT的基本结构是由“双极型三极管BJT”和“MOS绝缘栅型场效应管”组成的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电力电子器件。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结构复杂</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复合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全控型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电压驱动式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w:t>
      </w:r>
      <w:r>
        <w:rPr>
          <w:rFonts w:hint="eastAsia" w:asciiTheme="minorAscii" w:hAnsiTheme="majorEastAsia" w:eastAsiaTheme="majorEastAsia" w:cstheme="majorEastAsia"/>
          <w:b w:val="0"/>
          <w:bCs/>
          <w:sz w:val="21"/>
          <w:szCs w:val="21"/>
        </w:rPr>
        <w:t>IGBT属于一种具有MOSFET</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中、大功率器件。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高速性能的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高效率的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双极的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低电阻性能的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w:t>
      </w:r>
      <w:r>
        <w:rPr>
          <w:rFonts w:hint="eastAsia" w:asciiTheme="minorAscii" w:hAnsiTheme="majorEastAsia" w:eastAsiaTheme="majorEastAsia" w:cstheme="majorEastAsia"/>
          <w:b w:val="0"/>
          <w:bCs/>
          <w:sz w:val="21"/>
          <w:szCs w:val="21"/>
        </w:rPr>
        <w:t>IGBT以</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、反应迅速、紧凑的结构、简洁的电路等特点，使之应用非常广泛。</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较高的压降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较低的压降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高电流密度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低电流密度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4.</w:t>
      </w:r>
      <w:r>
        <w:rPr>
          <w:rFonts w:hint="eastAsia" w:asciiTheme="minorAscii" w:hAnsiTheme="majorEastAsia" w:eastAsiaTheme="majorEastAsia" w:cstheme="majorEastAsia"/>
          <w:b w:val="0"/>
          <w:bCs/>
          <w:sz w:val="21"/>
          <w:szCs w:val="21"/>
        </w:rPr>
        <w:t>PLC的基本组成包括</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、输人／输出模块及外部设备（如编程器）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中央处理模块</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程序处理模块</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存储器模块</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电源模块</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5.</w:t>
      </w:r>
      <w:r>
        <w:rPr>
          <w:rFonts w:hint="eastAsia" w:asciiTheme="minorAscii" w:hAnsiTheme="majorEastAsia" w:eastAsiaTheme="majorEastAsia" w:cstheme="majorEastAsia"/>
          <w:b w:val="0"/>
          <w:bCs/>
          <w:sz w:val="21"/>
          <w:szCs w:val="21"/>
        </w:rPr>
        <w:t>PLC的顺序功能图常用来编制顺序控制类程序。它包含</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三个要素。</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动作</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转换</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控制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6.</w:t>
      </w:r>
      <w:r>
        <w:rPr>
          <w:rFonts w:hint="eastAsia" w:asciiTheme="minorAscii" w:hAnsiTheme="majorEastAsia" w:eastAsiaTheme="majorEastAsia" w:cstheme="majorEastAsia"/>
          <w:b w:val="0"/>
          <w:bCs/>
          <w:sz w:val="21"/>
          <w:szCs w:val="21"/>
        </w:rPr>
        <w:t>PLC的用户数据存储区包括</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、计算器的预置值和当前值的数据区和存放中间结果的缓冲区等。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触发器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输入数据映像区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输出数据映像区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定时器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7.</w:t>
      </w:r>
      <w:r>
        <w:rPr>
          <w:rFonts w:hint="eastAsia" w:asciiTheme="minorAscii" w:hAnsiTheme="majorEastAsia" w:eastAsiaTheme="majorEastAsia" w:cstheme="majorEastAsia"/>
          <w:b w:val="0"/>
          <w:bCs/>
          <w:sz w:val="21"/>
          <w:szCs w:val="21"/>
        </w:rPr>
        <w:t>PLC分为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微型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小型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中型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大型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8.</w:t>
      </w:r>
      <w:r>
        <w:rPr>
          <w:rFonts w:hint="eastAsia" w:asciiTheme="minorAscii" w:hAnsiTheme="majorEastAsia" w:eastAsiaTheme="majorEastAsia" w:cstheme="majorEastAsia"/>
          <w:b w:val="0"/>
          <w:bCs/>
          <w:sz w:val="21"/>
          <w:szCs w:val="21"/>
        </w:rPr>
        <w:t>PLC控制系统的应用开发包含的主要内容有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硬件加工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highlight w:val="none"/>
        </w:rPr>
        <w:t>硬件配制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开发软件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软件设计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9.</w:t>
      </w:r>
      <w:r>
        <w:rPr>
          <w:rFonts w:hint="eastAsia" w:asciiTheme="minorAscii" w:hAnsiTheme="majorEastAsia" w:eastAsiaTheme="majorEastAsia" w:cstheme="majorEastAsia"/>
          <w:b w:val="0"/>
          <w:bCs/>
          <w:sz w:val="21"/>
          <w:szCs w:val="21"/>
        </w:rPr>
        <w:t>PLC是通过软件实现控制的，能够适应不同控制任务的需要，具备</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等优点。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通用性强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使用灵活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可靠性高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控制简单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10.</w:t>
      </w:r>
      <w:r>
        <w:rPr>
          <w:rFonts w:hint="eastAsia" w:asciiTheme="minorAscii" w:hAnsiTheme="majorEastAsia" w:eastAsiaTheme="majorEastAsia" w:cstheme="majorEastAsia"/>
          <w:b w:val="0"/>
          <w:bCs/>
          <w:sz w:val="21"/>
          <w:szCs w:val="21"/>
        </w:rPr>
        <w:t>PLC系统的其它设备一般有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编程设备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人机界面</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调试设备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输入输出设备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1</w:t>
      </w:r>
      <w:r>
        <w:rPr>
          <w:rFonts w:hint="eastAsia" w:asciiTheme="minorAscii" w:hAnsiTheme="majorEastAsia" w:eastAsiaTheme="majorEastAsia" w:cstheme="majorEastAsia"/>
          <w:b w:val="0"/>
          <w:bCs/>
          <w:sz w:val="21"/>
          <w:szCs w:val="21"/>
          <w:lang w:val="en-US" w:eastAsia="zh-CN"/>
        </w:rPr>
        <w:t>1.</w:t>
      </w:r>
      <w:r>
        <w:rPr>
          <w:rFonts w:hint="eastAsia" w:asciiTheme="minorAscii" w:hAnsiTheme="majorEastAsia" w:eastAsiaTheme="majorEastAsia" w:cstheme="majorEastAsia"/>
          <w:b w:val="0"/>
          <w:bCs/>
          <w:sz w:val="21"/>
          <w:szCs w:val="21"/>
        </w:rPr>
        <w:t>PLC硬件设计包括的内容有：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PLC及外围线路的设计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电气线路的设计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抗干扰措施的设计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输出元件位置设计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rPr>
        <w:t>1</w:t>
      </w:r>
      <w:r>
        <w:rPr>
          <w:rFonts w:hint="eastAsia" w:asciiTheme="minorAscii" w:hAnsiTheme="majorEastAsia" w:eastAsiaTheme="majorEastAsia" w:cstheme="majorEastAsia"/>
          <w:b w:val="0"/>
          <w:bCs/>
          <w:sz w:val="21"/>
          <w:szCs w:val="21"/>
          <w:lang w:val="en-US" w:eastAsia="zh-CN"/>
        </w:rPr>
        <w:t>2.</w:t>
      </w:r>
      <w:r>
        <w:rPr>
          <w:rFonts w:hint="eastAsia" w:asciiTheme="minorAscii" w:hAnsiTheme="majorEastAsia" w:eastAsiaTheme="majorEastAsia" w:cstheme="majorEastAsia"/>
          <w:b w:val="0"/>
          <w:bCs/>
          <w:sz w:val="21"/>
          <w:szCs w:val="21"/>
        </w:rPr>
        <w:t>PLC主机内的各部分均通过</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和数据总线连接。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内部总线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电源总线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控制总线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地址总线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13.</w:t>
      </w:r>
      <w:r>
        <w:rPr>
          <w:rFonts w:hint="eastAsia" w:asciiTheme="minorAscii" w:hAnsiTheme="majorEastAsia" w:eastAsiaTheme="majorEastAsia" w:cstheme="majorEastAsia"/>
          <w:b w:val="0"/>
          <w:bCs/>
          <w:sz w:val="21"/>
          <w:szCs w:val="21"/>
        </w:rPr>
        <w:t>安全色中红色一般表示是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的意思。</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禁止</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停止</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消防</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危险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14.</w:t>
      </w:r>
      <w:r>
        <w:rPr>
          <w:rFonts w:hint="eastAsia" w:asciiTheme="minorAscii" w:hAnsiTheme="majorEastAsia" w:eastAsiaTheme="majorEastAsia" w:cstheme="majorEastAsia"/>
          <w:b w:val="0"/>
          <w:bCs/>
          <w:sz w:val="21"/>
          <w:szCs w:val="21"/>
        </w:rPr>
        <w:t>编码器按其结构形式有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等，后两种为非接触式编码器。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直接式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接触式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光电式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电磁式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15.</w:t>
      </w:r>
      <w:r>
        <w:rPr>
          <w:rFonts w:hint="eastAsia" w:asciiTheme="minorAscii" w:hAnsiTheme="majorEastAsia" w:eastAsiaTheme="majorEastAsia" w:cstheme="majorEastAsia"/>
          <w:b w:val="0"/>
          <w:bCs/>
          <w:sz w:val="21"/>
          <w:szCs w:val="21"/>
        </w:rPr>
        <w:t>编码器以其</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被广泛用于各种位移的测量。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高精度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高分辨率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高可靠性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高通用性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16.</w:t>
      </w:r>
      <w:r>
        <w:rPr>
          <w:rFonts w:hint="eastAsia" w:asciiTheme="minorAscii" w:hAnsiTheme="majorEastAsia" w:eastAsiaTheme="majorEastAsia" w:cstheme="majorEastAsia"/>
          <w:b w:val="0"/>
          <w:bCs/>
          <w:sz w:val="21"/>
          <w:szCs w:val="21"/>
        </w:rPr>
        <w:t>常用的PLC输出设备包括电磁开关、直流电动机、功率步进电动机、交流电动机、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和加热器等。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各种开关</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电磁阀</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电磁继电器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电磁离合器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17.</w:t>
      </w:r>
      <w:r>
        <w:rPr>
          <w:rFonts w:hint="eastAsia" w:asciiTheme="minorAscii" w:hAnsiTheme="majorEastAsia" w:eastAsiaTheme="majorEastAsia" w:cstheme="majorEastAsia"/>
          <w:b w:val="0"/>
          <w:bCs/>
          <w:sz w:val="21"/>
          <w:szCs w:val="21"/>
        </w:rPr>
        <w:t>场效应管是在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之后发展起来的一种较特殊的半导体器件。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晶体二极管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晶闸管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晶体三极管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达林顿管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18.</w:t>
      </w:r>
      <w:r>
        <w:rPr>
          <w:rFonts w:hint="eastAsia" w:asciiTheme="minorAscii" w:hAnsiTheme="majorEastAsia" w:eastAsiaTheme="majorEastAsia" w:cstheme="majorEastAsia"/>
          <w:b w:val="0"/>
          <w:bCs/>
          <w:sz w:val="21"/>
          <w:szCs w:val="21"/>
        </w:rPr>
        <w:t>触发器是时序逻辑电路的重要组成部分。触发器是由逻辑门加反馈线构成的，具有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等多种功能。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存储数据</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记忆信息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自动运算</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计算简单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19.</w:t>
      </w:r>
      <w:r>
        <w:rPr>
          <w:rFonts w:hint="eastAsia" w:asciiTheme="minorAscii" w:hAnsiTheme="majorEastAsia" w:eastAsiaTheme="majorEastAsia" w:cstheme="majorEastAsia"/>
          <w:b w:val="0"/>
          <w:bCs/>
          <w:sz w:val="21"/>
          <w:szCs w:val="21"/>
        </w:rPr>
        <w:t>传感器按工作原理来分有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、磁电式传感器等。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应变式传感器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电阻式传感器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电容式传感器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压电式传感器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20.</w:t>
      </w:r>
      <w:r>
        <w:rPr>
          <w:rFonts w:hint="eastAsia" w:asciiTheme="minorAscii" w:hAnsiTheme="majorEastAsia" w:eastAsiaTheme="majorEastAsia" w:cstheme="majorEastAsia"/>
          <w:b w:val="0"/>
          <w:bCs/>
          <w:sz w:val="21"/>
          <w:szCs w:val="21"/>
        </w:rPr>
        <w:t>传感器输出信号通常是电量，它便于传输、</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转换</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计量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处理</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显示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21.</w:t>
      </w:r>
      <w:r>
        <w:rPr>
          <w:rFonts w:hint="eastAsia" w:asciiTheme="minorAscii" w:hAnsiTheme="majorEastAsia" w:eastAsiaTheme="majorEastAsia" w:cstheme="majorEastAsia"/>
          <w:b w:val="0"/>
          <w:bCs/>
          <w:sz w:val="21"/>
          <w:szCs w:val="21"/>
        </w:rPr>
        <w:t>单片机实质上是一个芯片。在实际应用中，通常很少将单片机和被控对象直接进行电气连接，而必须外加各种</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等硬件和软件，才能构成一个单片机应用系统。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控制电路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扩展接口电路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外部设备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被控对象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22.</w:t>
      </w:r>
      <w:r>
        <w:rPr>
          <w:rFonts w:hint="eastAsia" w:asciiTheme="minorAscii" w:hAnsiTheme="majorEastAsia" w:eastAsiaTheme="majorEastAsia" w:cstheme="majorEastAsia"/>
          <w:b w:val="0"/>
          <w:bCs/>
          <w:sz w:val="21"/>
          <w:szCs w:val="21"/>
        </w:rPr>
        <w:t>单片机应用系统建立以后，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等，都必须借助单片机开发系统（装置）来完成。</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电路正确与否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系统是否正确</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程序是否有误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怎样将程序装入机器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val="en-US" w:eastAsia="zh-CN"/>
        </w:rPr>
        <w:t>23.</w:t>
      </w:r>
      <w:r>
        <w:rPr>
          <w:rFonts w:hint="eastAsia" w:asciiTheme="minorAscii" w:hAnsiTheme="majorEastAsia" w:eastAsiaTheme="majorEastAsia" w:cstheme="majorEastAsia"/>
          <w:b w:val="0"/>
          <w:bCs/>
          <w:color w:val="auto"/>
          <w:sz w:val="21"/>
          <w:szCs w:val="21"/>
        </w:rPr>
        <w:t>低压电器件</w:t>
      </w:r>
      <w:r>
        <w:rPr>
          <w:rFonts w:hint="eastAsia" w:asciiTheme="minorAscii" w:hAnsiTheme="majorEastAsia" w:eastAsiaTheme="majorEastAsia" w:cstheme="majorEastAsia"/>
          <w:b w:val="0"/>
          <w:bCs/>
          <w:color w:val="auto"/>
          <w:sz w:val="21"/>
          <w:szCs w:val="21"/>
          <w:lang w:eastAsia="zh-CN"/>
        </w:rPr>
        <w:t>（     ）</w:t>
      </w:r>
      <w:r>
        <w:rPr>
          <w:rFonts w:hint="eastAsia" w:asciiTheme="minorAscii" w:hAnsiTheme="majorEastAsia" w:eastAsiaTheme="majorEastAsia" w:cstheme="majorEastAsia"/>
          <w:b w:val="0"/>
          <w:bCs/>
          <w:color w:val="auto"/>
          <w:sz w:val="21"/>
          <w:szCs w:val="21"/>
        </w:rPr>
        <w:t>可以用作短路保护。</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A.</w:t>
      </w:r>
      <w:r>
        <w:rPr>
          <w:rFonts w:hint="eastAsia" w:asciiTheme="minorAscii" w:hAnsiTheme="majorEastAsia" w:eastAsiaTheme="majorEastAsia" w:cstheme="majorEastAsia"/>
          <w:b w:val="0"/>
          <w:bCs/>
          <w:color w:val="auto"/>
          <w:sz w:val="21"/>
          <w:szCs w:val="21"/>
        </w:rPr>
        <w:t>熔断器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B.</w:t>
      </w:r>
      <w:r>
        <w:rPr>
          <w:rFonts w:hint="eastAsia" w:asciiTheme="minorAscii" w:hAnsiTheme="majorEastAsia" w:eastAsiaTheme="majorEastAsia" w:cstheme="majorEastAsia"/>
          <w:b w:val="0"/>
          <w:bCs/>
          <w:color w:val="auto"/>
          <w:sz w:val="21"/>
          <w:szCs w:val="21"/>
        </w:rPr>
        <w:t>空气开关</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C.</w:t>
      </w:r>
      <w:r>
        <w:rPr>
          <w:rFonts w:hint="eastAsia" w:asciiTheme="minorAscii" w:hAnsiTheme="majorEastAsia" w:eastAsiaTheme="majorEastAsia" w:cstheme="majorEastAsia"/>
          <w:b w:val="0"/>
          <w:bCs/>
          <w:color w:val="auto"/>
          <w:sz w:val="21"/>
          <w:szCs w:val="21"/>
        </w:rPr>
        <w:t>热继电器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D.</w:t>
      </w:r>
      <w:r>
        <w:rPr>
          <w:rFonts w:hint="eastAsia" w:asciiTheme="minorAscii" w:hAnsiTheme="majorEastAsia" w:eastAsiaTheme="majorEastAsia" w:cstheme="majorEastAsia"/>
          <w:b w:val="0"/>
          <w:bCs/>
          <w:color w:val="auto"/>
          <w:sz w:val="21"/>
          <w:szCs w:val="21"/>
        </w:rPr>
        <w:t>过电流继电器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答案：</w:t>
      </w:r>
      <w:r>
        <w:rPr>
          <w:rFonts w:hint="eastAsia" w:asciiTheme="minorAscii" w:hAnsiTheme="majorEastAsia" w:eastAsiaTheme="majorEastAsia" w:cstheme="majorEastAsia"/>
          <w:b w:val="0"/>
          <w:bCs/>
          <w:color w:val="auto"/>
          <w:sz w:val="21"/>
          <w:szCs w:val="21"/>
        </w:rPr>
        <w:t>ABD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23.</w:t>
      </w:r>
      <w:r>
        <w:rPr>
          <w:rFonts w:hint="eastAsia" w:asciiTheme="minorAscii" w:hAnsiTheme="majorEastAsia" w:eastAsiaTheme="majorEastAsia" w:cstheme="majorEastAsia"/>
          <w:b w:val="0"/>
          <w:bCs/>
          <w:sz w:val="21"/>
          <w:szCs w:val="21"/>
        </w:rPr>
        <w:t>电动机的电磁制动分为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几种。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能耗制动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反接制动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回馈制动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电磁铁制动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24.</w:t>
      </w:r>
      <w:r>
        <w:rPr>
          <w:rFonts w:hint="eastAsia" w:asciiTheme="minorAscii" w:hAnsiTheme="majorEastAsia" w:eastAsiaTheme="majorEastAsia" w:cstheme="majorEastAsia"/>
          <w:b w:val="0"/>
          <w:bCs/>
          <w:sz w:val="21"/>
          <w:szCs w:val="21"/>
        </w:rPr>
        <w:t>电动机的工作制有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连续工作制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断续工作制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短时工作制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反复工作制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25.</w:t>
      </w:r>
      <w:r>
        <w:rPr>
          <w:rFonts w:hint="eastAsia" w:asciiTheme="minorAscii" w:hAnsiTheme="majorEastAsia" w:eastAsiaTheme="majorEastAsia" w:cstheme="majorEastAsia"/>
          <w:b w:val="0"/>
          <w:bCs/>
          <w:sz w:val="21"/>
          <w:szCs w:val="21"/>
        </w:rPr>
        <w:t>电动机在工作过程中的制动状态有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再生制动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直流制动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反接制动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反馈制动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26.</w:t>
      </w:r>
      <w:r>
        <w:rPr>
          <w:rFonts w:hint="eastAsia" w:asciiTheme="minorAscii" w:hAnsiTheme="majorEastAsia" w:eastAsiaTheme="majorEastAsia" w:cstheme="majorEastAsia"/>
          <w:b w:val="0"/>
          <w:bCs/>
          <w:sz w:val="21"/>
          <w:szCs w:val="21"/>
        </w:rPr>
        <w:t>电路在工作时有三种工作状态，分别是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通路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短路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断路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旁路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27.</w:t>
      </w:r>
      <w:r>
        <w:rPr>
          <w:rFonts w:hint="eastAsia" w:asciiTheme="minorAscii" w:hAnsiTheme="majorEastAsia" w:eastAsiaTheme="majorEastAsia" w:cstheme="majorEastAsia"/>
          <w:b w:val="0"/>
          <w:bCs/>
          <w:sz w:val="21"/>
          <w:szCs w:val="21"/>
        </w:rPr>
        <w:t>电气设备的额定值是根据</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等因素，由制造厂家给出的设备各项性能指标和技术数据。</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设计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材料</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成本</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制造工艺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28.</w:t>
      </w:r>
      <w:r>
        <w:rPr>
          <w:rFonts w:hint="eastAsia" w:asciiTheme="minorAscii" w:hAnsiTheme="majorEastAsia" w:eastAsiaTheme="majorEastAsia" w:cstheme="majorEastAsia"/>
          <w:b w:val="0"/>
          <w:bCs/>
          <w:sz w:val="21"/>
          <w:szCs w:val="21"/>
        </w:rPr>
        <w:t>电器着火时下列可以使用的灭火方法是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用四氯化碳灭火器灭火</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用沙土灭火</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用泡沫灭火器灭火</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1211灭火器灭火</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29.</w:t>
      </w:r>
      <w:r>
        <w:rPr>
          <w:rFonts w:hint="eastAsia" w:asciiTheme="minorAscii" w:hAnsiTheme="majorEastAsia" w:eastAsiaTheme="majorEastAsia" w:cstheme="majorEastAsia"/>
          <w:b w:val="0"/>
          <w:bCs/>
          <w:sz w:val="21"/>
          <w:szCs w:val="21"/>
        </w:rPr>
        <w:t>电容式传感器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，可非接触式测量，并能在高温、辐射和强烈振动等恶劣条件下工作。</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结构简单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体积小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效率高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分辨率高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30.</w:t>
      </w:r>
      <w:r>
        <w:rPr>
          <w:rFonts w:hint="eastAsia" w:asciiTheme="minorAscii" w:hAnsiTheme="majorEastAsia" w:eastAsiaTheme="majorEastAsia" w:cstheme="majorEastAsia"/>
          <w:b w:val="0"/>
          <w:bCs/>
          <w:sz w:val="21"/>
          <w:szCs w:val="21"/>
        </w:rPr>
        <w:t>电容式传感器可分为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几种形式。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变极距型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变面积型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变介电常数型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变形状型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31.</w:t>
      </w:r>
      <w:r>
        <w:rPr>
          <w:rFonts w:hint="eastAsia" w:asciiTheme="minorAscii" w:hAnsiTheme="majorEastAsia" w:eastAsiaTheme="majorEastAsia" w:cstheme="majorEastAsia"/>
          <w:b w:val="0"/>
          <w:bCs/>
          <w:sz w:val="21"/>
          <w:szCs w:val="21"/>
        </w:rPr>
        <w:t>电子调速器采用的转速传感器一般是磁电式转速传感器，内部结构由</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等组成。</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导磁探头</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线圈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磁钢</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触点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32.</w:t>
      </w:r>
      <w:r>
        <w:rPr>
          <w:rFonts w:hint="eastAsia" w:asciiTheme="minorAscii" w:hAnsiTheme="majorEastAsia" w:eastAsiaTheme="majorEastAsia" w:cstheme="majorEastAsia"/>
          <w:b w:val="0"/>
          <w:bCs/>
          <w:sz w:val="21"/>
          <w:szCs w:val="21"/>
        </w:rPr>
        <w:t>对于大型PLC，大多数采用高速位片式微处理器，具有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等优点。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灵活性强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容量大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速度快</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效率高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val="en-US" w:eastAsia="zh-CN"/>
        </w:rPr>
        <w:t>33.</w:t>
      </w:r>
      <w:r>
        <w:rPr>
          <w:rFonts w:hint="eastAsia" w:asciiTheme="minorAscii" w:hAnsiTheme="majorEastAsia" w:eastAsiaTheme="majorEastAsia" w:cstheme="majorEastAsia"/>
          <w:b w:val="0"/>
          <w:bCs/>
          <w:color w:val="auto"/>
          <w:sz w:val="21"/>
          <w:szCs w:val="21"/>
        </w:rPr>
        <w:t>对于电路中的一个元件，若</w:t>
      </w:r>
      <w:r>
        <w:rPr>
          <w:rFonts w:hint="eastAsia" w:asciiTheme="minorAscii" w:hAnsiTheme="majorEastAsia" w:eastAsiaTheme="majorEastAsia" w:cstheme="majorEastAsia"/>
          <w:b w:val="0"/>
          <w:bCs/>
          <w:color w:val="auto"/>
          <w:sz w:val="21"/>
          <w:szCs w:val="21"/>
          <w:lang w:eastAsia="zh-CN"/>
        </w:rPr>
        <w:t>（     ）</w:t>
      </w:r>
      <w:r>
        <w:rPr>
          <w:rFonts w:hint="eastAsia" w:asciiTheme="minorAscii" w:hAnsiTheme="majorEastAsia" w:eastAsiaTheme="majorEastAsia" w:cstheme="majorEastAsia"/>
          <w:b w:val="0"/>
          <w:bCs/>
          <w:color w:val="auto"/>
          <w:sz w:val="21"/>
          <w:szCs w:val="21"/>
        </w:rPr>
        <w:t>的参考方向取向相同称为关联参考方向。</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A.</w:t>
      </w:r>
      <w:r>
        <w:rPr>
          <w:rFonts w:hint="eastAsia" w:asciiTheme="minorAscii" w:hAnsiTheme="majorEastAsia" w:eastAsiaTheme="majorEastAsia" w:cstheme="majorEastAsia"/>
          <w:b w:val="0"/>
          <w:bCs/>
          <w:color w:val="auto"/>
          <w:sz w:val="21"/>
          <w:szCs w:val="21"/>
        </w:rPr>
        <w:t>电动势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B.</w:t>
      </w:r>
      <w:r>
        <w:rPr>
          <w:rFonts w:hint="eastAsia" w:asciiTheme="minorAscii" w:hAnsiTheme="majorEastAsia" w:eastAsiaTheme="majorEastAsia" w:cstheme="majorEastAsia"/>
          <w:b w:val="0"/>
          <w:bCs/>
          <w:color w:val="auto"/>
          <w:sz w:val="21"/>
          <w:szCs w:val="21"/>
        </w:rPr>
        <w:t>电位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C.</w:t>
      </w:r>
      <w:r>
        <w:rPr>
          <w:rFonts w:hint="eastAsia" w:asciiTheme="minorAscii" w:hAnsiTheme="majorEastAsia" w:eastAsiaTheme="majorEastAsia" w:cstheme="majorEastAsia"/>
          <w:b w:val="0"/>
          <w:bCs/>
          <w:color w:val="auto"/>
          <w:sz w:val="21"/>
          <w:szCs w:val="21"/>
        </w:rPr>
        <w:t>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D.</w:t>
      </w:r>
      <w:r>
        <w:rPr>
          <w:rFonts w:hint="eastAsia" w:asciiTheme="minorAscii" w:hAnsiTheme="majorEastAsia" w:eastAsiaTheme="majorEastAsia" w:cstheme="majorEastAsia"/>
          <w:b w:val="0"/>
          <w:bCs/>
          <w:color w:val="auto"/>
          <w:sz w:val="21"/>
          <w:szCs w:val="21"/>
        </w:rPr>
        <w:t>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答案：</w:t>
      </w:r>
      <w:r>
        <w:rPr>
          <w:rFonts w:hint="eastAsia" w:asciiTheme="minorAscii" w:hAnsiTheme="majorEastAsia" w:eastAsiaTheme="majorEastAsia" w:cstheme="majorEastAsia"/>
          <w:b w:val="0"/>
          <w:bCs/>
          <w:color w:val="auto"/>
          <w:sz w:val="21"/>
          <w:szCs w:val="21"/>
        </w:rPr>
        <w:t>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34.</w:t>
      </w:r>
      <w:r>
        <w:rPr>
          <w:rFonts w:hint="eastAsia" w:asciiTheme="minorAscii" w:hAnsiTheme="majorEastAsia" w:eastAsiaTheme="majorEastAsia" w:cstheme="majorEastAsia"/>
          <w:b w:val="0"/>
          <w:bCs/>
          <w:sz w:val="21"/>
          <w:szCs w:val="21"/>
        </w:rPr>
        <w:t>对于中型的PLC，大多采用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微处理器或单片机作为CPU。</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8位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16位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32位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64位</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val="en-US" w:eastAsia="zh-CN"/>
        </w:rPr>
        <w:t>35.</w:t>
      </w:r>
      <w:r>
        <w:rPr>
          <w:rFonts w:hint="eastAsia" w:asciiTheme="minorAscii" w:hAnsiTheme="majorEastAsia" w:eastAsiaTheme="majorEastAsia" w:cstheme="majorEastAsia"/>
          <w:b w:val="0"/>
          <w:bCs/>
          <w:color w:val="auto"/>
          <w:sz w:val="21"/>
          <w:szCs w:val="21"/>
        </w:rPr>
        <w:t>凡在潮湿工作场所或在金属容器内使用手提式电动用具或照明灯时，不应采用下列</w:t>
      </w:r>
      <w:r>
        <w:rPr>
          <w:rFonts w:hint="eastAsia" w:asciiTheme="minorAscii" w:hAnsiTheme="majorEastAsia" w:eastAsiaTheme="majorEastAsia" w:cstheme="majorEastAsia"/>
          <w:b w:val="0"/>
          <w:bCs/>
          <w:color w:val="auto"/>
          <w:sz w:val="21"/>
          <w:szCs w:val="21"/>
          <w:lang w:eastAsia="zh-CN"/>
        </w:rPr>
        <w:t>（     ）</w:t>
      </w:r>
      <w:r>
        <w:rPr>
          <w:rFonts w:hint="eastAsia" w:asciiTheme="minorAscii" w:hAnsiTheme="majorEastAsia" w:eastAsiaTheme="majorEastAsia" w:cstheme="majorEastAsia"/>
          <w:b w:val="0"/>
          <w:bCs/>
          <w:color w:val="auto"/>
          <w:sz w:val="21"/>
          <w:szCs w:val="21"/>
        </w:rPr>
        <w:t>V安全电压。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A.</w:t>
      </w:r>
      <w:r>
        <w:rPr>
          <w:rFonts w:hint="eastAsia" w:asciiTheme="minorAscii" w:hAnsiTheme="majorEastAsia" w:eastAsiaTheme="majorEastAsia" w:cstheme="majorEastAsia"/>
          <w:b w:val="0"/>
          <w:bCs/>
          <w:color w:val="auto"/>
          <w:sz w:val="21"/>
          <w:szCs w:val="21"/>
        </w:rPr>
        <w:t>12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B.</w:t>
      </w:r>
      <w:r>
        <w:rPr>
          <w:rFonts w:hint="eastAsia" w:asciiTheme="minorAscii" w:hAnsiTheme="majorEastAsia" w:eastAsiaTheme="majorEastAsia" w:cstheme="majorEastAsia"/>
          <w:b w:val="0"/>
          <w:bCs/>
          <w:color w:val="auto"/>
          <w:sz w:val="21"/>
          <w:szCs w:val="21"/>
        </w:rPr>
        <w:t>24</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C.</w:t>
      </w:r>
      <w:r>
        <w:rPr>
          <w:rFonts w:hint="eastAsia" w:asciiTheme="minorAscii" w:hAnsiTheme="majorEastAsia" w:eastAsiaTheme="majorEastAsia" w:cstheme="majorEastAsia"/>
          <w:b w:val="0"/>
          <w:bCs/>
          <w:color w:val="auto"/>
          <w:sz w:val="21"/>
          <w:szCs w:val="21"/>
        </w:rPr>
        <w:t>36</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D.</w:t>
      </w:r>
      <w:r>
        <w:rPr>
          <w:rFonts w:hint="eastAsia" w:asciiTheme="minorAscii" w:hAnsiTheme="majorEastAsia" w:eastAsiaTheme="majorEastAsia" w:cstheme="majorEastAsia"/>
          <w:b w:val="0"/>
          <w:bCs/>
          <w:color w:val="auto"/>
          <w:sz w:val="21"/>
          <w:szCs w:val="21"/>
        </w:rPr>
        <w:t>42</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auto"/>
          <w:sz w:val="21"/>
          <w:szCs w:val="21"/>
        </w:rPr>
      </w:pPr>
      <w:r>
        <w:rPr>
          <w:rFonts w:hint="eastAsia" w:asciiTheme="minorAscii" w:hAnsiTheme="majorEastAsia" w:eastAsiaTheme="majorEastAsia" w:cstheme="majorEastAsia"/>
          <w:b w:val="0"/>
          <w:bCs/>
          <w:color w:val="auto"/>
          <w:sz w:val="21"/>
          <w:szCs w:val="21"/>
          <w:lang w:eastAsia="zh-CN"/>
        </w:rPr>
        <w:t>答案：</w:t>
      </w:r>
      <w:r>
        <w:rPr>
          <w:rFonts w:hint="eastAsia" w:asciiTheme="minorAscii" w:hAnsiTheme="majorEastAsia" w:eastAsiaTheme="majorEastAsia" w:cstheme="majorEastAsia"/>
          <w:b w:val="0"/>
          <w:bCs/>
          <w:color w:val="auto"/>
          <w:sz w:val="21"/>
          <w:szCs w:val="21"/>
        </w:rPr>
        <w:t>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w:t>
      </w:r>
      <w:r>
        <w:rPr>
          <w:rFonts w:hint="eastAsia" w:asciiTheme="minorAscii" w:hAnsiTheme="majorEastAsia" w:eastAsiaTheme="majorEastAsia" w:cstheme="majorEastAsia"/>
          <w:b w:val="0"/>
          <w:bCs/>
          <w:sz w:val="21"/>
          <w:szCs w:val="21"/>
          <w:lang w:eastAsia="zh-CN"/>
        </w:rPr>
        <w:t>6.</w:t>
      </w:r>
      <w:r>
        <w:rPr>
          <w:rFonts w:hint="eastAsia" w:asciiTheme="minorAscii" w:hAnsiTheme="majorEastAsia" w:eastAsiaTheme="majorEastAsia" w:cstheme="majorEastAsia"/>
          <w:b w:val="0"/>
          <w:bCs/>
          <w:sz w:val="21"/>
          <w:szCs w:val="21"/>
        </w:rPr>
        <w:t>光电耦合器实际上是一个电隔离转换器，它具有抗干扰性能和单向信号传输功能，广泛应用在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等场合。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电路隔离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电平转换</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提高效率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噪声抑制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w:t>
      </w:r>
      <w:r>
        <w:rPr>
          <w:rFonts w:hint="eastAsia" w:asciiTheme="minorAscii" w:hAnsiTheme="majorEastAsia" w:eastAsiaTheme="majorEastAsia" w:cstheme="majorEastAsia"/>
          <w:b w:val="0"/>
          <w:bCs/>
          <w:sz w:val="21"/>
          <w:szCs w:val="21"/>
          <w:lang w:eastAsia="zh-CN"/>
        </w:rPr>
        <w:t>7.</w:t>
      </w:r>
      <w:r>
        <w:rPr>
          <w:rFonts w:hint="eastAsia" w:asciiTheme="minorAscii" w:hAnsiTheme="majorEastAsia" w:eastAsiaTheme="majorEastAsia" w:cstheme="majorEastAsia"/>
          <w:b w:val="0"/>
          <w:bCs/>
          <w:sz w:val="21"/>
          <w:szCs w:val="21"/>
        </w:rPr>
        <w:t>光电器件</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、可以实现非接触测量，而且有较高的可靠性。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效率高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响应快</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结构简单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使用方便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38.</w:t>
      </w:r>
      <w:r>
        <w:rPr>
          <w:rFonts w:hint="eastAsia" w:asciiTheme="minorAscii" w:hAnsiTheme="majorEastAsia" w:eastAsiaTheme="majorEastAsia" w:cstheme="majorEastAsia"/>
          <w:b w:val="0"/>
          <w:bCs/>
          <w:sz w:val="21"/>
          <w:szCs w:val="21"/>
        </w:rPr>
        <w:t>交流电动机启动方式主要有：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直接启动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升压启动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降压启动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串电阻启动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39.</w:t>
      </w:r>
      <w:r>
        <w:rPr>
          <w:rFonts w:hint="eastAsia" w:asciiTheme="minorAscii" w:hAnsiTheme="majorEastAsia" w:eastAsiaTheme="majorEastAsia" w:cstheme="majorEastAsia"/>
          <w:b w:val="0"/>
          <w:bCs/>
          <w:sz w:val="21"/>
          <w:szCs w:val="21"/>
        </w:rPr>
        <w:t>利用霍尔效应可以制成开关型传感器。广泛应用于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测转速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测温度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测量力</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制作接近开关</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40.</w:t>
      </w:r>
      <w:r>
        <w:rPr>
          <w:rFonts w:hint="eastAsia" w:asciiTheme="minorAscii" w:hAnsiTheme="majorEastAsia" w:eastAsiaTheme="majorEastAsia" w:cstheme="majorEastAsia"/>
          <w:b w:val="0"/>
          <w:bCs/>
          <w:sz w:val="21"/>
          <w:szCs w:val="21"/>
        </w:rPr>
        <w:t>绕线型异步电动的串级调速具有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、效率高、能实现无级调速等优点。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起动速度快</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机械特性硬</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调速范围大</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调速平滑性好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41.</w:t>
      </w:r>
      <w:r>
        <w:rPr>
          <w:rFonts w:hint="eastAsia" w:asciiTheme="minorAscii" w:hAnsiTheme="majorEastAsia" w:eastAsiaTheme="majorEastAsia" w:cstheme="majorEastAsia"/>
          <w:b w:val="0"/>
          <w:bCs/>
          <w:sz w:val="21"/>
          <w:szCs w:val="21"/>
        </w:rPr>
        <w:t>三相异步电动机电磁制动的特点是产生一个与电动机转向相反的电磁转矩，且希望与起动时的要求相似，即</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，使拖动系统有较好的制动性能。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限制制动电压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限制制动电流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增大制动转矩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增大制动摩擦力</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42.</w:t>
      </w:r>
      <w:r>
        <w:rPr>
          <w:rFonts w:hint="eastAsia" w:asciiTheme="minorAscii" w:hAnsiTheme="majorEastAsia" w:eastAsiaTheme="majorEastAsia" w:cstheme="majorEastAsia"/>
          <w:b w:val="0"/>
          <w:bCs/>
          <w:sz w:val="21"/>
          <w:szCs w:val="21"/>
        </w:rPr>
        <w:t>三相异步电动机具有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等优点。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转速高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结构简单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运行可靠</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维护方便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4</w:t>
      </w:r>
      <w:r>
        <w:rPr>
          <w:rFonts w:hint="eastAsia" w:asciiTheme="minorAscii" w:hAnsiTheme="majorEastAsia" w:eastAsiaTheme="majorEastAsia" w:cstheme="majorEastAsia"/>
          <w:b w:val="0"/>
          <w:bCs/>
          <w:sz w:val="21"/>
          <w:szCs w:val="21"/>
          <w:lang w:eastAsia="zh-CN"/>
        </w:rPr>
        <w:t>3.</w:t>
      </w:r>
      <w:r>
        <w:rPr>
          <w:rFonts w:hint="eastAsia" w:asciiTheme="minorAscii" w:hAnsiTheme="majorEastAsia" w:eastAsiaTheme="majorEastAsia" w:cstheme="majorEastAsia"/>
          <w:b w:val="0"/>
          <w:bCs/>
          <w:sz w:val="21"/>
          <w:szCs w:val="21"/>
        </w:rPr>
        <w:t>时序逻辑电路按逻辑功能划分有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、读／写存储器、顺序脉冲发生器等。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计数器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寄存器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累加器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移位寄存器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4</w:t>
      </w:r>
      <w:r>
        <w:rPr>
          <w:rFonts w:hint="eastAsia" w:asciiTheme="minorAscii" w:hAnsiTheme="majorEastAsia" w:eastAsiaTheme="majorEastAsia" w:cstheme="majorEastAsia"/>
          <w:b w:val="0"/>
          <w:bCs/>
          <w:sz w:val="21"/>
          <w:szCs w:val="21"/>
          <w:lang w:eastAsia="zh-CN"/>
        </w:rPr>
        <w:t>4.</w:t>
      </w:r>
      <w:r>
        <w:rPr>
          <w:rFonts w:hint="eastAsia" w:asciiTheme="minorAscii" w:hAnsiTheme="majorEastAsia" w:eastAsiaTheme="majorEastAsia" w:cstheme="majorEastAsia"/>
          <w:b w:val="0"/>
          <w:bCs/>
          <w:sz w:val="21"/>
          <w:szCs w:val="21"/>
        </w:rPr>
        <w:t>时序逻辑电路的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都可以用来描述同一个时序电路的逻辑功能，所以它们之间可以互相转换。</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状态转换表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状态转换图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时序图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卡诺图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4</w:t>
      </w:r>
      <w:r>
        <w:rPr>
          <w:rFonts w:hint="eastAsia" w:asciiTheme="minorAscii" w:hAnsiTheme="majorEastAsia" w:eastAsiaTheme="majorEastAsia" w:cstheme="majorEastAsia"/>
          <w:b w:val="0"/>
          <w:bCs/>
          <w:sz w:val="21"/>
          <w:szCs w:val="21"/>
          <w:lang w:eastAsia="zh-CN"/>
        </w:rPr>
        <w:t>5.</w:t>
      </w:r>
      <w:r>
        <w:rPr>
          <w:rFonts w:hint="eastAsia" w:asciiTheme="minorAscii" w:hAnsiTheme="majorEastAsia" w:eastAsiaTheme="majorEastAsia" w:cstheme="majorEastAsia"/>
          <w:b w:val="0"/>
          <w:bCs/>
          <w:sz w:val="21"/>
          <w:szCs w:val="21"/>
        </w:rPr>
        <w:t>时序逻辑电路时序电路的逻辑功能可以用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全面描述。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输出方程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输入方程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驱动方程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状态方程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46.</w:t>
      </w:r>
      <w:r>
        <w:rPr>
          <w:rFonts w:hint="eastAsia" w:asciiTheme="minorAscii" w:hAnsiTheme="majorEastAsia" w:eastAsiaTheme="majorEastAsia" w:cstheme="majorEastAsia"/>
          <w:b w:val="0"/>
          <w:bCs/>
          <w:sz w:val="21"/>
          <w:szCs w:val="21"/>
        </w:rPr>
        <w:t>他励直流电动机有以下几种调速方法：</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电枢串电阻调速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降低电枢电压调速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变极调速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减弱磁通调速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47.</w:t>
      </w:r>
      <w:r>
        <w:rPr>
          <w:rFonts w:hint="eastAsia" w:asciiTheme="minorAscii" w:hAnsiTheme="majorEastAsia" w:eastAsiaTheme="majorEastAsia" w:cstheme="majorEastAsia"/>
          <w:b w:val="0"/>
          <w:bCs/>
          <w:sz w:val="21"/>
          <w:szCs w:val="21"/>
        </w:rPr>
        <w:t>调节异步电动机转速有以下几个基本途径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改变转差率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改变极对数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改变电压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改变供电频率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4</w:t>
      </w:r>
      <w:r>
        <w:rPr>
          <w:rFonts w:hint="eastAsia" w:asciiTheme="minorAscii" w:hAnsiTheme="majorEastAsia" w:eastAsiaTheme="majorEastAsia" w:cstheme="majorEastAsia"/>
          <w:b w:val="0"/>
          <w:bCs/>
          <w:sz w:val="21"/>
          <w:szCs w:val="21"/>
          <w:lang w:eastAsia="zh-CN"/>
        </w:rPr>
        <w:t>8.</w:t>
      </w:r>
      <w:r>
        <w:rPr>
          <w:rFonts w:hint="eastAsia" w:asciiTheme="minorAscii" w:hAnsiTheme="majorEastAsia" w:eastAsiaTheme="majorEastAsia" w:cstheme="majorEastAsia"/>
          <w:b w:val="0"/>
          <w:bCs/>
          <w:sz w:val="21"/>
          <w:szCs w:val="21"/>
        </w:rPr>
        <w:t>通用变频器的电气制动方法，常用的有三种</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直流制动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交流制动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制动电阻制动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整流回馈制动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4</w:t>
      </w:r>
      <w:r>
        <w:rPr>
          <w:rFonts w:hint="eastAsia" w:asciiTheme="minorAscii" w:hAnsiTheme="majorEastAsia" w:eastAsiaTheme="majorEastAsia" w:cstheme="majorEastAsia"/>
          <w:b w:val="0"/>
          <w:bCs/>
          <w:sz w:val="21"/>
          <w:szCs w:val="21"/>
          <w:lang w:eastAsia="zh-CN"/>
        </w:rPr>
        <w:t>9.</w:t>
      </w:r>
      <w:r>
        <w:rPr>
          <w:rFonts w:hint="eastAsia" w:asciiTheme="minorAscii" w:hAnsiTheme="majorEastAsia" w:eastAsiaTheme="majorEastAsia" w:cstheme="majorEastAsia"/>
          <w:b w:val="0"/>
          <w:bCs/>
          <w:sz w:val="21"/>
          <w:szCs w:val="21"/>
        </w:rPr>
        <w:t>通用交-直-交变频器的主电路由</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三部分组成。</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整流电路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中间直流电路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控制电路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逆变器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5</w:t>
      </w:r>
      <w:r>
        <w:rPr>
          <w:rFonts w:hint="eastAsia" w:asciiTheme="minorAscii" w:hAnsiTheme="majorEastAsia" w:eastAsiaTheme="majorEastAsia" w:cstheme="majorEastAsia"/>
          <w:b w:val="0"/>
          <w:bCs/>
          <w:sz w:val="21"/>
          <w:szCs w:val="21"/>
          <w:lang w:eastAsia="zh-CN"/>
        </w:rPr>
        <w:t>0.</w:t>
      </w:r>
      <w:r>
        <w:rPr>
          <w:rFonts w:hint="eastAsia" w:asciiTheme="minorAscii" w:hAnsiTheme="majorEastAsia" w:eastAsiaTheme="majorEastAsia" w:cstheme="majorEastAsia"/>
          <w:b w:val="0"/>
          <w:bCs/>
          <w:sz w:val="21"/>
          <w:szCs w:val="21"/>
        </w:rPr>
        <w:t>同步电动机可分为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永磁同步电动机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磁通同步电动机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磁阻同步电动机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磁滞同步电动机</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51.</w:t>
      </w:r>
      <w:r>
        <w:rPr>
          <w:rFonts w:hint="eastAsia" w:asciiTheme="minorAscii" w:hAnsiTheme="majorEastAsia" w:eastAsiaTheme="majorEastAsia" w:cstheme="majorEastAsia"/>
          <w:b w:val="0"/>
          <w:bCs/>
          <w:sz w:val="21"/>
          <w:szCs w:val="21"/>
        </w:rPr>
        <w:t>下列电器元件中，属于主令电器的是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按钮</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电极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接触器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接近开关</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52.</w:t>
      </w:r>
      <w:r>
        <w:rPr>
          <w:rFonts w:hint="eastAsia" w:asciiTheme="minorAscii" w:hAnsiTheme="majorEastAsia" w:eastAsiaTheme="majorEastAsia" w:cstheme="majorEastAsia"/>
          <w:b w:val="0"/>
          <w:bCs/>
          <w:sz w:val="21"/>
          <w:szCs w:val="21"/>
        </w:rPr>
        <w:t>下列那些为自励式直流电机主要励磁方式</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并励式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串励式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复励式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他励式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53.</w:t>
      </w:r>
      <w:r>
        <w:rPr>
          <w:rFonts w:hint="eastAsia" w:asciiTheme="minorAscii" w:hAnsiTheme="majorEastAsia" w:eastAsiaTheme="majorEastAsia" w:cstheme="majorEastAsia"/>
          <w:b w:val="0"/>
          <w:bCs/>
          <w:sz w:val="21"/>
          <w:szCs w:val="21"/>
        </w:rPr>
        <w:t>现在的技术还不能制造</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的可变压变频逆变器。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大功率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输出波形为标准余弦波</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小功率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输出波形为标准正弦波</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54.</w:t>
      </w:r>
      <w:r>
        <w:rPr>
          <w:rFonts w:hint="eastAsia" w:asciiTheme="minorAscii" w:hAnsiTheme="majorEastAsia" w:eastAsiaTheme="majorEastAsia" w:cstheme="majorEastAsia"/>
          <w:b w:val="0"/>
          <w:bCs/>
          <w:sz w:val="21"/>
          <w:szCs w:val="21"/>
        </w:rPr>
        <w:t>相关原则包括</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最大实体原则</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独立原则</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相关原则</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包容原则</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55.</w:t>
      </w:r>
      <w:r>
        <w:rPr>
          <w:rFonts w:hint="eastAsia" w:asciiTheme="minorAscii" w:hAnsiTheme="majorEastAsia" w:eastAsiaTheme="majorEastAsia" w:cstheme="majorEastAsia"/>
          <w:b w:val="0"/>
          <w:bCs/>
          <w:sz w:val="21"/>
          <w:szCs w:val="21"/>
        </w:rPr>
        <w:t>肖特基二极管是近几年来问世的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半导体分立器件。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低功耗</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大电流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高电压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超高速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56.</w:t>
      </w:r>
      <w:r>
        <w:rPr>
          <w:rFonts w:hint="eastAsia" w:asciiTheme="minorAscii" w:hAnsiTheme="majorEastAsia" w:eastAsiaTheme="majorEastAsia" w:cstheme="majorEastAsia"/>
          <w:b w:val="0"/>
          <w:bCs/>
          <w:sz w:val="21"/>
          <w:szCs w:val="21"/>
        </w:rPr>
        <w:t>小型PLC大多采用8位、16位微处理器或单片机做CPU，具有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等优点。</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程序简单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价格低</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容易掌握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通用性好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57.</w:t>
      </w:r>
      <w:r>
        <w:rPr>
          <w:rFonts w:hint="eastAsia" w:asciiTheme="minorAscii" w:hAnsiTheme="majorEastAsia" w:eastAsiaTheme="majorEastAsia" w:cstheme="majorEastAsia"/>
          <w:b w:val="0"/>
          <w:bCs/>
          <w:sz w:val="21"/>
          <w:szCs w:val="21"/>
        </w:rPr>
        <w:t>压电材料基本上可分为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和有机压电材料。</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压电晶体</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压电陶瓷</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压电橡胶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压电金属</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58.</w:t>
      </w:r>
      <w:r>
        <w:rPr>
          <w:rFonts w:hint="eastAsia" w:asciiTheme="minorAscii" w:hAnsiTheme="majorEastAsia" w:eastAsiaTheme="majorEastAsia" w:cstheme="majorEastAsia"/>
          <w:b w:val="0"/>
          <w:bCs/>
          <w:sz w:val="21"/>
          <w:szCs w:val="21"/>
        </w:rPr>
        <w:t>压电式传感器的主要用途是用于与力相关的动态参数的测量，如</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静态力</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动态力</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机械冲击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振动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color w:val="auto"/>
          <w:sz w:val="21"/>
          <w:szCs w:val="21"/>
          <w:lang w:val="en-US" w:eastAsia="zh-CN"/>
        </w:rPr>
        <w:t>59.</w:t>
      </w:r>
      <w:r>
        <w:rPr>
          <w:rFonts w:hint="eastAsia" w:asciiTheme="minorAscii" w:hAnsiTheme="majorEastAsia" w:eastAsiaTheme="majorEastAsia" w:cstheme="majorEastAsia"/>
          <w:b w:val="0"/>
          <w:bCs/>
          <w:sz w:val="21"/>
          <w:szCs w:val="21"/>
          <w:lang w:eastAsia="zh-CN"/>
        </w:rPr>
        <w:t>轴和轴套的磨损按磨损形式分类（     ）。</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eastAsia="zh-CN"/>
        </w:rPr>
        <w:t>A.均匀磨损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eastAsia="zh-CN"/>
        </w:rPr>
        <w:t>B.单向载荷引起的磨损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eastAsia="zh-CN"/>
        </w:rPr>
        <w:t>C.双向反复载荷引起的磨损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eastAsia="zh-CN"/>
        </w:rPr>
        <w:t>D.仅在孔的两边的磨损。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color w:val="0000FF"/>
          <w:sz w:val="21"/>
          <w:szCs w:val="21"/>
        </w:rPr>
      </w:pPr>
      <w:r>
        <w:rPr>
          <w:rFonts w:hint="eastAsia" w:asciiTheme="minorAscii" w:hAnsiTheme="majorEastAsia" w:eastAsiaTheme="majorEastAsia" w:cstheme="majorEastAsia"/>
          <w:b w:val="0"/>
          <w:bCs/>
          <w:sz w:val="21"/>
          <w:szCs w:val="21"/>
          <w:lang w:eastAsia="zh-CN"/>
        </w:rPr>
        <w:t>答案：ABCD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60.</w:t>
      </w:r>
      <w:r>
        <w:rPr>
          <w:rFonts w:hint="eastAsia" w:asciiTheme="minorAscii" w:hAnsiTheme="majorEastAsia" w:eastAsiaTheme="majorEastAsia" w:cstheme="majorEastAsia"/>
          <w:b w:val="0"/>
          <w:bCs/>
          <w:sz w:val="21"/>
          <w:szCs w:val="21"/>
        </w:rPr>
        <w:t>应变式电阻传感器是目前在测量力、</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、重量等参数中应用最广泛的传感器之一。</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力矩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压力</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位移</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加速度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61.</w:t>
      </w:r>
      <w:r>
        <w:rPr>
          <w:rFonts w:hint="eastAsia" w:asciiTheme="minorAscii" w:hAnsiTheme="majorEastAsia" w:eastAsiaTheme="majorEastAsia" w:cstheme="majorEastAsia"/>
          <w:b w:val="0"/>
          <w:bCs/>
          <w:sz w:val="21"/>
          <w:szCs w:val="21"/>
        </w:rPr>
        <w:t>由于光栅传感器</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、易实现系统的自动化和数字化，因而在机械工业中得到了</w:t>
      </w:r>
      <w:r>
        <w:rPr>
          <w:rFonts w:hint="eastAsia" w:asciiTheme="minorAscii" w:hAnsiTheme="majorEastAsia" w:eastAsiaTheme="majorEastAsia" w:cstheme="majorEastAsia"/>
          <w:b w:val="0"/>
          <w:bCs/>
          <w:sz w:val="21"/>
          <w:szCs w:val="21"/>
          <w:highlight w:val="none"/>
          <w:lang w:eastAsia="zh-CN"/>
        </w:rPr>
        <w:t>广泛地应用</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制造简单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测量精度高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动态测量范围广</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可进行无接触测量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62.</w:t>
      </w:r>
      <w:r>
        <w:rPr>
          <w:rFonts w:hint="eastAsia" w:asciiTheme="minorAscii" w:hAnsiTheme="majorEastAsia" w:eastAsiaTheme="majorEastAsia" w:cstheme="majorEastAsia"/>
          <w:b w:val="0"/>
          <w:bCs/>
          <w:sz w:val="21"/>
          <w:szCs w:val="21"/>
        </w:rPr>
        <w:t>与PLC输出模块相接的负载所需的控制信号可以是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等，因此，需要根据负载性质选择合适</w:t>
      </w:r>
      <w:r>
        <w:rPr>
          <w:rFonts w:hint="eastAsia" w:asciiTheme="minorAscii" w:hAnsiTheme="majorEastAsia" w:eastAsiaTheme="majorEastAsia" w:cstheme="majorEastAsia"/>
          <w:b w:val="0"/>
          <w:bCs/>
          <w:sz w:val="21"/>
          <w:szCs w:val="21"/>
          <w:highlight w:val="none"/>
        </w:rPr>
        <w:t>的输出</w:t>
      </w:r>
      <w:r>
        <w:rPr>
          <w:rFonts w:hint="eastAsia" w:asciiTheme="minorAscii" w:hAnsiTheme="majorEastAsia" w:eastAsiaTheme="majorEastAsia" w:cstheme="majorEastAsia"/>
          <w:b w:val="0"/>
          <w:bCs/>
          <w:sz w:val="21"/>
          <w:szCs w:val="21"/>
        </w:rPr>
        <w:t>模块。</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数字量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模拟量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直流信号</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交流信号</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63.</w:t>
      </w:r>
      <w:r>
        <w:rPr>
          <w:rFonts w:hint="eastAsia" w:asciiTheme="minorAscii" w:hAnsiTheme="majorEastAsia" w:eastAsiaTheme="majorEastAsia" w:cstheme="majorEastAsia"/>
          <w:b w:val="0"/>
          <w:bCs/>
          <w:sz w:val="21"/>
          <w:szCs w:val="21"/>
        </w:rPr>
        <w:t>与手持电动工具有关的</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需接受安全技术教育和培训。</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使用人员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购买人员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维修人员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保管人员</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64.</w:t>
      </w:r>
      <w:r>
        <w:rPr>
          <w:rFonts w:hint="eastAsia" w:asciiTheme="minorAscii" w:hAnsiTheme="majorEastAsia" w:eastAsiaTheme="majorEastAsia" w:cstheme="majorEastAsia"/>
          <w:b w:val="0"/>
          <w:bCs/>
          <w:sz w:val="21"/>
          <w:szCs w:val="21"/>
        </w:rPr>
        <w:t>在串行通信中数据是在两个站之间进行传送的，按照数据传送方向，串行通信的制式可分为</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单工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半双工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全双工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多工</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65.</w:t>
      </w:r>
      <w:r>
        <w:rPr>
          <w:rFonts w:hint="eastAsia" w:asciiTheme="minorAscii" w:hAnsiTheme="majorEastAsia" w:eastAsiaTheme="majorEastAsia" w:cstheme="majorEastAsia"/>
          <w:b w:val="0"/>
          <w:bCs/>
          <w:sz w:val="21"/>
          <w:szCs w:val="21"/>
        </w:rPr>
        <w:t>在电力拖动系统中有哪几种转矩</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静态转矩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拖动转矩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阻转矩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动态转矩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66.</w:t>
      </w:r>
      <w:r>
        <w:rPr>
          <w:rFonts w:hint="eastAsia" w:asciiTheme="minorAscii" w:hAnsiTheme="majorEastAsia" w:eastAsiaTheme="majorEastAsia" w:cstheme="majorEastAsia"/>
          <w:b w:val="0"/>
          <w:bCs/>
          <w:sz w:val="21"/>
          <w:szCs w:val="21"/>
        </w:rPr>
        <w:t>在晶闸管施加</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与所加交流电压周期不等的情况下，只要在交流电压正半周内控制极送来触发脉冲时，晶闸管就会在此刻导通并维持到此正半周电压过。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交流电流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交流电压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控制极脉冲周期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控制极脉冲大小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67.</w:t>
      </w:r>
      <w:r>
        <w:rPr>
          <w:rFonts w:hint="eastAsia" w:asciiTheme="minorAscii" w:hAnsiTheme="majorEastAsia" w:eastAsiaTheme="majorEastAsia" w:cstheme="majorEastAsia"/>
          <w:b w:val="0"/>
          <w:bCs/>
          <w:sz w:val="21"/>
          <w:szCs w:val="21"/>
        </w:rPr>
        <w:t>直流电动机电气调速可以</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，便于实现自动控制。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提高功率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简化机械结构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提高传动效率</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降低成本</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68.</w:t>
      </w:r>
      <w:r>
        <w:rPr>
          <w:rFonts w:hint="eastAsia" w:asciiTheme="minorAscii" w:hAnsiTheme="majorEastAsia" w:eastAsiaTheme="majorEastAsia" w:cstheme="majorEastAsia"/>
          <w:b w:val="0"/>
          <w:bCs/>
          <w:sz w:val="21"/>
          <w:szCs w:val="21"/>
        </w:rPr>
        <w:t>直流电机的电气制动有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能耗制动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机械制动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反接制动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发电反馈制动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69.</w:t>
      </w:r>
      <w:r>
        <w:rPr>
          <w:rFonts w:hint="eastAsia" w:asciiTheme="minorAscii" w:hAnsiTheme="majorEastAsia" w:eastAsiaTheme="majorEastAsia" w:cstheme="majorEastAsia"/>
          <w:b w:val="0"/>
          <w:bCs/>
          <w:sz w:val="21"/>
          <w:szCs w:val="21"/>
        </w:rPr>
        <w:t>直流电机改善换向的目的在于消除电刷下的火花，而产生火花的原因是多方面的，如</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电磁的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机械的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化学的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物理的</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70.</w:t>
      </w:r>
      <w:r>
        <w:rPr>
          <w:rFonts w:hint="eastAsia" w:asciiTheme="minorAscii" w:hAnsiTheme="majorEastAsia" w:eastAsiaTheme="majorEastAsia" w:cstheme="majorEastAsia"/>
          <w:b w:val="0"/>
          <w:bCs/>
          <w:sz w:val="21"/>
          <w:szCs w:val="21"/>
        </w:rPr>
        <w:t>转速传感器的感生电势的大小取决于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以及导磁探头至齿顶的距离（转速传感器安装间隙）。</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磁钢产生的磁场强度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线圈匝数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飞轮齿圈的线速度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线圈电流</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71.</w:t>
      </w:r>
      <w:r>
        <w:rPr>
          <w:rFonts w:hint="eastAsia" w:asciiTheme="minorAscii" w:hAnsiTheme="majorEastAsia" w:eastAsiaTheme="majorEastAsia" w:cstheme="majorEastAsia"/>
          <w:b w:val="0"/>
          <w:bCs/>
          <w:sz w:val="21"/>
          <w:szCs w:val="21"/>
        </w:rPr>
        <w:t>组合电路逻辑功能表示方法，即表示逻辑函数的几种方法有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、逻辑图等。</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真值表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卡诺图</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逻辑表达式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逻辑方程式</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72.</w:t>
      </w:r>
      <w:r>
        <w:rPr>
          <w:rFonts w:hint="eastAsia" w:asciiTheme="minorAscii" w:hAnsiTheme="majorEastAsia" w:eastAsiaTheme="majorEastAsia" w:cstheme="majorEastAsia"/>
          <w:b w:val="0"/>
          <w:bCs/>
          <w:sz w:val="21"/>
          <w:szCs w:val="21"/>
        </w:rPr>
        <w:t>组合逻辑电路具有以下特点：</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组合逻辑电路不含存储元件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不具有记忆保持功能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没有从输出至输入的反馈回路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具有记忆保持功能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73.</w:t>
      </w:r>
      <w:r>
        <w:rPr>
          <w:rFonts w:hint="eastAsia" w:asciiTheme="minorAscii" w:hAnsiTheme="majorEastAsia" w:eastAsiaTheme="majorEastAsia" w:cstheme="majorEastAsia"/>
          <w:b w:val="0"/>
          <w:bCs/>
          <w:sz w:val="21"/>
          <w:szCs w:val="21"/>
        </w:rPr>
        <w:t>造成起重机电机烧损的主要原因</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长期超载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缺相</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电压偏低</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暂载率偏低</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7</w:t>
      </w:r>
      <w:r>
        <w:rPr>
          <w:rFonts w:hint="eastAsia" w:asciiTheme="minorAscii" w:hAnsiTheme="majorEastAsia" w:eastAsiaTheme="majorEastAsia" w:cstheme="majorEastAsia"/>
          <w:b w:val="0"/>
          <w:bCs/>
          <w:sz w:val="21"/>
          <w:szCs w:val="21"/>
          <w:lang w:eastAsia="zh-CN"/>
        </w:rPr>
        <w:t>2.</w:t>
      </w:r>
      <w:r>
        <w:rPr>
          <w:rFonts w:hint="eastAsia" w:asciiTheme="minorAscii" w:hAnsiTheme="majorEastAsia" w:eastAsiaTheme="majorEastAsia" w:cstheme="majorEastAsia"/>
          <w:b w:val="0"/>
          <w:bCs/>
          <w:sz w:val="21"/>
          <w:szCs w:val="21"/>
        </w:rPr>
        <w:t>起升不动作的原因有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零位检测故障</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I/O电源未合</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大车选择</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起升变频器故障</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75.</w:t>
      </w:r>
      <w:r>
        <w:rPr>
          <w:rFonts w:hint="eastAsia" w:asciiTheme="minorAscii" w:hAnsiTheme="majorEastAsia" w:eastAsiaTheme="majorEastAsia" w:cstheme="majorEastAsia"/>
          <w:b w:val="0"/>
          <w:bCs/>
          <w:sz w:val="21"/>
          <w:szCs w:val="21"/>
        </w:rPr>
        <w:t>影响起重机稳定性的因素有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起重量超载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过大的风力</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过大的坡度</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过大的惯性力</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76.</w:t>
      </w:r>
      <w:r>
        <w:rPr>
          <w:rFonts w:hint="eastAsia" w:asciiTheme="minorAscii" w:hAnsiTheme="majorEastAsia" w:eastAsiaTheme="majorEastAsia" w:cstheme="majorEastAsia"/>
          <w:b w:val="0"/>
          <w:bCs/>
          <w:sz w:val="21"/>
          <w:szCs w:val="21"/>
        </w:rPr>
        <w:t>一个单片机开发系统功能的强弱可以从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等几个方面来分析。</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在线仿真</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调试</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软件辅助设计</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程序固化</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77.</w:t>
      </w:r>
      <w:r>
        <w:rPr>
          <w:rFonts w:hint="eastAsia" w:asciiTheme="minorAscii" w:hAnsiTheme="majorEastAsia" w:eastAsiaTheme="majorEastAsia" w:cstheme="majorEastAsia"/>
          <w:b w:val="0"/>
          <w:bCs/>
          <w:sz w:val="21"/>
          <w:szCs w:val="21"/>
          <w:lang w:eastAsia="zh-CN"/>
        </w:rPr>
        <w:t>装卸机械直线运动静阻力包括（     ）。</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eastAsia="zh-CN"/>
        </w:rPr>
        <w:t>A.摩擦阻力</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eastAsia="zh-CN"/>
        </w:rPr>
        <w:t>B.坡度阻力</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eastAsia="zh-CN"/>
        </w:rPr>
        <w:t>C.风阻力</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eastAsia="zh-CN"/>
        </w:rPr>
        <w:t>D.负载阻力</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eastAsia="zh-CN"/>
        </w:rPr>
        <w:t>答案：ABC</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78.</w:t>
      </w:r>
      <w:r>
        <w:rPr>
          <w:rFonts w:hint="eastAsia" w:asciiTheme="minorAscii" w:hAnsiTheme="majorEastAsia" w:eastAsiaTheme="majorEastAsia" w:cstheme="majorEastAsia"/>
          <w:b w:val="0"/>
          <w:bCs/>
          <w:sz w:val="21"/>
          <w:szCs w:val="21"/>
        </w:rPr>
        <w:t>下列属于辅助安全用具的有</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绝缘手套</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绝缘靴</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绝缘地毯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绝缘垫台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79.</w:t>
      </w:r>
      <w:r>
        <w:rPr>
          <w:rFonts w:hint="eastAsia" w:asciiTheme="minorAscii" w:hAnsiTheme="majorEastAsia" w:eastAsiaTheme="majorEastAsia" w:cstheme="majorEastAsia"/>
          <w:b w:val="0"/>
          <w:bCs/>
          <w:sz w:val="21"/>
          <w:szCs w:val="21"/>
        </w:rPr>
        <w:t>调试的一般顺序是</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先手动后自动</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先空动调低压，然后调高压</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先调控制回路，后调主回路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先调轻载，后调重载</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val="en-US" w:eastAsia="zh-CN"/>
        </w:rPr>
        <w:t>80.</w:t>
      </w:r>
      <w:r>
        <w:rPr>
          <w:rFonts w:hint="eastAsia" w:asciiTheme="minorAscii" w:hAnsiTheme="majorEastAsia" w:eastAsiaTheme="majorEastAsia" w:cstheme="majorEastAsia"/>
          <w:b w:val="0"/>
          <w:bCs/>
          <w:sz w:val="21"/>
          <w:szCs w:val="21"/>
        </w:rPr>
        <w:t>随着当代科技和经济的发展，特种电机与</w:t>
      </w:r>
      <w:r>
        <w:rPr>
          <w:rFonts w:hint="eastAsia" w:asciiTheme="minorAscii" w:hAnsiTheme="majorEastAsia" w:eastAsiaTheme="majorEastAsia" w:cstheme="majorEastAsia"/>
          <w:b w:val="0"/>
          <w:bCs/>
          <w:sz w:val="21"/>
          <w:szCs w:val="21"/>
          <w:lang w:eastAsia="zh-CN"/>
        </w:rPr>
        <w:t>（     ）</w:t>
      </w:r>
      <w:r>
        <w:rPr>
          <w:rFonts w:hint="eastAsia" w:asciiTheme="minorAscii" w:hAnsiTheme="majorEastAsia" w:eastAsiaTheme="majorEastAsia" w:cstheme="majorEastAsia"/>
          <w:b w:val="0"/>
          <w:bCs/>
          <w:sz w:val="21"/>
          <w:szCs w:val="21"/>
        </w:rPr>
        <w:t>等结合得更加紧密，已经形成一门不同于普通电机的重要类别。</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A.</w:t>
      </w:r>
      <w:r>
        <w:rPr>
          <w:rFonts w:hint="eastAsia" w:asciiTheme="minorAscii" w:hAnsiTheme="majorEastAsia" w:eastAsiaTheme="majorEastAsia" w:cstheme="majorEastAsia"/>
          <w:b w:val="0"/>
          <w:bCs/>
          <w:sz w:val="21"/>
          <w:szCs w:val="21"/>
        </w:rPr>
        <w:t>电子技术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B.</w:t>
      </w:r>
      <w:r>
        <w:rPr>
          <w:rFonts w:hint="eastAsia" w:asciiTheme="minorAscii" w:hAnsiTheme="majorEastAsia" w:eastAsiaTheme="majorEastAsia" w:cstheme="majorEastAsia"/>
          <w:b w:val="0"/>
          <w:bCs/>
          <w:sz w:val="21"/>
          <w:szCs w:val="21"/>
        </w:rPr>
        <w:t>自动控制</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C.</w:t>
      </w:r>
      <w:r>
        <w:rPr>
          <w:rFonts w:hint="eastAsia" w:asciiTheme="minorAscii" w:hAnsiTheme="majorEastAsia" w:eastAsiaTheme="majorEastAsia" w:cstheme="majorEastAsia"/>
          <w:b w:val="0"/>
          <w:bCs/>
          <w:sz w:val="21"/>
          <w:szCs w:val="21"/>
        </w:rPr>
        <w:t>数字技术</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D.</w:t>
      </w:r>
      <w:r>
        <w:rPr>
          <w:rFonts w:hint="eastAsia" w:asciiTheme="minorAscii" w:hAnsiTheme="majorEastAsia" w:eastAsiaTheme="majorEastAsia" w:cstheme="majorEastAsia"/>
          <w:b w:val="0"/>
          <w:bCs/>
          <w:sz w:val="21"/>
          <w:szCs w:val="21"/>
        </w:rPr>
        <w:t>精密机械</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rPr>
      </w:pPr>
      <w:r>
        <w:rPr>
          <w:rFonts w:hint="eastAsia" w:asciiTheme="minorAscii" w:hAnsiTheme="majorEastAsia" w:eastAsiaTheme="majorEastAsia" w:cstheme="majorEastAsia"/>
          <w:b w:val="0"/>
          <w:bCs/>
          <w:sz w:val="21"/>
          <w:szCs w:val="21"/>
          <w:lang w:eastAsia="zh-CN"/>
        </w:rPr>
        <w:t>答案：</w:t>
      </w:r>
      <w:r>
        <w:rPr>
          <w:rFonts w:hint="eastAsia" w:asciiTheme="minorAscii" w:hAnsiTheme="majorEastAsia" w:eastAsiaTheme="majorEastAsia" w:cstheme="majorEastAsia"/>
          <w:b w:val="0"/>
          <w:bCs/>
          <w:sz w:val="21"/>
          <w:szCs w:val="21"/>
        </w:rPr>
        <w:t>ABCD</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81.生产经营单位必须遵守《安全生产法》和其他有关安全生产的法律、法规，加强安全生产管理，建立、健全（     ），改善安全生产条件，推进安全生产标准化建设，提高安全生产水平，确保安全生产。</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A.安全生产责任制</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B.安全生产规章制度</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C.安全生产应急预案</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D.安全生产程序</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答案：AB</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82.各级人民政府及其有关部门应当采取多种形式，加强对有关安全生产的（     ）的宣传，增强全社会的安全生产意识。</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A.法规</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B.制度</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C.法律</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D.安全生产知识</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答案：ACD</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83.生产经营单位应当建立安全生产教育和培训档案，如实记录安全生产教育和培训的（     ）等情况。</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A.时间</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B.内容</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C.地点</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D.参加人员</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E.考核结果</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答案：ABDE</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84.生产经营单位的从业人员有权了解其作业场所和工作岗位存在的（     ），有权对本单位的安全生产工作提出建议。</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A.危险因素</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B.事故隐患</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C.防范措施</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D.事故应急措施</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答案：ACD</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85.事故调查应当遵循的原则是（     ）。</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A.科学严谨</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B.认真负责</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C.注重实效</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D.实事求是</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E.依法依规</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答案：ACDE</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86.消防工作贯彻预防为主、防消结合的方针，按照（     ）的原则，实行消防安全责任制，建立健全社会化的消防工作网络。</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A.政府统一领导</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B.部门依法监管</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C.单位全面负责</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D.公民积极参与</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答案：ABCD</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87.劳动防护用品是保障从业人员劳动过程中人身安全与健康的重要措施之一,下列特种劳动防护用品管理工作，正确的是（     ）。</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A.及时更换过期的护品</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B.按时报废过期的护品</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C.及时报废失效的护品</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D.使用自制的护品</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E.护品使用前先行检查</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答案：ABCE</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88.劳动防护用品必须具有“三证”，属于“三证”的是（     ）。</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A.安全鉴定证</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B.生产许可证</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C.检验合格证</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D.产品合格证</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答案：ABD</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89.职工工作期间受伤，但有下列哪些情形之一的，不得认定为工伤或视同工伤（     ）。</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A.故意犯罪的</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B.醉酒或者吸毒的</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C.自残或者自杀的</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D.违反操作规程的</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答案：ABC</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90.党的三大优良作风包括（     ）。</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A.艰苦奋斗</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B.批评与自我批评</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C.密切联系群众</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D.理论联系实际</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答案：BCD</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91.港口设施维护分为保养、小修、中修和大修，对技术状态为四类的设施应进行（     ）和（     ）。</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A.保养</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B.小修</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C.中修</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D.大修</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答案：CD</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92.《安全生产法》立法的意义主要体现在（     ）。</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A.是预防和减少事故的需要</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B.是在安全生产领域落实依法治国方略的需要</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C.是保护人民群众生命和财产安全的需要</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D.是处罚安全生产违法行为的需要</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答案：ABCD</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93.《安全生产法》的基本原则有（     ）。</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A.人身安全第一的原则</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B.诚实信用的原则</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C.权责一致的原则</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D.社会监督、综合治理的原则</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答案：ACD</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94.以下属于安全生产大检查“四不两直”的是（     ）。</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A.不发通知</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B.不用陪同和接待</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C.直击要害</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D.直插现场</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答案：ABD</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95.山东港口油品业务目前主要分布在（     ）。</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A.青岛港</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B.日照港</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C.烟台港</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D.渤海湾港</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答案：ABC</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96.“六个融合”是指（     ）、干部融合、业务融合、制度融合、（     ）、文化融合。</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A.思想融合</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B.政策融合</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C.作风融合</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D.服务融合</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答案：AC</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97.中国共产党第二十次全国代表大会，是在全党全国各族人民迈上全面建设（     ）国家新征程、向（     ）进军的关键时刻召开的一次十分重要的大会。</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A.社会主义</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B.第一个百年奋斗目标</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 xml:space="preserve">C.社会主义现代化   </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D.第二个百年奋斗目标</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答案：CD</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98.2023年山东港口发扬企业文化导向、凝聚、激励作用，发力（     ）文化内塑，坚持（     ），规范（     ）、强化文化宣贯，对内凝聚“一家人”亲情合力，对外讲好山港故事。</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A.一体化</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B.一元标准</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 xml:space="preserve">C.文化体系  </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D.价值体系</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答案：ABC</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99.（     ）是国有企业的“根”与“魂”。</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A.坚持党的领导</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B.加强党的建设</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C.关注企业发展</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D.提升企业信誉</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答案：AB</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100.（     ）是中国特色社会主义最本质的特征，是（     ）的最大优势。</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A.中国共产党的领导</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B.中国特色社会主义道路</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C.中国特色社会主义理论</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D.中国特色社会主义制度</w:t>
      </w:r>
    </w:p>
    <w:p>
      <w:pPr>
        <w:spacing w:line="400" w:lineRule="exact"/>
        <w:ind w:firstLine="420" w:firstLineChars="200"/>
        <w:rPr>
          <w:rFonts w:hint="eastAsia" w:asciiTheme="minorAscii" w:hAnsiTheme="majorEastAsia" w:eastAsiaTheme="majorEastAsia" w:cstheme="majorEastAsia"/>
          <w:bCs/>
          <w:sz w:val="21"/>
          <w:szCs w:val="21"/>
          <w:lang w:val="en-US" w:eastAsia="zh-CN"/>
        </w:rPr>
      </w:pPr>
      <w:r>
        <w:rPr>
          <w:rFonts w:hint="eastAsia" w:asciiTheme="minorAscii" w:hAnsiTheme="majorEastAsia" w:eastAsiaTheme="majorEastAsia" w:cstheme="majorEastAsia"/>
          <w:bCs/>
          <w:sz w:val="21"/>
          <w:szCs w:val="21"/>
          <w:lang w:val="en-US" w:eastAsia="zh-CN"/>
        </w:rPr>
        <w:t>答案：AD</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val="en-US" w:eastAsia="zh-CN"/>
        </w:rPr>
      </w:pPr>
      <w:r>
        <w:rPr>
          <w:rFonts w:hint="eastAsia" w:asciiTheme="minorAscii" w:hAnsiTheme="majorEastAsia" w:eastAsiaTheme="majorEastAsia" w:cstheme="majorEastAsia"/>
          <w:b w:val="0"/>
          <w:bCs/>
          <w:sz w:val="21"/>
          <w:szCs w:val="21"/>
          <w:lang w:val="en-US" w:eastAsia="zh-CN"/>
        </w:rPr>
        <w:t>三、判断题</w:t>
      </w:r>
      <w:r>
        <w:rPr>
          <w:rFonts w:hint="eastAsia" w:asciiTheme="minorAscii" w:hAnsiTheme="majorEastAsia" w:eastAsiaTheme="majorEastAsia" w:cstheme="majorEastAsia"/>
          <w:b w:val="0"/>
          <w:bCs/>
          <w:sz w:val="21"/>
          <w:szCs w:val="21"/>
        </w:rPr>
        <w:t>（</w:t>
      </w:r>
      <w:r>
        <w:rPr>
          <w:rFonts w:hint="eastAsia" w:asciiTheme="minorAscii" w:hAnsiTheme="majorEastAsia" w:eastAsiaTheme="majorEastAsia" w:cstheme="majorEastAsia"/>
          <w:b w:val="0"/>
          <w:bCs/>
          <w:sz w:val="21"/>
          <w:szCs w:val="21"/>
          <w:lang w:eastAsia="zh-CN"/>
        </w:rPr>
        <w:t>专业题</w:t>
      </w:r>
      <w:r>
        <w:rPr>
          <w:rFonts w:hint="eastAsia" w:asciiTheme="minorAscii" w:hAnsiTheme="majorEastAsia" w:eastAsiaTheme="majorEastAsia" w:cstheme="majorEastAsia"/>
          <w:b w:val="0"/>
          <w:bCs/>
          <w:sz w:val="21"/>
          <w:szCs w:val="21"/>
          <w:lang w:val="en-US" w:eastAsia="zh-CN"/>
        </w:rPr>
        <w:t>80</w:t>
      </w:r>
      <w:r>
        <w:rPr>
          <w:rFonts w:hint="eastAsia" w:asciiTheme="minorAscii" w:hAnsiTheme="majorEastAsia" w:eastAsiaTheme="majorEastAsia" w:cstheme="majorEastAsia"/>
          <w:b w:val="0"/>
          <w:bCs/>
          <w:sz w:val="21"/>
          <w:szCs w:val="21"/>
        </w:rPr>
        <w:t>题</w:t>
      </w:r>
      <w:r>
        <w:rPr>
          <w:rFonts w:hint="eastAsia" w:asciiTheme="minorAscii" w:hAnsiTheme="majorEastAsia" w:eastAsiaTheme="majorEastAsia" w:cstheme="majorEastAsia"/>
          <w:b w:val="0"/>
          <w:bCs/>
          <w:sz w:val="21"/>
          <w:szCs w:val="21"/>
          <w:lang w:eastAsia="zh-CN"/>
        </w:rPr>
        <w:t>，</w:t>
      </w:r>
      <w:r>
        <w:rPr>
          <w:rFonts w:hint="eastAsia" w:asciiTheme="minorAscii" w:hAnsiTheme="majorEastAsia" w:eastAsiaTheme="majorEastAsia" w:cstheme="majorEastAsia"/>
          <w:b w:val="0"/>
          <w:bCs/>
          <w:sz w:val="21"/>
          <w:szCs w:val="21"/>
          <w:lang w:val="en-US" w:eastAsia="zh-CN"/>
        </w:rPr>
        <w:t>公共基础题20题，共计100题</w:t>
      </w:r>
      <w:r>
        <w:rPr>
          <w:rFonts w:hint="eastAsia" w:asciiTheme="minorAscii" w:hAnsiTheme="majorEastAsia" w:eastAsiaTheme="majorEastAsia" w:cstheme="maj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1.</w:t>
      </w:r>
      <w:r>
        <w:rPr>
          <w:rFonts w:hint="eastAsia" w:asciiTheme="minorAscii" w:hAnsiTheme="majorEastAsia" w:eastAsiaTheme="majorEastAsia" w:cstheme="majorEastAsia"/>
          <w:b w:val="0"/>
          <w:bCs/>
          <w:sz w:val="21"/>
          <w:szCs w:val="21"/>
        </w:rPr>
        <w:t>《安全生产法》规定，生产经营单位应当安排用于配备劳动防护用品，进行安全生产培训的经费。</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2.</w:t>
      </w:r>
      <w:r>
        <w:rPr>
          <w:rFonts w:hint="eastAsia" w:asciiTheme="minorAscii" w:hAnsiTheme="majorEastAsia" w:eastAsiaTheme="majorEastAsia" w:cstheme="majorEastAsia"/>
          <w:b w:val="0"/>
          <w:bCs/>
          <w:sz w:val="21"/>
          <w:szCs w:val="21"/>
        </w:rPr>
        <w:t>0类设备只能在对地绝缘的环境中使用，或用隔离变压器等安全电压供电。</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3.</w:t>
      </w:r>
      <w:r>
        <w:rPr>
          <w:rFonts w:hint="eastAsia" w:asciiTheme="minorAscii" w:hAnsiTheme="majorEastAsia" w:eastAsiaTheme="majorEastAsia" w:cstheme="majorEastAsia"/>
          <w:b w:val="0"/>
          <w:bCs/>
          <w:sz w:val="21"/>
          <w:szCs w:val="21"/>
        </w:rPr>
        <w:t>110V属于安全电压。</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4.</w:t>
      </w:r>
      <w:r>
        <w:rPr>
          <w:rFonts w:hint="eastAsia" w:asciiTheme="minorAscii" w:hAnsiTheme="majorEastAsia" w:eastAsiaTheme="majorEastAsia" w:cstheme="majorEastAsia"/>
          <w:b w:val="0"/>
          <w:bCs/>
          <w:sz w:val="21"/>
          <w:szCs w:val="21"/>
        </w:rPr>
        <w:t>Ⅱ类电动工具不需要采用接地或接零保护。</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5.</w:t>
      </w:r>
      <w:r>
        <w:rPr>
          <w:rFonts w:hint="eastAsia" w:asciiTheme="minorAscii" w:hAnsiTheme="majorEastAsia" w:eastAsiaTheme="majorEastAsia" w:cstheme="majorEastAsia"/>
          <w:b w:val="0"/>
          <w:bCs/>
          <w:sz w:val="21"/>
          <w:szCs w:val="21"/>
        </w:rPr>
        <w:t>Ⅱ类电动工具是发展方向，使用起来安全可靠。</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6.</w:t>
      </w:r>
      <w:r>
        <w:rPr>
          <w:rFonts w:hint="eastAsia" w:asciiTheme="minorAscii" w:hAnsiTheme="majorEastAsia" w:eastAsiaTheme="majorEastAsia" w:cstheme="majorEastAsia"/>
          <w:b w:val="0"/>
          <w:bCs/>
          <w:sz w:val="21"/>
          <w:szCs w:val="21"/>
        </w:rPr>
        <w:t>Ⅱ类设备不需另外采取防护措施。</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7.</w:t>
      </w:r>
      <w:r>
        <w:rPr>
          <w:rFonts w:hint="eastAsia" w:asciiTheme="minorAscii" w:hAnsiTheme="majorEastAsia" w:eastAsiaTheme="majorEastAsia" w:cstheme="majorEastAsia"/>
          <w:b w:val="0"/>
          <w:bCs/>
          <w:sz w:val="21"/>
          <w:szCs w:val="21"/>
        </w:rPr>
        <w:t>Ⅲ类电动工具可以用安全隔离变压器作为独立电源。</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8.</w:t>
      </w:r>
      <w:r>
        <w:rPr>
          <w:rFonts w:hint="eastAsia" w:asciiTheme="minorAscii" w:hAnsiTheme="majorEastAsia" w:eastAsiaTheme="majorEastAsia" w:cstheme="majorEastAsia"/>
          <w:b w:val="0"/>
          <w:bCs/>
          <w:sz w:val="21"/>
          <w:szCs w:val="21"/>
        </w:rPr>
        <w:t>Ⅲ类设备额定电压采用50V及以下的特低电压。</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9.</w:t>
      </w:r>
      <w:r>
        <w:rPr>
          <w:rFonts w:hint="eastAsia" w:asciiTheme="minorAscii" w:hAnsiTheme="majorEastAsia" w:eastAsiaTheme="majorEastAsia" w:cstheme="majorEastAsia"/>
          <w:b w:val="0"/>
          <w:bCs/>
          <w:sz w:val="21"/>
          <w:szCs w:val="21"/>
        </w:rPr>
        <w:t>PLC采用梯形图编程是模拟继电器控制系统的表示方法。</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10.</w:t>
      </w:r>
      <w:r>
        <w:rPr>
          <w:rFonts w:hint="eastAsia" w:asciiTheme="minorAscii" w:hAnsiTheme="majorEastAsia" w:eastAsiaTheme="majorEastAsia" w:cstheme="majorEastAsia"/>
          <w:b w:val="0"/>
          <w:bCs/>
          <w:sz w:val="21"/>
          <w:szCs w:val="21"/>
        </w:rPr>
        <w:t>PLC的I/O接口电路一般采用光电耦合电路，以减少电磁干扰。</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11.</w:t>
      </w:r>
      <w:r>
        <w:rPr>
          <w:rFonts w:hint="eastAsia" w:asciiTheme="minorAscii" w:hAnsiTheme="majorEastAsia" w:eastAsiaTheme="majorEastAsia" w:cstheme="majorEastAsia"/>
          <w:b w:val="0"/>
          <w:bCs/>
          <w:sz w:val="21"/>
          <w:szCs w:val="21"/>
        </w:rPr>
        <w:t>PLC的电源模块把交流电源转换成供CPU、存储器等电子电路工作所需要的交流电源，使PLC正常工作。</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12.</w:t>
      </w:r>
      <w:r>
        <w:rPr>
          <w:rFonts w:hint="eastAsia" w:asciiTheme="minorAscii" w:hAnsiTheme="majorEastAsia" w:eastAsiaTheme="majorEastAsia" w:cstheme="majorEastAsia"/>
          <w:b w:val="0"/>
          <w:bCs/>
          <w:sz w:val="21"/>
          <w:szCs w:val="21"/>
        </w:rPr>
        <w:t>PLC软件部分的模拟调试主要是针对控制柜或操作台的接线情况。</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13.</w:t>
      </w:r>
      <w:r>
        <w:rPr>
          <w:rFonts w:hint="eastAsia" w:asciiTheme="minorAscii" w:hAnsiTheme="majorEastAsia" w:eastAsiaTheme="majorEastAsia" w:cstheme="majorEastAsia"/>
          <w:b w:val="0"/>
          <w:bCs/>
          <w:sz w:val="21"/>
          <w:szCs w:val="21"/>
        </w:rPr>
        <w:t>PLC上电后，首先进行系统更新，清除内部继电器区，复位定时器等。</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14.</w:t>
      </w:r>
      <w:r>
        <w:rPr>
          <w:rFonts w:hint="eastAsia" w:asciiTheme="minorAscii" w:hAnsiTheme="majorEastAsia" w:eastAsiaTheme="majorEastAsia" w:cstheme="majorEastAsia"/>
          <w:b w:val="0"/>
          <w:bCs/>
          <w:sz w:val="21"/>
          <w:szCs w:val="21"/>
        </w:rPr>
        <w:t>PLC梯形图中的常开、常闭触点就是现场物理开关的触点。</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15.</w:t>
      </w:r>
      <w:r>
        <w:rPr>
          <w:rFonts w:hint="eastAsia" w:asciiTheme="minorAscii" w:hAnsiTheme="majorEastAsia" w:eastAsiaTheme="majorEastAsia" w:cstheme="majorEastAsia"/>
          <w:b w:val="0"/>
          <w:bCs/>
          <w:sz w:val="21"/>
          <w:szCs w:val="21"/>
        </w:rPr>
        <w:t>PLC中所有元件均为软继电器。</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16.</w:t>
      </w:r>
      <w:r>
        <w:rPr>
          <w:rFonts w:hint="eastAsia" w:asciiTheme="minorAscii" w:hAnsiTheme="majorEastAsia" w:eastAsiaTheme="majorEastAsia" w:cstheme="majorEastAsia"/>
          <w:b w:val="0"/>
          <w:bCs/>
          <w:sz w:val="21"/>
          <w:szCs w:val="21"/>
        </w:rPr>
        <w:t>半导体三极管的输入、输出电阻都是非线性的。对于非线性电阻的电路，其电路模型可用一个理想电阻来简单表示。</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17.</w:t>
      </w:r>
      <w:r>
        <w:rPr>
          <w:rFonts w:hint="eastAsia" w:asciiTheme="minorAscii" w:hAnsiTheme="majorEastAsia" w:eastAsiaTheme="majorEastAsia" w:cstheme="majorEastAsia"/>
          <w:b w:val="0"/>
          <w:bCs/>
          <w:sz w:val="21"/>
          <w:szCs w:val="21"/>
        </w:rPr>
        <w:t>半导体三极管是由三个背靠背的PN结构成的。</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18.</w:t>
      </w:r>
      <w:r>
        <w:rPr>
          <w:rFonts w:hint="eastAsia" w:asciiTheme="minorAscii" w:hAnsiTheme="majorEastAsia" w:eastAsiaTheme="majorEastAsia" w:cstheme="majorEastAsia"/>
          <w:b w:val="0"/>
          <w:bCs/>
          <w:sz w:val="21"/>
          <w:szCs w:val="21"/>
        </w:rPr>
        <w:t>编程器是PLC的重要外部设备。</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19.</w:t>
      </w:r>
      <w:r>
        <w:rPr>
          <w:rFonts w:hint="eastAsia" w:asciiTheme="minorAscii" w:hAnsiTheme="majorEastAsia" w:eastAsiaTheme="majorEastAsia" w:cstheme="majorEastAsia"/>
          <w:b w:val="0"/>
          <w:bCs/>
          <w:sz w:val="21"/>
          <w:szCs w:val="21"/>
        </w:rPr>
        <w:t>编制程序时，PLC内部继电器的触点原则上可有限次反复使用。</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20.</w:t>
      </w:r>
      <w:r>
        <w:rPr>
          <w:rFonts w:hint="eastAsia" w:asciiTheme="minorAscii" w:hAnsiTheme="majorEastAsia" w:eastAsiaTheme="majorEastAsia" w:cstheme="majorEastAsia"/>
          <w:b w:val="0"/>
          <w:bCs/>
          <w:sz w:val="21"/>
          <w:szCs w:val="21"/>
        </w:rPr>
        <w:t>变频器的上限频率和下限频率是调速控制系统所要求变频器的工作范围，其大小应根据设计情况而定。</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21.</w:t>
      </w:r>
      <w:r>
        <w:rPr>
          <w:rFonts w:hint="eastAsia" w:asciiTheme="minorAscii" w:hAnsiTheme="majorEastAsia" w:eastAsiaTheme="majorEastAsia" w:cstheme="majorEastAsia"/>
          <w:b w:val="0"/>
          <w:bCs/>
          <w:sz w:val="21"/>
          <w:szCs w:val="21"/>
        </w:rPr>
        <w:t>变频器</w:t>
      </w:r>
      <w:r>
        <w:rPr>
          <w:rFonts w:hint="eastAsia" w:asciiTheme="minorAscii" w:hAnsiTheme="majorEastAsia" w:eastAsiaTheme="majorEastAsia" w:cstheme="majorEastAsia"/>
          <w:b w:val="0"/>
          <w:bCs/>
          <w:sz w:val="21"/>
          <w:szCs w:val="21"/>
          <w:highlight w:val="none"/>
        </w:rPr>
        <w:t>的输出</w:t>
      </w:r>
      <w:r>
        <w:rPr>
          <w:rFonts w:hint="eastAsia" w:asciiTheme="minorAscii" w:hAnsiTheme="majorEastAsia" w:eastAsiaTheme="majorEastAsia" w:cstheme="majorEastAsia"/>
          <w:b w:val="0"/>
          <w:bCs/>
          <w:sz w:val="21"/>
          <w:szCs w:val="21"/>
        </w:rPr>
        <w:t>电流超过电流检出值则显示OC。</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22.</w:t>
      </w:r>
      <w:r>
        <w:rPr>
          <w:rFonts w:hint="eastAsia" w:asciiTheme="minorAscii" w:hAnsiTheme="majorEastAsia" w:eastAsiaTheme="majorEastAsia" w:cstheme="majorEastAsia"/>
          <w:b w:val="0"/>
          <w:bCs/>
          <w:sz w:val="21"/>
          <w:szCs w:val="21"/>
        </w:rPr>
        <w:t>变频器故障跳闸后，欲使其恢复正常状态，应按RESET键。</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23.</w:t>
      </w:r>
      <w:r>
        <w:rPr>
          <w:rFonts w:hint="eastAsia" w:asciiTheme="minorAscii" w:hAnsiTheme="majorEastAsia" w:eastAsiaTheme="majorEastAsia" w:cstheme="majorEastAsia"/>
          <w:b w:val="0"/>
          <w:bCs/>
          <w:sz w:val="21"/>
          <w:szCs w:val="21"/>
        </w:rPr>
        <w:t>变频器加速时间设定的约束是防止直流回路（滤波电容器）电压过高，不应使过电压保护动作。</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24.</w:t>
      </w:r>
      <w:r>
        <w:rPr>
          <w:rFonts w:hint="eastAsia" w:asciiTheme="minorAscii" w:hAnsiTheme="majorEastAsia" w:eastAsiaTheme="majorEastAsia" w:cstheme="majorEastAsia"/>
          <w:b w:val="0"/>
          <w:bCs/>
          <w:sz w:val="21"/>
          <w:szCs w:val="21"/>
        </w:rPr>
        <w:t>变压器不仅能变压，而且能变流。</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25.</w:t>
      </w:r>
      <w:r>
        <w:rPr>
          <w:rFonts w:hint="eastAsia" w:asciiTheme="minorAscii" w:hAnsiTheme="majorEastAsia" w:eastAsiaTheme="majorEastAsia" w:cstheme="majorEastAsia"/>
          <w:b w:val="0"/>
          <w:bCs/>
          <w:sz w:val="21"/>
          <w:szCs w:val="21"/>
        </w:rPr>
        <w:t>变压器负载损耗又称铜损耗。</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26.</w:t>
      </w:r>
      <w:r>
        <w:rPr>
          <w:rFonts w:hint="eastAsia" w:asciiTheme="minorAscii" w:hAnsiTheme="majorEastAsia" w:eastAsiaTheme="majorEastAsia" w:cstheme="majorEastAsia"/>
          <w:b w:val="0"/>
          <w:bCs/>
          <w:sz w:val="21"/>
          <w:szCs w:val="21"/>
        </w:rPr>
        <w:t>变压器中性点接地属于防雷接地。</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27.</w:t>
      </w:r>
      <w:r>
        <w:rPr>
          <w:rFonts w:hint="eastAsia" w:asciiTheme="minorAscii" w:hAnsiTheme="majorEastAsia" w:eastAsiaTheme="majorEastAsia" w:cstheme="majorEastAsia"/>
          <w:b w:val="0"/>
          <w:bCs/>
          <w:sz w:val="21"/>
          <w:szCs w:val="21"/>
        </w:rPr>
        <w:t>并励式直流电动机的机械特性比较硬，适用于恒转速类机械。</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28.</w:t>
      </w:r>
      <w:r>
        <w:rPr>
          <w:rFonts w:hint="eastAsia" w:asciiTheme="minorAscii" w:hAnsiTheme="majorEastAsia" w:eastAsiaTheme="majorEastAsia" w:cstheme="majorEastAsia"/>
          <w:b w:val="0"/>
          <w:bCs/>
          <w:sz w:val="21"/>
          <w:szCs w:val="21"/>
        </w:rPr>
        <w:t>并联电阻的等效电阻的倒数等于各个支路电阻的倒数和。</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29.</w:t>
      </w:r>
      <w:r>
        <w:rPr>
          <w:rFonts w:hint="eastAsia" w:asciiTheme="minorAscii" w:hAnsiTheme="majorEastAsia" w:eastAsiaTheme="majorEastAsia" w:cstheme="majorEastAsia"/>
          <w:b w:val="0"/>
          <w:bCs/>
          <w:sz w:val="21"/>
          <w:szCs w:val="21"/>
        </w:rPr>
        <w:t>差动放大电路对差模输入信号的电压放大倍数等于单管放大电路的电压放大倍数的2倍。</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30.</w:t>
      </w:r>
      <w:r>
        <w:rPr>
          <w:rFonts w:hint="eastAsia" w:asciiTheme="minorAscii" w:hAnsiTheme="majorEastAsia" w:eastAsiaTheme="majorEastAsia" w:cstheme="majorEastAsia"/>
          <w:b w:val="0"/>
          <w:bCs/>
          <w:sz w:val="21"/>
          <w:szCs w:val="21"/>
        </w:rPr>
        <w:t>差动放大电路双端输入-单端输出时，它的差模放大倍数就是基本放大电路的放大倍数的一半。</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31.</w:t>
      </w:r>
      <w:r>
        <w:rPr>
          <w:rFonts w:hint="eastAsia" w:asciiTheme="minorAscii" w:hAnsiTheme="majorEastAsia" w:eastAsiaTheme="majorEastAsia" w:cstheme="majorEastAsia"/>
          <w:b w:val="0"/>
          <w:bCs/>
          <w:sz w:val="21"/>
          <w:szCs w:val="21"/>
        </w:rPr>
        <w:t>传感器的线性度是指传感器</w:t>
      </w:r>
      <w:r>
        <w:rPr>
          <w:rFonts w:hint="eastAsia" w:asciiTheme="minorAscii" w:hAnsiTheme="majorEastAsia" w:eastAsiaTheme="majorEastAsia" w:cstheme="majorEastAsia"/>
          <w:b w:val="0"/>
          <w:bCs/>
          <w:sz w:val="21"/>
          <w:szCs w:val="21"/>
          <w:highlight w:val="none"/>
        </w:rPr>
        <w:t>的输出</w:t>
      </w:r>
      <w:r>
        <w:rPr>
          <w:rFonts w:hint="eastAsia" w:asciiTheme="minorAscii" w:hAnsiTheme="majorEastAsia" w:eastAsiaTheme="majorEastAsia" w:cstheme="majorEastAsia"/>
          <w:b w:val="0"/>
          <w:bCs/>
          <w:sz w:val="21"/>
          <w:szCs w:val="21"/>
        </w:rPr>
        <w:t>与输入之间数量关系的线性程度。</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32.</w:t>
      </w:r>
      <w:r>
        <w:rPr>
          <w:rFonts w:hint="eastAsia" w:asciiTheme="minorAscii" w:hAnsiTheme="majorEastAsia" w:eastAsiaTheme="majorEastAsia" w:cstheme="majorEastAsia"/>
          <w:b w:val="0"/>
          <w:bCs/>
          <w:sz w:val="21"/>
          <w:szCs w:val="21"/>
        </w:rPr>
        <w:t>传感器是检测系统与被检测对象间接发生联系的部件，是检测系统最重要的环节。</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33.</w:t>
      </w:r>
      <w:r>
        <w:rPr>
          <w:rFonts w:hint="eastAsia" w:asciiTheme="minorAscii" w:hAnsiTheme="majorEastAsia" w:eastAsiaTheme="majorEastAsia" w:cstheme="majorEastAsia"/>
          <w:b w:val="0"/>
          <w:bCs/>
          <w:sz w:val="21"/>
          <w:szCs w:val="21"/>
        </w:rPr>
        <w:t>传感器是能感受规定的被测量并按照一定的规律转换成可用输入信号的器件或装置。</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34.</w:t>
      </w:r>
      <w:r>
        <w:rPr>
          <w:rFonts w:hint="eastAsia" w:asciiTheme="minorAscii" w:hAnsiTheme="majorEastAsia" w:eastAsiaTheme="majorEastAsia" w:cstheme="majorEastAsia"/>
          <w:b w:val="0"/>
          <w:bCs/>
          <w:sz w:val="21"/>
          <w:szCs w:val="21"/>
        </w:rPr>
        <w:t>串励电动机从电源输入的电流、电枢电流和励磁电流是不同电流。</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35.</w:t>
      </w:r>
      <w:r>
        <w:rPr>
          <w:rFonts w:hint="eastAsia" w:asciiTheme="minorAscii" w:hAnsiTheme="majorEastAsia" w:eastAsiaTheme="majorEastAsia" w:cstheme="majorEastAsia"/>
          <w:b w:val="0"/>
          <w:bCs/>
          <w:sz w:val="21"/>
          <w:szCs w:val="21"/>
        </w:rPr>
        <w:t>串励式直流电机特别适用于起重设备。</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36.</w:t>
      </w:r>
      <w:r>
        <w:rPr>
          <w:rFonts w:hint="eastAsia" w:asciiTheme="minorAscii" w:hAnsiTheme="majorEastAsia" w:eastAsiaTheme="majorEastAsia" w:cstheme="majorEastAsia"/>
          <w:b w:val="0"/>
          <w:bCs/>
          <w:sz w:val="21"/>
          <w:szCs w:val="21"/>
        </w:rPr>
        <w:t>串联电阻的等效电阻等于各个串联电阻之和。</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37.</w:t>
      </w:r>
      <w:r>
        <w:rPr>
          <w:rFonts w:hint="eastAsia" w:asciiTheme="minorAscii" w:hAnsiTheme="majorEastAsia" w:eastAsiaTheme="majorEastAsia" w:cstheme="majorEastAsia"/>
          <w:b w:val="0"/>
          <w:bCs/>
          <w:sz w:val="21"/>
          <w:szCs w:val="21"/>
        </w:rPr>
        <w:t>串联电阻上的电压分配与电阻成反比。</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38.</w:t>
      </w:r>
      <w:r>
        <w:rPr>
          <w:rFonts w:hint="eastAsia" w:asciiTheme="minorAscii" w:hAnsiTheme="majorEastAsia" w:eastAsiaTheme="majorEastAsia" w:cstheme="majorEastAsia"/>
          <w:b w:val="0"/>
          <w:bCs/>
          <w:sz w:val="21"/>
          <w:szCs w:val="21"/>
          <w:highlight w:val="none"/>
        </w:rPr>
        <w:t>单相异步电动机</w:t>
      </w:r>
      <w:r>
        <w:rPr>
          <w:rFonts w:hint="eastAsia" w:asciiTheme="minorAscii" w:hAnsiTheme="majorEastAsia" w:eastAsiaTheme="majorEastAsia" w:cstheme="majorEastAsia"/>
          <w:b w:val="0"/>
          <w:bCs/>
          <w:sz w:val="21"/>
          <w:szCs w:val="21"/>
        </w:rPr>
        <w:t>的起动转矩为零。</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39.</w:t>
      </w:r>
      <w:r>
        <w:rPr>
          <w:rFonts w:hint="eastAsia" w:asciiTheme="minorAscii" w:hAnsiTheme="majorEastAsia" w:eastAsiaTheme="majorEastAsia" w:cstheme="majorEastAsia"/>
          <w:b w:val="0"/>
          <w:bCs/>
          <w:sz w:val="21"/>
          <w:szCs w:val="21"/>
        </w:rPr>
        <w:t>单相整流电路一般应用在小功率场合，当某些供电场合要求整流电路输出功率较大时，如果仍然采用单相整流电路，它会造成三相电网负载不平衡，影响供电质量。</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40.</w:t>
      </w:r>
      <w:r>
        <w:rPr>
          <w:rFonts w:hint="eastAsia" w:asciiTheme="minorAscii" w:hAnsiTheme="majorEastAsia" w:eastAsiaTheme="majorEastAsia" w:cstheme="majorEastAsia"/>
          <w:b w:val="0"/>
          <w:bCs/>
          <w:sz w:val="21"/>
          <w:szCs w:val="21"/>
        </w:rPr>
        <w:t>当触电者既无心跳又无呼吸时，应采用人工呼吸和胸外挤压法同时进行救护。</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41.</w:t>
      </w:r>
      <w:r>
        <w:rPr>
          <w:rFonts w:hint="eastAsia" w:asciiTheme="minorAscii" w:hAnsiTheme="majorEastAsia" w:eastAsiaTheme="majorEastAsia" w:cstheme="majorEastAsia"/>
          <w:b w:val="0"/>
          <w:bCs/>
          <w:sz w:val="21"/>
          <w:szCs w:val="21"/>
        </w:rPr>
        <w:t>当单相桥式整流电路中任一整流二极管发生短路时，输出电压的数值将下降一半，电路变成半波整流电路。</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42.</w:t>
      </w:r>
      <w:r>
        <w:rPr>
          <w:rFonts w:hint="eastAsia" w:asciiTheme="minorAscii" w:hAnsiTheme="majorEastAsia" w:eastAsiaTheme="majorEastAsia" w:cstheme="majorEastAsia"/>
          <w:b w:val="0"/>
          <w:bCs/>
          <w:sz w:val="21"/>
          <w:szCs w:val="21"/>
        </w:rPr>
        <w:t>当功率因数为1时，电能得到充分利用，变配电设备处于最佳工作状态。</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43.</w:t>
      </w:r>
      <w:r>
        <w:rPr>
          <w:rFonts w:hint="eastAsia" w:asciiTheme="minorAscii" w:hAnsiTheme="majorEastAsia" w:eastAsiaTheme="majorEastAsia" w:cstheme="majorEastAsia"/>
          <w:b w:val="0"/>
          <w:bCs/>
          <w:sz w:val="21"/>
          <w:szCs w:val="21"/>
        </w:rPr>
        <w:t>当用过电流继电器或低压断路器作电动机的短路保护时，其线圏的动作电流可按1.2倍的电动机起动电流来算。</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44.</w:t>
      </w:r>
      <w:r>
        <w:rPr>
          <w:rFonts w:hint="eastAsia" w:asciiTheme="minorAscii" w:hAnsiTheme="majorEastAsia" w:eastAsiaTheme="majorEastAsia" w:cstheme="majorEastAsia"/>
          <w:b w:val="0"/>
          <w:bCs/>
          <w:sz w:val="21"/>
          <w:szCs w:val="21"/>
        </w:rPr>
        <w:t>电动机起动时起动电流很大，可以达到额定电流的5～7倍。</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45.</w:t>
      </w:r>
      <w:r>
        <w:rPr>
          <w:rFonts w:hint="eastAsia" w:asciiTheme="minorAscii" w:hAnsiTheme="majorEastAsia" w:eastAsiaTheme="majorEastAsia" w:cstheme="majorEastAsia"/>
          <w:b w:val="0"/>
          <w:bCs/>
          <w:sz w:val="21"/>
          <w:szCs w:val="21"/>
        </w:rPr>
        <w:t>电动机绕组的直流电阻测定一般在热态下进行。</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46.</w:t>
      </w:r>
      <w:r>
        <w:rPr>
          <w:rFonts w:hint="eastAsia" w:asciiTheme="minorAscii" w:hAnsiTheme="majorEastAsia" w:eastAsiaTheme="majorEastAsia" w:cstheme="majorEastAsia"/>
          <w:b w:val="0"/>
          <w:bCs/>
          <w:sz w:val="21"/>
          <w:szCs w:val="21"/>
        </w:rPr>
        <w:t>电动机绕组绝缘级别越高，其输出功率就越大。</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47.</w:t>
      </w:r>
      <w:r>
        <w:rPr>
          <w:rFonts w:hint="eastAsia" w:asciiTheme="minorAscii" w:hAnsiTheme="majorEastAsia" w:eastAsiaTheme="majorEastAsia" w:cstheme="majorEastAsia"/>
          <w:b w:val="0"/>
          <w:bCs/>
          <w:sz w:val="21"/>
          <w:szCs w:val="21"/>
        </w:rPr>
        <w:t>电动机若采用Y-△起动时,其起动电流为全压起动的3倍。</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48.</w:t>
      </w:r>
      <w:r>
        <w:rPr>
          <w:rFonts w:hint="eastAsia" w:asciiTheme="minorAscii" w:hAnsiTheme="majorEastAsia" w:eastAsiaTheme="majorEastAsia" w:cstheme="majorEastAsia"/>
          <w:b w:val="0"/>
          <w:bCs/>
          <w:sz w:val="21"/>
          <w:szCs w:val="21"/>
        </w:rPr>
        <w:t>电路中电位相等的各点，如果用导线接通，对电路其他部分没有影响。</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49.</w:t>
      </w:r>
      <w:r>
        <w:rPr>
          <w:rFonts w:hint="eastAsia" w:asciiTheme="minorAscii" w:hAnsiTheme="majorEastAsia" w:eastAsiaTheme="majorEastAsia" w:cstheme="majorEastAsia"/>
          <w:b w:val="0"/>
          <w:bCs/>
          <w:sz w:val="21"/>
          <w:szCs w:val="21"/>
        </w:rPr>
        <w:t>电路中各点的电位高低是相对于参考点而言的，而两点间的电压则与参考点的选择无关，如果不选择参考点去讨论电位是没有意义的。</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50.</w:t>
      </w:r>
      <w:r>
        <w:rPr>
          <w:rFonts w:hint="eastAsia" w:asciiTheme="minorAscii" w:hAnsiTheme="majorEastAsia" w:eastAsiaTheme="majorEastAsia" w:cstheme="majorEastAsia"/>
          <w:b w:val="0"/>
          <w:bCs/>
          <w:sz w:val="21"/>
          <w:szCs w:val="21"/>
        </w:rPr>
        <w:t>电路中各点的电位高低是相对于参考点而言的。</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51.</w:t>
      </w:r>
      <w:r>
        <w:rPr>
          <w:rFonts w:hint="eastAsia" w:asciiTheme="minorAscii" w:hAnsiTheme="majorEastAsia" w:eastAsiaTheme="majorEastAsia" w:cstheme="majorEastAsia"/>
          <w:b w:val="0"/>
          <w:bCs/>
          <w:sz w:val="21"/>
          <w:szCs w:val="21"/>
        </w:rPr>
        <w:t>电路中两点间的电压与参考点的选择有关。</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52.</w:t>
      </w:r>
      <w:r>
        <w:rPr>
          <w:rFonts w:hint="eastAsia" w:asciiTheme="minorAscii" w:hAnsiTheme="majorEastAsia" w:eastAsiaTheme="majorEastAsia" w:cstheme="majorEastAsia"/>
          <w:b w:val="0"/>
          <w:bCs/>
          <w:sz w:val="21"/>
          <w:szCs w:val="21"/>
        </w:rPr>
        <w:t>电气灭火可以用泡沫、CO</w:t>
      </w:r>
      <w:r>
        <w:rPr>
          <w:rFonts w:hint="eastAsia" w:asciiTheme="minorAscii" w:hAnsiTheme="majorEastAsia" w:eastAsiaTheme="majorEastAsia" w:cstheme="majorEastAsia"/>
          <w:b w:val="0"/>
          <w:bCs/>
          <w:sz w:val="21"/>
          <w:szCs w:val="21"/>
          <w:lang w:eastAsia="zh-CN"/>
        </w:rPr>
        <w:t>2、</w:t>
      </w:r>
      <w:r>
        <w:rPr>
          <w:rFonts w:hint="eastAsia" w:asciiTheme="minorAscii" w:hAnsiTheme="majorEastAsia" w:eastAsiaTheme="majorEastAsia" w:cstheme="majorEastAsia"/>
          <w:b w:val="0"/>
          <w:bCs/>
          <w:sz w:val="21"/>
          <w:szCs w:val="21"/>
        </w:rPr>
        <w:t>121</w:t>
      </w:r>
      <w:r>
        <w:rPr>
          <w:rFonts w:hint="eastAsia" w:asciiTheme="minorAscii" w:hAnsiTheme="majorEastAsia" w:eastAsiaTheme="majorEastAsia" w:cstheme="majorEastAsia"/>
          <w:b w:val="0"/>
          <w:bCs/>
          <w:sz w:val="21"/>
          <w:szCs w:val="21"/>
          <w:lang w:eastAsia="zh-CN"/>
        </w:rPr>
        <w:t>1、</w:t>
      </w:r>
      <w:r>
        <w:rPr>
          <w:rFonts w:hint="eastAsia" w:asciiTheme="minorAscii" w:hAnsiTheme="majorEastAsia" w:eastAsiaTheme="majorEastAsia" w:cstheme="majorEastAsia"/>
          <w:b w:val="0"/>
          <w:bCs/>
          <w:sz w:val="21"/>
          <w:szCs w:val="21"/>
        </w:rPr>
        <w:t>1311灭火器灭火。</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53.</w:t>
      </w:r>
      <w:r>
        <w:rPr>
          <w:rFonts w:hint="eastAsia" w:asciiTheme="minorAscii" w:hAnsiTheme="majorEastAsia" w:eastAsiaTheme="majorEastAsia" w:cstheme="majorEastAsia"/>
          <w:b w:val="0"/>
          <w:bCs/>
          <w:sz w:val="21"/>
          <w:szCs w:val="21"/>
        </w:rPr>
        <w:t>电气设备产生的电弧、电火花是造成电气火灾、爆炸事故的原因之一。</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5</w:t>
      </w:r>
      <w:r>
        <w:rPr>
          <w:rFonts w:hint="eastAsia" w:asciiTheme="minorAscii" w:hAnsiTheme="majorEastAsia" w:eastAsiaTheme="majorEastAsia" w:cstheme="majorEastAsia"/>
          <w:b w:val="0"/>
          <w:bCs/>
          <w:sz w:val="21"/>
          <w:szCs w:val="21"/>
          <w:lang w:eastAsia="zh-CN"/>
        </w:rPr>
        <w:t>5.</w:t>
      </w:r>
      <w:r>
        <w:rPr>
          <w:rFonts w:hint="eastAsia" w:asciiTheme="minorAscii" w:hAnsiTheme="majorEastAsia" w:eastAsiaTheme="majorEastAsia" w:cstheme="majorEastAsia"/>
          <w:b w:val="0"/>
          <w:bCs/>
          <w:sz w:val="21"/>
          <w:szCs w:val="21"/>
        </w:rPr>
        <w:t>电气设备着火时应首先切断电源，用干砂覆盖灭火，或者使用二氧化碳或四氯化碳灭火器灭火，绝不能用手或者一般酸性泡沫灭火器灭火。</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5</w:t>
      </w:r>
      <w:r>
        <w:rPr>
          <w:rFonts w:hint="eastAsia" w:asciiTheme="minorAscii" w:hAnsiTheme="majorEastAsia" w:eastAsiaTheme="majorEastAsia" w:cstheme="majorEastAsia"/>
          <w:b w:val="0"/>
          <w:bCs/>
          <w:sz w:val="21"/>
          <w:szCs w:val="21"/>
          <w:lang w:eastAsia="zh-CN"/>
        </w:rPr>
        <w:t>6.</w:t>
      </w:r>
      <w:r>
        <w:rPr>
          <w:rFonts w:hint="eastAsia" w:asciiTheme="minorAscii" w:hAnsiTheme="majorEastAsia" w:eastAsiaTheme="majorEastAsia" w:cstheme="majorEastAsia"/>
          <w:b w:val="0"/>
          <w:bCs/>
          <w:sz w:val="21"/>
          <w:szCs w:val="21"/>
        </w:rPr>
        <w:t>电气式起重量限制器由载荷传感器和控制装置两部分组成。适用于起重机使用的传感器主要有压磁式和电阻应变式两种。</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5</w:t>
      </w:r>
      <w:r>
        <w:rPr>
          <w:rFonts w:hint="eastAsia" w:asciiTheme="minorAscii" w:hAnsiTheme="majorEastAsia" w:eastAsiaTheme="majorEastAsia" w:cstheme="majorEastAsia"/>
          <w:b w:val="0"/>
          <w:bCs/>
          <w:sz w:val="21"/>
          <w:szCs w:val="21"/>
          <w:lang w:eastAsia="zh-CN"/>
        </w:rPr>
        <w:t>7.</w:t>
      </w:r>
      <w:r>
        <w:rPr>
          <w:rFonts w:hint="eastAsia" w:asciiTheme="minorAscii" w:hAnsiTheme="majorEastAsia" w:eastAsiaTheme="majorEastAsia" w:cstheme="majorEastAsia"/>
          <w:b w:val="0"/>
          <w:bCs/>
          <w:sz w:val="21"/>
          <w:szCs w:val="21"/>
        </w:rPr>
        <w:t>电气线路过载，就是在电气线路中擅自接入了过多或功率大的电气设备，超过了原配电线路的负载能力。</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5</w:t>
      </w:r>
      <w:r>
        <w:rPr>
          <w:rFonts w:hint="eastAsia" w:asciiTheme="minorAscii" w:hAnsiTheme="majorEastAsia" w:eastAsiaTheme="majorEastAsia" w:cstheme="majorEastAsia"/>
          <w:b w:val="0"/>
          <w:bCs/>
          <w:sz w:val="21"/>
          <w:szCs w:val="21"/>
          <w:lang w:eastAsia="zh-CN"/>
        </w:rPr>
        <w:t>8.</w:t>
      </w:r>
      <w:r>
        <w:rPr>
          <w:rFonts w:hint="eastAsia" w:asciiTheme="minorAscii" w:hAnsiTheme="majorEastAsia" w:eastAsiaTheme="majorEastAsia" w:cstheme="majorEastAsia"/>
          <w:b w:val="0"/>
          <w:bCs/>
          <w:sz w:val="21"/>
          <w:szCs w:val="21"/>
        </w:rPr>
        <w:t>电气制动是利用电动机转子导体内产生的反向电磁转矩来制动。</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5</w:t>
      </w:r>
      <w:r>
        <w:rPr>
          <w:rFonts w:hint="eastAsia" w:asciiTheme="minorAscii" w:hAnsiTheme="majorEastAsia" w:eastAsiaTheme="majorEastAsia" w:cstheme="majorEastAsia"/>
          <w:b w:val="0"/>
          <w:bCs/>
          <w:sz w:val="21"/>
          <w:szCs w:val="21"/>
          <w:lang w:eastAsia="zh-CN"/>
        </w:rPr>
        <w:t>9.</w:t>
      </w:r>
      <w:r>
        <w:rPr>
          <w:rFonts w:hint="eastAsia" w:asciiTheme="minorAscii" w:hAnsiTheme="majorEastAsia" w:eastAsiaTheme="majorEastAsia" w:cstheme="majorEastAsia"/>
          <w:b w:val="0"/>
          <w:bCs/>
          <w:sz w:val="21"/>
          <w:szCs w:val="21"/>
        </w:rPr>
        <w:t>电容器的放电回路必须装设熔丝。</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6</w:t>
      </w:r>
      <w:r>
        <w:rPr>
          <w:rFonts w:hint="eastAsia" w:asciiTheme="minorAscii" w:hAnsiTheme="majorEastAsia" w:eastAsiaTheme="majorEastAsia" w:cstheme="majorEastAsia"/>
          <w:b w:val="0"/>
          <w:bCs/>
          <w:sz w:val="21"/>
          <w:szCs w:val="21"/>
          <w:lang w:eastAsia="zh-CN"/>
        </w:rPr>
        <w:t>0.</w:t>
      </w:r>
      <w:r>
        <w:rPr>
          <w:rFonts w:hint="eastAsia" w:asciiTheme="minorAscii" w:hAnsiTheme="majorEastAsia" w:eastAsiaTheme="majorEastAsia" w:cstheme="majorEastAsia"/>
          <w:b w:val="0"/>
          <w:bCs/>
          <w:sz w:val="21"/>
          <w:szCs w:val="21"/>
        </w:rPr>
        <w:t>电容器极板上储存的电量与外加电压成正比。</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61.</w:t>
      </w:r>
      <w:r>
        <w:rPr>
          <w:rFonts w:hint="eastAsia" w:asciiTheme="minorAscii" w:hAnsiTheme="majorEastAsia" w:eastAsiaTheme="majorEastAsia" w:cstheme="majorEastAsia"/>
          <w:b w:val="0"/>
          <w:bCs/>
          <w:sz w:val="21"/>
          <w:szCs w:val="21"/>
        </w:rPr>
        <w:t>反接制动的方法简单可靠，适用于电动机制动次数频繁的场合。</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62.</w:t>
      </w:r>
      <w:r>
        <w:rPr>
          <w:rFonts w:hint="eastAsia" w:asciiTheme="minorAscii" w:hAnsiTheme="majorEastAsia" w:eastAsiaTheme="majorEastAsia" w:cstheme="majorEastAsia"/>
          <w:b w:val="0"/>
          <w:bCs/>
          <w:sz w:val="21"/>
          <w:szCs w:val="21"/>
        </w:rPr>
        <w:t>反接制动分为电枢反接制动和倒拉反接制动两种。</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63.</w:t>
      </w:r>
      <w:r>
        <w:rPr>
          <w:rFonts w:hint="eastAsia" w:asciiTheme="minorAscii" w:hAnsiTheme="majorEastAsia" w:eastAsiaTheme="majorEastAsia" w:cstheme="majorEastAsia"/>
          <w:b w:val="0"/>
          <w:bCs/>
          <w:sz w:val="21"/>
          <w:szCs w:val="21"/>
        </w:rPr>
        <w:t>反接制动要求在电机转速接近零时，及时切断相序电源，以防止反向再启动。</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64.</w:t>
      </w:r>
      <w:r>
        <w:rPr>
          <w:rFonts w:hint="eastAsia" w:asciiTheme="minorAscii" w:hAnsiTheme="majorEastAsia" w:eastAsiaTheme="majorEastAsia" w:cstheme="majorEastAsia"/>
          <w:b w:val="0"/>
          <w:bCs/>
          <w:sz w:val="21"/>
          <w:szCs w:val="21"/>
        </w:rPr>
        <w:t>负有安全生产监督管理职责的部门对检查中发现的事故隐患，应当责令立即排除。</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65.</w:t>
      </w:r>
      <w:r>
        <w:rPr>
          <w:rFonts w:hint="eastAsia" w:asciiTheme="minorAscii" w:hAnsiTheme="majorEastAsia" w:eastAsiaTheme="majorEastAsia" w:cstheme="majorEastAsia"/>
          <w:b w:val="0"/>
          <w:bCs/>
          <w:sz w:val="21"/>
          <w:szCs w:val="21"/>
        </w:rPr>
        <w:t>高压隔离开关可以带负荷进行分合闸操作。</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66.</w:t>
      </w:r>
      <w:r>
        <w:rPr>
          <w:rFonts w:hint="eastAsia" w:asciiTheme="minorAscii" w:hAnsiTheme="majorEastAsia" w:eastAsiaTheme="majorEastAsia" w:cstheme="majorEastAsia"/>
          <w:b w:val="0"/>
          <w:bCs/>
          <w:sz w:val="21"/>
          <w:szCs w:val="21"/>
        </w:rPr>
        <w:t>隔离变压器用来阻断交流信号中的直流干扰和抑制低频干扰信号的强度。</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67.</w:t>
      </w:r>
      <w:r>
        <w:rPr>
          <w:rFonts w:hint="eastAsia" w:asciiTheme="minorAscii" w:hAnsiTheme="majorEastAsia" w:eastAsiaTheme="majorEastAsia" w:cstheme="majorEastAsia"/>
          <w:b w:val="0"/>
          <w:bCs/>
          <w:sz w:val="21"/>
          <w:szCs w:val="21"/>
        </w:rPr>
        <w:t>隔离开关一般能用于带负载切断或接通电源的电路。</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68.</w:t>
      </w:r>
      <w:r>
        <w:rPr>
          <w:rFonts w:hint="eastAsia" w:asciiTheme="minorAscii" w:hAnsiTheme="majorEastAsia" w:eastAsiaTheme="majorEastAsia" w:cstheme="majorEastAsia"/>
          <w:b w:val="0"/>
          <w:bCs/>
          <w:sz w:val="21"/>
          <w:szCs w:val="21"/>
        </w:rPr>
        <w:t>交流电路在电压与电流相位相同时，可认定为电阻电路。</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69.</w:t>
      </w:r>
      <w:r>
        <w:rPr>
          <w:rFonts w:hint="eastAsia" w:asciiTheme="minorAscii" w:hAnsiTheme="majorEastAsia" w:eastAsiaTheme="majorEastAsia" w:cstheme="majorEastAsia"/>
          <w:b w:val="0"/>
          <w:bCs/>
          <w:sz w:val="21"/>
          <w:szCs w:val="21"/>
        </w:rPr>
        <w:t>交流电路中,某元件电流的有效值是随时间不断变化的量。</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70.</w:t>
      </w:r>
      <w:r>
        <w:rPr>
          <w:rFonts w:hint="eastAsia" w:asciiTheme="minorAscii" w:hAnsiTheme="majorEastAsia" w:eastAsiaTheme="majorEastAsia" w:cstheme="majorEastAsia"/>
          <w:b w:val="0"/>
          <w:bCs/>
          <w:sz w:val="21"/>
          <w:szCs w:val="21"/>
        </w:rPr>
        <w:t>可编程序控制器的</w:t>
      </w:r>
      <w:r>
        <w:rPr>
          <w:rFonts w:hint="eastAsia" w:asciiTheme="minorAscii" w:hAnsiTheme="majorEastAsia" w:eastAsiaTheme="majorEastAsia" w:cstheme="majorEastAsia"/>
          <w:b w:val="0"/>
          <w:bCs/>
          <w:sz w:val="21"/>
          <w:szCs w:val="21"/>
          <w:highlight w:val="none"/>
        </w:rPr>
        <w:t>编址</w:t>
      </w:r>
      <w:r>
        <w:rPr>
          <w:rFonts w:hint="eastAsia" w:asciiTheme="minorAscii" w:hAnsiTheme="majorEastAsia" w:eastAsiaTheme="majorEastAsia" w:cstheme="majorEastAsia"/>
          <w:b w:val="0"/>
          <w:bCs/>
          <w:sz w:val="21"/>
          <w:szCs w:val="21"/>
        </w:rPr>
        <w:t>就是对PLC内部的元件进行编码，以便程序执行时可以唯一地识别每个元件。</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rPr>
        <w:t>7</w:t>
      </w:r>
      <w:r>
        <w:rPr>
          <w:rFonts w:hint="eastAsia" w:asciiTheme="minorAscii" w:hAnsiTheme="majorEastAsia" w:eastAsiaTheme="majorEastAsia" w:cstheme="majorEastAsia"/>
          <w:b w:val="0"/>
          <w:bCs/>
          <w:sz w:val="21"/>
          <w:szCs w:val="21"/>
          <w:lang w:val="en-US" w:eastAsia="zh-CN"/>
        </w:rPr>
        <w:t>1.</w:t>
      </w:r>
      <w:r>
        <w:rPr>
          <w:rFonts w:hint="eastAsia" w:asciiTheme="minorAscii" w:hAnsiTheme="majorEastAsia" w:eastAsiaTheme="majorEastAsia" w:cstheme="majorEastAsia"/>
          <w:b w:val="0"/>
          <w:bCs/>
          <w:sz w:val="21"/>
          <w:szCs w:val="21"/>
        </w:rPr>
        <w:t>可编程序控制器的表达方式只有梯形图。</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rPr>
        <w:t>7</w:t>
      </w:r>
      <w:r>
        <w:rPr>
          <w:rFonts w:hint="eastAsia" w:asciiTheme="minorAscii" w:hAnsiTheme="majorEastAsia" w:eastAsiaTheme="majorEastAsia" w:cstheme="majorEastAsia"/>
          <w:b w:val="0"/>
          <w:bCs/>
          <w:sz w:val="21"/>
          <w:szCs w:val="21"/>
          <w:lang w:val="en-US" w:eastAsia="zh-CN"/>
        </w:rPr>
        <w:t>2.</w:t>
      </w:r>
      <w:r>
        <w:rPr>
          <w:rFonts w:hint="eastAsia" w:asciiTheme="minorAscii" w:hAnsiTheme="majorEastAsia" w:eastAsiaTheme="majorEastAsia" w:cstheme="majorEastAsia"/>
          <w:b w:val="0"/>
          <w:bCs/>
          <w:sz w:val="21"/>
          <w:szCs w:val="21"/>
        </w:rPr>
        <w:t>可编程序控制器具有很完善的自诊断功能可以不要保护电路。</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rPr>
        <w:t>7</w:t>
      </w:r>
      <w:r>
        <w:rPr>
          <w:rFonts w:hint="eastAsia" w:asciiTheme="minorAscii" w:hAnsiTheme="majorEastAsia" w:eastAsiaTheme="majorEastAsia" w:cstheme="majorEastAsia"/>
          <w:b w:val="0"/>
          <w:bCs/>
          <w:sz w:val="21"/>
          <w:szCs w:val="21"/>
          <w:lang w:val="en-US" w:eastAsia="zh-CN"/>
        </w:rPr>
        <w:t>3.</w:t>
      </w:r>
      <w:r>
        <w:rPr>
          <w:rFonts w:hint="eastAsia" w:asciiTheme="minorAscii" w:hAnsiTheme="majorEastAsia" w:eastAsiaTheme="majorEastAsia" w:cstheme="majorEastAsia"/>
          <w:b w:val="0"/>
          <w:bCs/>
          <w:sz w:val="21"/>
          <w:szCs w:val="21"/>
        </w:rPr>
        <w:t>可编程序控制器使用380V交流电源或36V直流电源。</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74.</w:t>
      </w:r>
      <w:r>
        <w:rPr>
          <w:rFonts w:hint="eastAsia" w:asciiTheme="minorAscii" w:hAnsiTheme="majorEastAsia" w:eastAsiaTheme="majorEastAsia" w:cstheme="majorEastAsia"/>
          <w:b w:val="0"/>
          <w:bCs/>
          <w:sz w:val="21"/>
          <w:szCs w:val="21"/>
        </w:rPr>
        <w:t>起升过载保护功能，起升机构采用四个传感器监测过载现象，当上升发生过载达一定时间，将自动产生一个上升封锁指令，上升动作被禁止，但可慢速下降直至过载消失。</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75.</w:t>
      </w:r>
      <w:r>
        <w:rPr>
          <w:rFonts w:hint="eastAsia" w:asciiTheme="minorAscii" w:hAnsiTheme="majorEastAsia" w:eastAsiaTheme="majorEastAsia" w:cstheme="majorEastAsia"/>
          <w:b w:val="0"/>
          <w:bCs/>
          <w:sz w:val="21"/>
          <w:szCs w:val="21"/>
        </w:rPr>
        <w:t>起升机构采用恒功率控制，能根据起升负荷大小自动调节升降速度.</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76.</w:t>
      </w:r>
      <w:r>
        <w:rPr>
          <w:rFonts w:hint="eastAsia" w:asciiTheme="minorAscii" w:hAnsiTheme="majorEastAsia" w:eastAsiaTheme="majorEastAsia" w:cstheme="majorEastAsia"/>
          <w:b w:val="0"/>
          <w:bCs/>
          <w:sz w:val="21"/>
          <w:szCs w:val="21"/>
        </w:rPr>
        <w:t>任何电气设备在未验明无电之前，一律认为有电。</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77.</w:t>
      </w:r>
      <w:r>
        <w:rPr>
          <w:rFonts w:hint="eastAsia" w:asciiTheme="minorAscii" w:hAnsiTheme="majorEastAsia" w:eastAsiaTheme="majorEastAsia" w:cstheme="majorEastAsia"/>
          <w:b w:val="0"/>
          <w:bCs/>
          <w:sz w:val="21"/>
          <w:szCs w:val="21"/>
        </w:rPr>
        <w:t>任何人发出紧急停车信号，司机应立即停车。</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78.</w:t>
      </w:r>
      <w:r>
        <w:rPr>
          <w:rFonts w:hint="eastAsia" w:asciiTheme="minorAscii" w:hAnsiTheme="majorEastAsia" w:eastAsiaTheme="majorEastAsia" w:cstheme="majorEastAsia"/>
          <w:b w:val="0"/>
          <w:bCs/>
          <w:sz w:val="21"/>
          <w:szCs w:val="21"/>
        </w:rPr>
        <w:t>日常点检由专职维修人员据规定标准，以感官为主，每日对各设备的关键部分进行技术状态检查。</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79.</w:t>
      </w:r>
      <w:r>
        <w:rPr>
          <w:rFonts w:hint="eastAsia" w:asciiTheme="minorAscii" w:hAnsiTheme="majorEastAsia" w:eastAsiaTheme="majorEastAsia" w:cstheme="majorEastAsia"/>
          <w:b w:val="0"/>
          <w:bCs/>
          <w:sz w:val="21"/>
          <w:szCs w:val="21"/>
        </w:rPr>
        <w:t>使用磁电式仪表测量直流电压时，仪表接线钮上的“+”“-”极性连接不影响测量。</w:t>
      </w:r>
      <w:r>
        <w:rPr>
          <w:rFonts w:hint="eastAsia" w:asciiTheme="minorAscii" w:hAnsiTheme="majorEastAsia" w:eastAsiaTheme="majorEastAsia" w:cstheme="maj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Theme="minorAscii" w:hAnsiTheme="majorEastAsia" w:eastAsiaTheme="majorEastAsia" w:cstheme="majorEastAsia"/>
          <w:b w:val="0"/>
          <w:bCs/>
          <w:sz w:val="21"/>
          <w:szCs w:val="21"/>
          <w:lang w:eastAsia="zh-CN"/>
        </w:rPr>
      </w:pPr>
      <w:r>
        <w:rPr>
          <w:rFonts w:hint="eastAsia" w:asciiTheme="minorAscii" w:hAnsiTheme="majorEastAsia" w:eastAsiaTheme="majorEastAsia" w:cstheme="majorEastAsia"/>
          <w:b w:val="0"/>
          <w:bCs/>
          <w:sz w:val="21"/>
          <w:szCs w:val="21"/>
          <w:lang w:val="en-US" w:eastAsia="zh-CN"/>
        </w:rPr>
        <w:t>80.</w:t>
      </w:r>
      <w:r>
        <w:rPr>
          <w:rFonts w:hint="eastAsia" w:asciiTheme="minorAscii" w:hAnsiTheme="majorEastAsia" w:eastAsiaTheme="majorEastAsia" w:cstheme="majorEastAsia"/>
          <w:b w:val="0"/>
          <w:bCs/>
          <w:sz w:val="21"/>
          <w:szCs w:val="21"/>
        </w:rPr>
        <w:t>使用非双重绝缘结构的电动工具时，必须戴橡皮绝缘手套，穿胶鞋或站在绝缘板上，以防漏电。</w:t>
      </w:r>
      <w:r>
        <w:rPr>
          <w:rFonts w:hint="eastAsia" w:asciiTheme="minorAscii" w:hAnsiTheme="majorEastAsia" w:eastAsiaTheme="majorEastAsia" w:cstheme="majorEastAsia"/>
          <w:b w:val="0"/>
          <w:bCs/>
          <w:sz w:val="21"/>
          <w:szCs w:val="21"/>
          <w:lang w:eastAsia="zh-CN"/>
        </w:rPr>
        <w:t>（√）</w:t>
      </w:r>
    </w:p>
    <w:p>
      <w:pPr>
        <w:tabs>
          <w:tab w:val="left" w:pos="810"/>
        </w:tabs>
        <w:spacing w:line="400" w:lineRule="exact"/>
        <w:ind w:firstLine="420" w:firstLineChars="200"/>
        <w:jc w:val="left"/>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81.对违反消防法规定，构成犯罪的，依法追究刑事责任。（√）</w:t>
      </w:r>
    </w:p>
    <w:p>
      <w:pPr>
        <w:tabs>
          <w:tab w:val="left" w:pos="810"/>
        </w:tabs>
        <w:spacing w:line="400" w:lineRule="exact"/>
        <w:ind w:firstLine="420" w:firstLineChars="200"/>
        <w:jc w:val="left"/>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82.消防工作贯彻预防为主.防消结合的方针，按照政府统一领导.部门依法监管.单位全面负责.公民积极参与的原则，实行消防安全责任制，建立健全社会化的消防工作网络。（√）</w:t>
      </w:r>
    </w:p>
    <w:p>
      <w:pPr>
        <w:tabs>
          <w:tab w:val="left" w:pos="810"/>
        </w:tabs>
        <w:spacing w:line="400" w:lineRule="exact"/>
        <w:ind w:firstLine="420" w:firstLineChars="200"/>
        <w:jc w:val="left"/>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83.产生职业病危害的用人单位的工作场所应当生产布局合理，符合有害与无害作业分开的原则。（√）</w:t>
      </w:r>
    </w:p>
    <w:p>
      <w:pPr>
        <w:tabs>
          <w:tab w:val="left" w:pos="810"/>
        </w:tabs>
        <w:spacing w:line="400" w:lineRule="exact"/>
        <w:ind w:firstLine="420" w:firstLineChars="200"/>
        <w:jc w:val="left"/>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84.用人单位应当在醒目位置设置公告栏，公布有关职业病防治的规章制度.操作规程.职业病危害事故应急救援措施和职工职业病检查结果。（×）</w:t>
      </w:r>
    </w:p>
    <w:p>
      <w:pPr>
        <w:tabs>
          <w:tab w:val="left" w:pos="810"/>
        </w:tabs>
        <w:spacing w:line="400" w:lineRule="exact"/>
        <w:ind w:firstLine="420" w:firstLineChars="200"/>
        <w:jc w:val="left"/>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85.职业病病人变动工作单位，其依法享有的待遇终止。（×）</w:t>
      </w:r>
    </w:p>
    <w:p>
      <w:pPr>
        <w:tabs>
          <w:tab w:val="left" w:pos="810"/>
        </w:tabs>
        <w:spacing w:line="400" w:lineRule="exact"/>
        <w:ind w:firstLine="420" w:firstLineChars="200"/>
        <w:jc w:val="left"/>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86.工伤人员在享有工伤社会保险后，不可再向本单位提出赔偿要求（×）</w:t>
      </w:r>
    </w:p>
    <w:p>
      <w:pPr>
        <w:tabs>
          <w:tab w:val="left" w:pos="810"/>
        </w:tabs>
        <w:spacing w:line="400" w:lineRule="exact"/>
        <w:ind w:firstLine="420" w:firstLineChars="200"/>
        <w:jc w:val="left"/>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87.安全设备的设计</w:t>
      </w:r>
      <w:r>
        <w:rPr>
          <w:rFonts w:hint="eastAsia" w:asciiTheme="minorAscii" w:hAnsiTheme="majorEastAsia" w:eastAsiaTheme="majorEastAsia" w:cstheme="majorEastAsia"/>
          <w:sz w:val="21"/>
          <w:szCs w:val="21"/>
          <w:lang w:eastAsia="zh-CN"/>
        </w:rPr>
        <w:t>、</w:t>
      </w:r>
      <w:r>
        <w:rPr>
          <w:rFonts w:hint="eastAsia" w:asciiTheme="minorAscii" w:hAnsiTheme="majorEastAsia" w:eastAsiaTheme="majorEastAsia" w:cstheme="majorEastAsia"/>
          <w:sz w:val="21"/>
          <w:szCs w:val="21"/>
        </w:rPr>
        <w:t>制造</w:t>
      </w:r>
      <w:r>
        <w:rPr>
          <w:rFonts w:hint="eastAsia" w:asciiTheme="minorAscii" w:hAnsiTheme="majorEastAsia" w:eastAsiaTheme="majorEastAsia" w:cstheme="majorEastAsia"/>
          <w:sz w:val="21"/>
          <w:szCs w:val="21"/>
          <w:lang w:eastAsia="zh-CN"/>
        </w:rPr>
        <w:t>、</w:t>
      </w:r>
      <w:r>
        <w:rPr>
          <w:rFonts w:hint="eastAsia" w:asciiTheme="minorAscii" w:hAnsiTheme="majorEastAsia" w:eastAsiaTheme="majorEastAsia" w:cstheme="majorEastAsia"/>
          <w:sz w:val="21"/>
          <w:szCs w:val="21"/>
        </w:rPr>
        <w:t>安装</w:t>
      </w:r>
      <w:r>
        <w:rPr>
          <w:rFonts w:hint="eastAsia" w:asciiTheme="minorAscii" w:hAnsiTheme="majorEastAsia" w:eastAsiaTheme="majorEastAsia" w:cstheme="majorEastAsia"/>
          <w:sz w:val="21"/>
          <w:szCs w:val="21"/>
          <w:lang w:eastAsia="zh-CN"/>
        </w:rPr>
        <w:t>、</w:t>
      </w:r>
      <w:r>
        <w:rPr>
          <w:rFonts w:hint="eastAsia" w:asciiTheme="minorAscii" w:hAnsiTheme="majorEastAsia" w:eastAsiaTheme="majorEastAsia" w:cstheme="majorEastAsia"/>
          <w:sz w:val="21"/>
          <w:szCs w:val="21"/>
        </w:rPr>
        <w:t>使用</w:t>
      </w:r>
      <w:r>
        <w:rPr>
          <w:rFonts w:hint="eastAsia" w:asciiTheme="minorAscii" w:hAnsiTheme="majorEastAsia" w:eastAsiaTheme="majorEastAsia" w:cstheme="majorEastAsia"/>
          <w:sz w:val="21"/>
          <w:szCs w:val="21"/>
          <w:lang w:eastAsia="zh-CN"/>
        </w:rPr>
        <w:t>、</w:t>
      </w:r>
      <w:r>
        <w:rPr>
          <w:rFonts w:hint="eastAsia" w:asciiTheme="minorAscii" w:hAnsiTheme="majorEastAsia" w:eastAsiaTheme="majorEastAsia" w:cstheme="majorEastAsia"/>
          <w:sz w:val="21"/>
          <w:szCs w:val="21"/>
        </w:rPr>
        <w:t>检测</w:t>
      </w:r>
      <w:r>
        <w:rPr>
          <w:rFonts w:hint="eastAsia" w:asciiTheme="minorAscii" w:hAnsiTheme="majorEastAsia" w:eastAsiaTheme="majorEastAsia" w:cstheme="majorEastAsia"/>
          <w:sz w:val="21"/>
          <w:szCs w:val="21"/>
          <w:lang w:eastAsia="zh-CN"/>
        </w:rPr>
        <w:t>、</w:t>
      </w:r>
      <w:r>
        <w:rPr>
          <w:rFonts w:hint="eastAsia" w:asciiTheme="minorAscii" w:hAnsiTheme="majorEastAsia" w:eastAsiaTheme="majorEastAsia" w:cstheme="majorEastAsia"/>
          <w:sz w:val="21"/>
          <w:szCs w:val="21"/>
        </w:rPr>
        <w:t>维修</w:t>
      </w:r>
      <w:r>
        <w:rPr>
          <w:rFonts w:hint="eastAsia" w:asciiTheme="minorAscii" w:hAnsiTheme="majorEastAsia" w:eastAsiaTheme="majorEastAsia" w:cstheme="majorEastAsia"/>
          <w:sz w:val="21"/>
          <w:szCs w:val="21"/>
          <w:lang w:eastAsia="zh-CN"/>
        </w:rPr>
        <w:t>、</w:t>
      </w:r>
      <w:r>
        <w:rPr>
          <w:rFonts w:hint="eastAsia" w:asciiTheme="minorAscii" w:hAnsiTheme="majorEastAsia" w:eastAsiaTheme="majorEastAsia" w:cstheme="majorEastAsia"/>
          <w:sz w:val="21"/>
          <w:szCs w:val="21"/>
        </w:rPr>
        <w:t>改造和报废,应当符合国家标准或者企业标准（×）</w:t>
      </w:r>
    </w:p>
    <w:p>
      <w:pPr>
        <w:tabs>
          <w:tab w:val="left" w:pos="810"/>
        </w:tabs>
        <w:spacing w:line="400" w:lineRule="exact"/>
        <w:ind w:firstLine="420" w:firstLineChars="200"/>
        <w:jc w:val="left"/>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88.安全技术说明书中，同类物</w:t>
      </w:r>
      <w:r>
        <w:rPr>
          <w:rFonts w:hint="eastAsia" w:asciiTheme="minorAscii" w:hAnsiTheme="majorEastAsia" w:eastAsiaTheme="majorEastAsia" w:cstheme="majorEastAsia"/>
          <w:sz w:val="21"/>
          <w:szCs w:val="21"/>
          <w:lang w:eastAsia="zh-CN"/>
        </w:rPr>
        <w:t>、</w:t>
      </w:r>
      <w:r>
        <w:rPr>
          <w:rFonts w:hint="eastAsia" w:asciiTheme="minorAscii" w:hAnsiTheme="majorEastAsia" w:eastAsiaTheme="majorEastAsia" w:cstheme="majorEastAsia"/>
          <w:sz w:val="21"/>
          <w:szCs w:val="21"/>
        </w:rPr>
        <w:t>同系物的技术说明书可以相互替代。（×）</w:t>
      </w:r>
    </w:p>
    <w:p>
      <w:pPr>
        <w:tabs>
          <w:tab w:val="left" w:pos="810"/>
        </w:tabs>
        <w:spacing w:line="400" w:lineRule="exact"/>
        <w:ind w:firstLine="420" w:firstLineChars="200"/>
        <w:jc w:val="left"/>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89.因工外出期间，由于工作原因受到伤害或者发生事故下落不明的不应认定为工伤。（×）</w:t>
      </w:r>
    </w:p>
    <w:p>
      <w:pPr>
        <w:tabs>
          <w:tab w:val="left" w:pos="810"/>
        </w:tabs>
        <w:spacing w:line="400" w:lineRule="exact"/>
        <w:ind w:firstLine="420" w:firstLineChars="200"/>
        <w:jc w:val="left"/>
        <w:rPr>
          <w:rFonts w:hint="eastAsia" w:asciiTheme="minorAscii" w:hAnsiTheme="majorEastAsia" w:eastAsiaTheme="majorEastAsia" w:cstheme="majorEastAsia"/>
          <w:sz w:val="21"/>
          <w:szCs w:val="21"/>
        </w:rPr>
      </w:pPr>
      <w:r>
        <w:rPr>
          <w:rFonts w:hint="eastAsia" w:asciiTheme="minorAscii" w:hAnsiTheme="majorEastAsia" w:eastAsiaTheme="majorEastAsia" w:cstheme="majorEastAsia"/>
          <w:sz w:val="21"/>
          <w:szCs w:val="21"/>
        </w:rPr>
        <w:t>90.轻度的中暑可采取急救措施为患者补水，降温等，若出现重症中暑应立即将患者送院治疗，千万不可拖延病情。（√）</w:t>
      </w:r>
    </w:p>
    <w:p>
      <w:pPr>
        <w:tabs>
          <w:tab w:val="left" w:pos="810"/>
        </w:tabs>
        <w:spacing w:line="400" w:lineRule="exact"/>
        <w:ind w:firstLine="420" w:firstLineChars="200"/>
        <w:rPr>
          <w:rFonts w:hint="eastAsia" w:asciiTheme="minorAscii" w:hAnsiTheme="majorEastAsia" w:eastAsiaTheme="majorEastAsia" w:cstheme="majorEastAsia"/>
          <w:sz w:val="21"/>
          <w:szCs w:val="21"/>
          <w:lang w:val="en-US" w:eastAsia="zh-CN"/>
        </w:rPr>
      </w:pPr>
      <w:r>
        <w:rPr>
          <w:rFonts w:hint="eastAsia" w:asciiTheme="minorAscii" w:hAnsiTheme="majorEastAsia" w:eastAsiaTheme="majorEastAsia" w:cstheme="majorEastAsia"/>
          <w:sz w:val="21"/>
          <w:szCs w:val="21"/>
          <w:lang w:val="en-US" w:eastAsia="zh-CN"/>
        </w:rPr>
        <w:t>91</w:t>
      </w:r>
      <w:r>
        <w:rPr>
          <w:rFonts w:hint="eastAsia" w:asciiTheme="minorAscii" w:hAnsiTheme="majorEastAsia" w:eastAsiaTheme="majorEastAsia" w:cstheme="majorEastAsia"/>
          <w:sz w:val="21"/>
          <w:szCs w:val="21"/>
          <w:lang w:val="en-US"/>
        </w:rPr>
        <w:t>.党的二十大召开后，根据上级要求，适时举办专题学习班，以历次全会精神为指引把学习贯彻习近平新时代中国特色社会主义思想引向深入。</w:t>
      </w:r>
      <w:r>
        <w:rPr>
          <w:rFonts w:hint="eastAsia" w:asciiTheme="minorAscii" w:hAnsiTheme="majorEastAsia" w:eastAsiaTheme="majorEastAsia" w:cstheme="majorEastAsia"/>
          <w:sz w:val="21"/>
          <w:szCs w:val="21"/>
          <w:lang w:val="en-US" w:eastAsia="zh-CN"/>
        </w:rPr>
        <w:t>（×）</w:t>
      </w:r>
    </w:p>
    <w:p>
      <w:pPr>
        <w:tabs>
          <w:tab w:val="left" w:pos="810"/>
        </w:tabs>
        <w:spacing w:line="400" w:lineRule="exact"/>
        <w:ind w:firstLine="420" w:firstLineChars="200"/>
        <w:rPr>
          <w:rFonts w:hint="eastAsia" w:asciiTheme="minorAscii" w:hAnsiTheme="majorEastAsia" w:eastAsiaTheme="majorEastAsia" w:cstheme="majorEastAsia"/>
          <w:sz w:val="21"/>
          <w:szCs w:val="21"/>
          <w:lang w:val="en-US" w:eastAsia="zh-CN"/>
        </w:rPr>
      </w:pPr>
      <w:r>
        <w:rPr>
          <w:rFonts w:hint="eastAsia" w:asciiTheme="minorAscii" w:hAnsiTheme="majorEastAsia" w:eastAsiaTheme="majorEastAsia" w:cstheme="majorEastAsia"/>
          <w:sz w:val="21"/>
          <w:szCs w:val="21"/>
          <w:lang w:val="en-US" w:eastAsia="zh-CN"/>
        </w:rPr>
        <w:t>92</w:t>
      </w:r>
      <w:r>
        <w:rPr>
          <w:rFonts w:hint="eastAsia" w:asciiTheme="minorAscii" w:hAnsiTheme="majorEastAsia" w:eastAsiaTheme="majorEastAsia" w:cstheme="majorEastAsia"/>
          <w:sz w:val="21"/>
          <w:szCs w:val="21"/>
          <w:lang w:val="en-US"/>
        </w:rPr>
        <w:t>.山东港口组建之初，坚持稳中求进，确定了整合、融合、耦合“三步走”的总体思路。</w:t>
      </w:r>
      <w:r>
        <w:rPr>
          <w:rFonts w:hint="eastAsia" w:asciiTheme="minorAscii" w:hAnsiTheme="majorEastAsia" w:eastAsiaTheme="majorEastAsia" w:cstheme="majorEastAsia"/>
          <w:sz w:val="21"/>
          <w:szCs w:val="21"/>
          <w:lang w:val="en-US" w:eastAsia="zh-CN"/>
        </w:rPr>
        <w:t>（√）</w:t>
      </w:r>
    </w:p>
    <w:p>
      <w:pPr>
        <w:tabs>
          <w:tab w:val="left" w:pos="810"/>
        </w:tabs>
        <w:spacing w:line="400" w:lineRule="exact"/>
        <w:ind w:firstLine="420" w:firstLineChars="200"/>
        <w:rPr>
          <w:rFonts w:hint="eastAsia" w:asciiTheme="minorAscii" w:hAnsiTheme="majorEastAsia" w:eastAsiaTheme="majorEastAsia" w:cstheme="majorEastAsia"/>
          <w:sz w:val="21"/>
          <w:szCs w:val="21"/>
          <w:lang w:val="en-US" w:eastAsia="zh-CN"/>
        </w:rPr>
      </w:pPr>
      <w:r>
        <w:rPr>
          <w:rFonts w:hint="eastAsia" w:asciiTheme="minorAscii" w:hAnsiTheme="majorEastAsia" w:eastAsiaTheme="majorEastAsia" w:cstheme="majorEastAsia"/>
          <w:sz w:val="21"/>
          <w:szCs w:val="21"/>
          <w:lang w:val="en-US" w:eastAsia="zh-CN"/>
        </w:rPr>
        <w:t>93.“两个维护”：坚决维护习近平总书记党中央的核心、全党的核心地位，坚决维护党中央权威和集中统一领导。（√）</w:t>
      </w:r>
    </w:p>
    <w:p>
      <w:pPr>
        <w:tabs>
          <w:tab w:val="left" w:pos="810"/>
        </w:tabs>
        <w:spacing w:line="400" w:lineRule="exact"/>
        <w:ind w:firstLine="420" w:firstLineChars="200"/>
        <w:rPr>
          <w:rFonts w:hint="eastAsia" w:asciiTheme="minorAscii" w:hAnsiTheme="majorEastAsia" w:eastAsiaTheme="majorEastAsia" w:cstheme="majorEastAsia"/>
          <w:sz w:val="21"/>
          <w:szCs w:val="21"/>
          <w:lang w:val="en-US" w:eastAsia="zh-CN"/>
        </w:rPr>
      </w:pPr>
      <w:r>
        <w:rPr>
          <w:rFonts w:hint="eastAsia" w:asciiTheme="minorAscii" w:hAnsiTheme="majorEastAsia" w:eastAsiaTheme="majorEastAsia" w:cstheme="majorEastAsia"/>
          <w:sz w:val="21"/>
          <w:szCs w:val="21"/>
          <w:lang w:val="en-US" w:eastAsia="zh-CN"/>
        </w:rPr>
        <w:t>94.融合是整个山东港口打破传统地域、边界、壁垒，实现融容共生的全新涅槃。（√）</w:t>
      </w:r>
    </w:p>
    <w:p>
      <w:pPr>
        <w:tabs>
          <w:tab w:val="left" w:pos="810"/>
        </w:tabs>
        <w:spacing w:line="400" w:lineRule="exact"/>
        <w:ind w:firstLine="420" w:firstLineChars="200"/>
        <w:rPr>
          <w:rFonts w:hint="eastAsia" w:asciiTheme="minorAscii" w:hAnsiTheme="majorEastAsia" w:eastAsiaTheme="majorEastAsia" w:cstheme="majorEastAsia"/>
          <w:sz w:val="21"/>
          <w:szCs w:val="21"/>
          <w:lang w:val="en-US" w:eastAsia="zh-CN"/>
        </w:rPr>
      </w:pPr>
      <w:r>
        <w:rPr>
          <w:rFonts w:hint="eastAsia" w:asciiTheme="minorAscii" w:hAnsiTheme="majorEastAsia" w:eastAsiaTheme="majorEastAsia" w:cstheme="majorEastAsia"/>
          <w:sz w:val="21"/>
          <w:szCs w:val="21"/>
          <w:lang w:val="en-US" w:eastAsia="zh-CN"/>
        </w:rPr>
        <w:t>95.习近平总书记在国企党建工作会议上提出的“两个一以贯之”：坚持党对国有企业的领导是重大政治原则，必须一以贯之；建立现代企业制度是国有企业改革的方向，必须一以贯之。（√）</w:t>
      </w:r>
    </w:p>
    <w:p>
      <w:pPr>
        <w:tabs>
          <w:tab w:val="left" w:pos="810"/>
        </w:tabs>
        <w:spacing w:line="400" w:lineRule="exact"/>
        <w:ind w:firstLine="420" w:firstLineChars="200"/>
        <w:rPr>
          <w:rFonts w:hint="eastAsia" w:asciiTheme="minorAscii" w:hAnsiTheme="majorEastAsia" w:eastAsiaTheme="majorEastAsia" w:cstheme="majorEastAsia"/>
          <w:sz w:val="21"/>
          <w:szCs w:val="21"/>
          <w:lang w:val="en-US" w:eastAsia="zh-CN"/>
        </w:rPr>
      </w:pPr>
      <w:r>
        <w:rPr>
          <w:rFonts w:hint="eastAsia" w:asciiTheme="minorAscii" w:hAnsiTheme="majorEastAsia" w:eastAsiaTheme="majorEastAsia" w:cstheme="majorEastAsia"/>
          <w:sz w:val="21"/>
          <w:szCs w:val="21"/>
          <w:lang w:val="en-US" w:eastAsia="zh-CN"/>
        </w:rPr>
        <w:t>96.港口货物吞吐量按货物流向分为进港吞吐量和出港吞吐量。（√）</w:t>
      </w:r>
    </w:p>
    <w:p>
      <w:pPr>
        <w:tabs>
          <w:tab w:val="left" w:pos="810"/>
        </w:tabs>
        <w:spacing w:line="400" w:lineRule="exact"/>
        <w:ind w:firstLine="420" w:firstLineChars="200"/>
        <w:rPr>
          <w:rFonts w:hint="eastAsia" w:asciiTheme="minorAscii" w:hAnsiTheme="majorEastAsia" w:eastAsiaTheme="majorEastAsia" w:cstheme="majorEastAsia"/>
          <w:sz w:val="21"/>
          <w:szCs w:val="21"/>
          <w:lang w:val="en-US" w:eastAsia="zh-CN"/>
        </w:rPr>
      </w:pPr>
      <w:r>
        <w:rPr>
          <w:rFonts w:hint="eastAsia" w:asciiTheme="minorAscii" w:hAnsiTheme="majorEastAsia" w:eastAsiaTheme="majorEastAsia" w:cstheme="majorEastAsia"/>
          <w:sz w:val="21"/>
          <w:szCs w:val="21"/>
          <w:lang w:val="en-US" w:eastAsia="zh-CN"/>
        </w:rPr>
        <w:t>97.集团公司打造港口生态圈是坚持主动、创新、竞合、共赢的原则。（√）</w:t>
      </w:r>
    </w:p>
    <w:p>
      <w:pPr>
        <w:tabs>
          <w:tab w:val="left" w:pos="810"/>
        </w:tabs>
        <w:spacing w:line="400" w:lineRule="exact"/>
        <w:ind w:firstLine="420" w:firstLineChars="200"/>
        <w:rPr>
          <w:rFonts w:hint="eastAsia" w:asciiTheme="minorAscii" w:hAnsiTheme="majorEastAsia" w:eastAsiaTheme="majorEastAsia" w:cstheme="majorEastAsia"/>
          <w:sz w:val="21"/>
          <w:szCs w:val="21"/>
          <w:lang w:val="en-US" w:eastAsia="zh-CN"/>
        </w:rPr>
      </w:pPr>
      <w:r>
        <w:rPr>
          <w:rFonts w:hint="eastAsia" w:asciiTheme="minorAscii" w:hAnsiTheme="majorEastAsia" w:eastAsiaTheme="majorEastAsia" w:cstheme="majorEastAsia"/>
          <w:sz w:val="21"/>
          <w:szCs w:val="21"/>
          <w:lang w:val="en-US" w:eastAsia="zh-CN"/>
        </w:rPr>
        <w:t>98.《科技进步法》规定，国家设立基金，资助国有企业开展技术创新，推动科技成果转化与应用。（×）</w:t>
      </w:r>
    </w:p>
    <w:p>
      <w:pPr>
        <w:tabs>
          <w:tab w:val="left" w:pos="810"/>
        </w:tabs>
        <w:spacing w:line="400" w:lineRule="exact"/>
        <w:ind w:firstLine="420" w:firstLineChars="200"/>
        <w:rPr>
          <w:rFonts w:hint="eastAsia" w:asciiTheme="minorAscii" w:hAnsiTheme="majorEastAsia" w:eastAsiaTheme="majorEastAsia" w:cstheme="majorEastAsia"/>
          <w:sz w:val="21"/>
          <w:szCs w:val="21"/>
          <w:lang w:val="en-US" w:eastAsia="zh-CN"/>
        </w:rPr>
      </w:pPr>
      <w:r>
        <w:rPr>
          <w:rFonts w:hint="eastAsia" w:asciiTheme="minorAscii" w:hAnsiTheme="majorEastAsia" w:eastAsiaTheme="majorEastAsia" w:cstheme="majorEastAsia"/>
          <w:sz w:val="21"/>
          <w:szCs w:val="21"/>
          <w:lang w:val="en-US" w:eastAsia="zh-CN"/>
        </w:rPr>
        <w:t>99.《关于建设世界一流港口的指导意见》中提到，健全环保标准制度，强化散货作业防尘抑尘措施，推进原油、成品油装船码头油气回收。（√）</w:t>
      </w:r>
    </w:p>
    <w:p>
      <w:pPr>
        <w:tabs>
          <w:tab w:val="left" w:pos="810"/>
        </w:tabs>
        <w:spacing w:line="400" w:lineRule="exact"/>
        <w:ind w:firstLine="420" w:firstLineChars="200"/>
        <w:rPr>
          <w:rFonts w:hint="eastAsia" w:asciiTheme="minorAscii" w:hAnsiTheme="majorEastAsia" w:eastAsiaTheme="majorEastAsia" w:cstheme="majorEastAsia"/>
          <w:sz w:val="21"/>
          <w:szCs w:val="21"/>
          <w:lang w:val="en-US" w:eastAsia="zh-CN"/>
        </w:rPr>
      </w:pPr>
      <w:r>
        <w:rPr>
          <w:rFonts w:hint="eastAsia" w:asciiTheme="minorAscii" w:hAnsiTheme="majorEastAsia" w:eastAsiaTheme="majorEastAsia" w:cstheme="majorEastAsia"/>
          <w:sz w:val="21"/>
          <w:szCs w:val="21"/>
          <w:lang w:val="en-US" w:eastAsia="zh-CN"/>
        </w:rPr>
        <w:t>100.港口布局规划应当符合港口总体规划。（×）</w:t>
      </w:r>
    </w:p>
    <w:p>
      <w:pPr>
        <w:keepNext w:val="0"/>
        <w:keepLines w:val="0"/>
        <w:pageBreakBefore w:val="0"/>
        <w:widowControl w:val="0"/>
        <w:tabs>
          <w:tab w:val="left" w:pos="810"/>
        </w:tabs>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Theme="majorEastAsia" w:hAnsiTheme="majorEastAsia" w:eastAsiaTheme="majorEastAsia" w:cstheme="majorEastAsia"/>
          <w:b w:val="0"/>
          <w:bCs/>
          <w:sz w:val="21"/>
          <w:szCs w:val="21"/>
          <w:lang w:val="en-US" w:eastAsia="zh-CN"/>
        </w:rPr>
      </w:pPr>
    </w:p>
    <w:p>
      <w:pPr>
        <w:rPr>
          <w:rFonts w:hint="eastAsia" w:ascii="黑体" w:hAnsi="黑体" w:eastAsia="黑体"/>
          <w:sz w:val="36"/>
          <w:szCs w:val="40"/>
        </w:rPr>
      </w:pPr>
    </w:p>
    <w:p>
      <w:pPr>
        <w:pStyle w:val="2"/>
        <w:rPr>
          <w:rFonts w:hint="eastAsia" w:ascii="黑体" w:hAnsi="黑体" w:eastAsia="黑体"/>
          <w:sz w:val="36"/>
          <w:szCs w:val="40"/>
        </w:rPr>
      </w:pPr>
    </w:p>
    <w:p>
      <w:pPr>
        <w:rPr>
          <w:rFonts w:hint="eastAsia" w:ascii="黑体" w:hAnsi="黑体" w:eastAsia="黑体"/>
          <w:sz w:val="36"/>
          <w:szCs w:val="40"/>
        </w:rPr>
      </w:pPr>
    </w:p>
    <w:p>
      <w:pPr>
        <w:pStyle w:val="2"/>
        <w:rPr>
          <w:rFonts w:hint="eastAsia" w:ascii="黑体" w:hAnsi="黑体" w:eastAsia="黑体"/>
          <w:sz w:val="36"/>
          <w:szCs w:val="40"/>
        </w:rPr>
      </w:pPr>
    </w:p>
    <w:p>
      <w:pPr>
        <w:rPr>
          <w:rFonts w:hint="eastAsia" w:ascii="黑体" w:hAnsi="黑体" w:eastAsia="黑体"/>
          <w:sz w:val="36"/>
          <w:szCs w:val="40"/>
        </w:rPr>
      </w:pPr>
    </w:p>
    <w:p>
      <w:pPr>
        <w:pStyle w:val="2"/>
        <w:rPr>
          <w:rFonts w:hint="eastAsia" w:ascii="黑体" w:hAnsi="黑体" w:eastAsia="黑体"/>
          <w:sz w:val="36"/>
          <w:szCs w:val="40"/>
        </w:rPr>
      </w:pPr>
    </w:p>
    <w:p>
      <w:pPr>
        <w:rPr>
          <w:rFonts w:hint="eastAsia" w:ascii="黑体" w:hAnsi="黑体" w:eastAsia="黑体"/>
          <w:sz w:val="36"/>
          <w:szCs w:val="40"/>
        </w:rPr>
      </w:pPr>
    </w:p>
    <w:p>
      <w:pPr>
        <w:pStyle w:val="2"/>
        <w:rPr>
          <w:rFonts w:hint="eastAsia" w:asciiTheme="minorAscii"/>
          <w:sz w:val="21"/>
          <w:szCs w:val="21"/>
        </w:rPr>
      </w:pPr>
    </w:p>
    <w:p>
      <w:pPr>
        <w:spacing w:line="560" w:lineRule="exact"/>
        <w:jc w:val="left"/>
        <w:rPr>
          <w:rFonts w:hint="eastAsia" w:ascii="黑体" w:hAnsi="黑体" w:eastAsia="黑体"/>
          <w:sz w:val="36"/>
          <w:szCs w:val="40"/>
        </w:rPr>
      </w:pPr>
    </w:p>
    <w:p>
      <w:pPr>
        <w:spacing w:line="560" w:lineRule="exact"/>
        <w:jc w:val="left"/>
        <w:rPr>
          <w:rFonts w:hint="eastAsia" w:ascii="黑体" w:hAnsi="黑体" w:eastAsia="黑体"/>
          <w:sz w:val="36"/>
          <w:szCs w:val="40"/>
          <w:lang w:eastAsia="zh-CN"/>
        </w:rPr>
      </w:pPr>
      <w:r>
        <w:rPr>
          <w:rFonts w:hint="eastAsia" w:ascii="黑体" w:hAnsi="黑体" w:eastAsia="黑体"/>
          <w:sz w:val="36"/>
          <w:szCs w:val="40"/>
        </w:rPr>
        <w:t>附件</w:t>
      </w:r>
      <w:r>
        <w:rPr>
          <w:rFonts w:hint="eastAsia" w:ascii="黑体" w:hAnsi="黑体" w:eastAsia="黑体"/>
          <w:sz w:val="36"/>
          <w:szCs w:val="40"/>
          <w:lang w:val="en-US" w:eastAsia="zh-CN"/>
        </w:rPr>
        <w:t>4</w:t>
      </w:r>
    </w:p>
    <w:p>
      <w:pPr>
        <w:spacing w:line="560" w:lineRule="exact"/>
        <w:jc w:val="center"/>
        <w:rPr>
          <w:rFonts w:ascii="方正小标宋简体" w:hAnsi="方正小标宋简体" w:eastAsia="方正小标宋简体" w:cs="方正小标宋简体"/>
          <w:sz w:val="44"/>
          <w:szCs w:val="48"/>
        </w:rPr>
      </w:pPr>
      <w:r>
        <w:rPr>
          <w:rFonts w:hint="eastAsia" w:ascii="方正小标宋简体" w:hAnsi="方正小标宋简体" w:eastAsia="方正小标宋简体" w:cs="方正小标宋简体"/>
          <w:sz w:val="44"/>
          <w:szCs w:val="48"/>
          <w:lang w:eastAsia="zh-CN"/>
        </w:rPr>
        <w:t>装卸机械电气修理工</w:t>
      </w:r>
      <w:r>
        <w:rPr>
          <w:rFonts w:hint="eastAsia" w:ascii="方正小标宋简体" w:hAnsi="方正小标宋简体" w:eastAsia="方正小标宋简体" w:cs="方正小标宋简体"/>
          <w:sz w:val="44"/>
          <w:szCs w:val="48"/>
        </w:rPr>
        <w:t>项目参赛须知</w:t>
      </w:r>
    </w:p>
    <w:p>
      <w:pPr>
        <w:spacing w:line="560" w:lineRule="exact"/>
        <w:jc w:val="center"/>
        <w:rPr>
          <w:rFonts w:ascii="方正小标宋简体" w:hAnsi="方正小标宋简体" w:eastAsia="方正小标宋简体" w:cs="方正小标宋简体"/>
          <w:sz w:val="44"/>
          <w:szCs w:val="48"/>
        </w:rPr>
      </w:pPr>
    </w:p>
    <w:p>
      <w:pPr>
        <w:spacing w:line="560" w:lineRule="exact"/>
        <w:ind w:firstLine="640" w:firstLineChars="200"/>
        <w:rPr>
          <w:rFonts w:ascii="仿宋_GB2312" w:eastAsia="仿宋_GB2312"/>
          <w:sz w:val="32"/>
          <w:szCs w:val="36"/>
        </w:rPr>
      </w:pPr>
      <w:r>
        <w:rPr>
          <w:rFonts w:ascii="仿宋_GB2312" w:eastAsia="仿宋_GB2312"/>
          <w:sz w:val="32"/>
          <w:szCs w:val="36"/>
        </w:rPr>
        <w:t>1</w:t>
      </w:r>
      <w:r>
        <w:rPr>
          <w:rFonts w:hint="eastAsia" w:ascii="仿宋_GB2312" w:eastAsia="仿宋_GB2312"/>
          <w:sz w:val="32"/>
          <w:szCs w:val="36"/>
        </w:rPr>
        <w:t>.参赛选手按要求凭身份证参加竞赛，携带</w:t>
      </w:r>
      <w:r>
        <w:rPr>
          <w:rFonts w:hint="eastAsia" w:ascii="仿宋_GB2312" w:eastAsia="仿宋_GB2312"/>
          <w:sz w:val="32"/>
          <w:szCs w:val="36"/>
          <w:lang w:eastAsia="zh-CN"/>
        </w:rPr>
        <w:t>电工</w:t>
      </w:r>
      <w:r>
        <w:rPr>
          <w:rFonts w:hint="eastAsia" w:ascii="仿宋_GB2312" w:eastAsia="仿宋_GB2312"/>
          <w:sz w:val="32"/>
          <w:szCs w:val="36"/>
        </w:rPr>
        <w:t>操作证，未携带证件不能参赛。</w:t>
      </w:r>
    </w:p>
    <w:p>
      <w:pPr>
        <w:spacing w:line="560" w:lineRule="exact"/>
        <w:ind w:firstLine="640" w:firstLineChars="200"/>
        <w:rPr>
          <w:rFonts w:ascii="仿宋_GB2312" w:eastAsia="仿宋_GB2312"/>
          <w:sz w:val="32"/>
          <w:szCs w:val="36"/>
        </w:rPr>
      </w:pPr>
      <w:r>
        <w:rPr>
          <w:rFonts w:ascii="仿宋_GB2312" w:eastAsia="仿宋_GB2312"/>
          <w:sz w:val="32"/>
          <w:szCs w:val="36"/>
        </w:rPr>
        <w:t>2</w:t>
      </w:r>
      <w:r>
        <w:rPr>
          <w:rFonts w:hint="eastAsia" w:ascii="仿宋_GB2312" w:eastAsia="仿宋_GB2312"/>
          <w:sz w:val="32"/>
          <w:szCs w:val="36"/>
        </w:rPr>
        <w:t>.理论知识考试请参赛选手提前15分钟到达考场，遵守赛场纪律，听从工作人员安排，严禁携带通讯设备进入考场。</w:t>
      </w:r>
    </w:p>
    <w:p>
      <w:pPr>
        <w:spacing w:line="560" w:lineRule="exact"/>
        <w:ind w:firstLine="640" w:firstLineChars="200"/>
        <w:rPr>
          <w:rFonts w:ascii="仿宋_GB2312" w:eastAsia="仿宋_GB2312"/>
          <w:sz w:val="32"/>
          <w:szCs w:val="36"/>
        </w:rPr>
      </w:pPr>
      <w:r>
        <w:rPr>
          <w:rFonts w:ascii="仿宋_GB2312" w:eastAsia="仿宋_GB2312"/>
          <w:sz w:val="32"/>
          <w:szCs w:val="36"/>
        </w:rPr>
        <w:t>3</w:t>
      </w:r>
      <w:r>
        <w:rPr>
          <w:rFonts w:hint="eastAsia" w:ascii="仿宋_GB2312" w:eastAsia="仿宋_GB2312"/>
          <w:sz w:val="32"/>
          <w:szCs w:val="36"/>
        </w:rPr>
        <w:t>.参赛选手必须按规定时间参赛。检录3次未到的，按弃权处理。选手检录后在现场工作人员的引导下等候竞赛，不得擅自走动离开赛场，否则视为放弃竞赛。</w:t>
      </w:r>
    </w:p>
    <w:p>
      <w:pPr>
        <w:spacing w:line="560" w:lineRule="exact"/>
        <w:ind w:firstLine="640" w:firstLineChars="200"/>
        <w:rPr>
          <w:rFonts w:ascii="仿宋_GB2312" w:eastAsia="仿宋_GB2312"/>
          <w:sz w:val="32"/>
          <w:szCs w:val="36"/>
        </w:rPr>
      </w:pPr>
      <w:r>
        <w:rPr>
          <w:rFonts w:ascii="仿宋_GB2312" w:eastAsia="仿宋_GB2312"/>
          <w:sz w:val="32"/>
          <w:szCs w:val="36"/>
        </w:rPr>
        <w:t>4</w:t>
      </w:r>
      <w:r>
        <w:rPr>
          <w:rFonts w:hint="eastAsia" w:ascii="仿宋_GB2312" w:eastAsia="仿宋_GB2312"/>
          <w:sz w:val="32"/>
          <w:szCs w:val="36"/>
        </w:rPr>
        <w:t>.选手如遇到设备或其他影响竞赛的问题，应及时举手示意，由工作人员处理。竞赛时间结束，选手应立即停止操作，不得以任何理由拖延竞赛时间。提前完成竞赛项目的，经现场工作人员同意后方可离开。离开赛场时不得带走与竞赛相关的资料或物品。</w:t>
      </w:r>
    </w:p>
    <w:p>
      <w:pPr>
        <w:spacing w:line="560" w:lineRule="exact"/>
        <w:ind w:firstLine="640" w:firstLineChars="200"/>
        <w:rPr>
          <w:rFonts w:ascii="仿宋_GB2312" w:eastAsia="仿宋_GB2312"/>
          <w:sz w:val="32"/>
          <w:szCs w:val="36"/>
        </w:rPr>
      </w:pPr>
      <w:r>
        <w:rPr>
          <w:rFonts w:ascii="仿宋_GB2312" w:eastAsia="仿宋_GB2312"/>
          <w:sz w:val="32"/>
          <w:szCs w:val="36"/>
        </w:rPr>
        <w:t>5</w:t>
      </w:r>
      <w:r>
        <w:rPr>
          <w:rFonts w:hint="eastAsia" w:ascii="仿宋_GB2312" w:eastAsia="仿宋_GB2312"/>
          <w:sz w:val="32"/>
          <w:szCs w:val="36"/>
        </w:rPr>
        <w:t>.完成竞赛后，选手应向裁判员报告，待裁判长、裁判员在选手各项目评分表上签字确认后，方可离开竞赛现场。</w:t>
      </w:r>
    </w:p>
    <w:p>
      <w:pPr>
        <w:spacing w:line="560" w:lineRule="exact"/>
        <w:ind w:firstLine="640" w:firstLineChars="200"/>
        <w:rPr>
          <w:rFonts w:hint="eastAsia" w:ascii="仿宋_GB2312" w:eastAsia="仿宋_GB2312"/>
          <w:sz w:val="32"/>
          <w:szCs w:val="36"/>
        </w:rPr>
      </w:pPr>
      <w:r>
        <w:rPr>
          <w:rFonts w:ascii="仿宋_GB2312" w:eastAsia="仿宋_GB2312"/>
          <w:sz w:val="32"/>
          <w:szCs w:val="36"/>
        </w:rPr>
        <w:t>6</w:t>
      </w:r>
      <w:r>
        <w:rPr>
          <w:rFonts w:hint="eastAsia" w:ascii="仿宋_GB2312" w:eastAsia="仿宋_GB2312"/>
          <w:sz w:val="32"/>
          <w:szCs w:val="36"/>
        </w:rPr>
        <w:t>.竞赛开始前裁判员和工作人员要提前检查设备及道具、器材等物品是否符合竞赛要求，并按要求摆放至竞赛工位。</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等线 Ligh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54544148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8.15pt;width:35.05pt;mso-position-horizontal:center;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bziEn0QAAAAMBAAAPAAAAAAAAAAEA&#10;IAAAACIAAABkcnMvZG93bnJldi54bWxQSwECFAAUAAAACACHTuJA/j/5vBYCAAAYBAAADgAAAAAA&#10;AAABACAAAAAgAQAAZHJzL2Uyb0RvYy54bWxQSwUGAAAAAAYABgBZAQAAqAU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AF4AC"/>
    <w:multiLevelType w:val="singleLevel"/>
    <w:tmpl w:val="D55AF4AC"/>
    <w:lvl w:ilvl="0" w:tentative="0">
      <w:start w:val="1"/>
      <w:numFmt w:val="chineseCounting"/>
      <w:suff w:val="nothing"/>
      <w:lvlText w:val="%1、"/>
      <w:lvlJc w:val="left"/>
      <w:pPr>
        <w:ind w:left="640" w:firstLine="0"/>
      </w:pPr>
      <w:rPr>
        <w:rFonts w:hint="eastAsia"/>
      </w:rPr>
    </w:lvl>
  </w:abstractNum>
  <w:abstractNum w:abstractNumId="1">
    <w:nsid w:val="00000017"/>
    <w:multiLevelType w:val="multilevel"/>
    <w:tmpl w:val="00000017"/>
    <w:lvl w:ilvl="0" w:tentative="0">
      <w:start w:val="1"/>
      <w:numFmt w:val="none"/>
      <w:pStyle w:val="3"/>
      <w:lvlText w:val=""/>
      <w:lvlJc w:val="left"/>
      <w:pPr>
        <w:ind w:left="432" w:hanging="432"/>
      </w:pPr>
      <w:rPr>
        <w:rFonts w:hint="eastAsia"/>
      </w:rPr>
    </w:lvl>
    <w:lvl w:ilvl="1" w:tentative="0">
      <w:start w:val="1"/>
      <w:numFmt w:val="chineseCountingThousand"/>
      <w:lvlText w:val="%2、"/>
      <w:lvlJc w:val="left"/>
      <w:pPr>
        <w:ind w:left="1286" w:hanging="576"/>
      </w:pPr>
      <w:rPr>
        <w:rFonts w:hint="eastAsia"/>
      </w:rPr>
    </w:lvl>
    <w:lvl w:ilvl="2" w:tentative="0">
      <w:start w:val="1"/>
      <w:numFmt w:val="chineseCountingThousand"/>
      <w:suff w:val="nothing"/>
      <w:lvlText w:val="（%3）"/>
      <w:lvlJc w:val="left"/>
      <w:pPr>
        <w:ind w:left="568" w:firstLine="0"/>
      </w:pPr>
      <w:rPr>
        <w:rFonts w:hint="eastAsia"/>
      </w:rPr>
    </w:lvl>
    <w:lvl w:ilvl="3" w:tentative="0">
      <w:start w:val="1"/>
      <w:numFmt w:val="none"/>
      <w:lvlText w:val=""/>
      <w:lvlJc w:val="left"/>
      <w:pPr>
        <w:ind w:left="864" w:hanging="864"/>
      </w:pPr>
      <w:rPr>
        <w:rFonts w:hint="eastAsia"/>
      </w:rPr>
    </w:lvl>
    <w:lvl w:ilvl="4" w:tentative="0">
      <w:start w:val="1"/>
      <w:numFmt w:val="none"/>
      <w:lvlText w:val=""/>
      <w:lvlJc w:val="left"/>
      <w:pPr>
        <w:ind w:left="1008" w:hanging="1008"/>
      </w:pPr>
      <w:rPr>
        <w:rFonts w:hint="eastAsia"/>
      </w:rPr>
    </w:lvl>
    <w:lvl w:ilvl="5" w:tentative="0">
      <w:start w:val="1"/>
      <w:numFmt w:val="none"/>
      <w:lvlText w:val=""/>
      <w:lvlJc w:val="left"/>
      <w:pPr>
        <w:ind w:left="1152" w:hanging="1152"/>
      </w:pPr>
      <w:rPr>
        <w:rFonts w:hint="eastAsia"/>
      </w:rPr>
    </w:lvl>
    <w:lvl w:ilvl="6" w:tentative="0">
      <w:start w:val="1"/>
      <w:numFmt w:val="none"/>
      <w:lvlText w:val=""/>
      <w:lvlJc w:val="left"/>
      <w:pPr>
        <w:ind w:left="1296" w:hanging="1296"/>
      </w:pPr>
      <w:rPr>
        <w:rFonts w:hint="eastAsia"/>
      </w:rPr>
    </w:lvl>
    <w:lvl w:ilvl="7" w:tentative="0">
      <w:start w:val="1"/>
      <w:numFmt w:val="none"/>
      <w:lvlText w:val=""/>
      <w:lvlJc w:val="left"/>
      <w:pPr>
        <w:ind w:left="1440" w:hanging="1440"/>
      </w:pPr>
      <w:rPr>
        <w:rFonts w:hint="eastAsia"/>
      </w:rPr>
    </w:lvl>
    <w:lvl w:ilvl="8" w:tentative="0">
      <w:start w:val="1"/>
      <w:numFmt w:val="none"/>
      <w:lvlText w:val=""/>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2ZDM2NGVhMWUxYmEwMTQxZTI4MjM5MDk1MzdlYTUifQ=="/>
  </w:docVars>
  <w:rsids>
    <w:rsidRoot w:val="00193281"/>
    <w:rsid w:val="00004543"/>
    <w:rsid w:val="00010B67"/>
    <w:rsid w:val="0001676A"/>
    <w:rsid w:val="000209B4"/>
    <w:rsid w:val="00035629"/>
    <w:rsid w:val="00047A39"/>
    <w:rsid w:val="000A7AC5"/>
    <w:rsid w:val="000B0036"/>
    <w:rsid w:val="000B13DF"/>
    <w:rsid w:val="000B1F78"/>
    <w:rsid w:val="000B6939"/>
    <w:rsid w:val="000C6AC6"/>
    <w:rsid w:val="000D2DDE"/>
    <w:rsid w:val="000D3F43"/>
    <w:rsid w:val="000D79B8"/>
    <w:rsid w:val="000E5471"/>
    <w:rsid w:val="000E752A"/>
    <w:rsid w:val="000F1086"/>
    <w:rsid w:val="001064D3"/>
    <w:rsid w:val="00110AD0"/>
    <w:rsid w:val="0012523B"/>
    <w:rsid w:val="001400A7"/>
    <w:rsid w:val="001406A7"/>
    <w:rsid w:val="00160EC8"/>
    <w:rsid w:val="00193281"/>
    <w:rsid w:val="001C0849"/>
    <w:rsid w:val="001C3969"/>
    <w:rsid w:val="001C4B8C"/>
    <w:rsid w:val="001C4D26"/>
    <w:rsid w:val="001D6659"/>
    <w:rsid w:val="001F408C"/>
    <w:rsid w:val="001F7328"/>
    <w:rsid w:val="0020134E"/>
    <w:rsid w:val="00205C34"/>
    <w:rsid w:val="00215E42"/>
    <w:rsid w:val="002260E6"/>
    <w:rsid w:val="00236D98"/>
    <w:rsid w:val="00246E2C"/>
    <w:rsid w:val="00257743"/>
    <w:rsid w:val="00294DF4"/>
    <w:rsid w:val="002A1982"/>
    <w:rsid w:val="002A3473"/>
    <w:rsid w:val="002B6BCF"/>
    <w:rsid w:val="002D1C75"/>
    <w:rsid w:val="0030068B"/>
    <w:rsid w:val="00306965"/>
    <w:rsid w:val="00316369"/>
    <w:rsid w:val="003168B4"/>
    <w:rsid w:val="00357F3B"/>
    <w:rsid w:val="00361A93"/>
    <w:rsid w:val="0036226E"/>
    <w:rsid w:val="00364E0C"/>
    <w:rsid w:val="00366809"/>
    <w:rsid w:val="00366963"/>
    <w:rsid w:val="00374691"/>
    <w:rsid w:val="003B1C72"/>
    <w:rsid w:val="003B6D2A"/>
    <w:rsid w:val="003C0A7C"/>
    <w:rsid w:val="003E2723"/>
    <w:rsid w:val="0042160E"/>
    <w:rsid w:val="004236EF"/>
    <w:rsid w:val="0042609D"/>
    <w:rsid w:val="0045688C"/>
    <w:rsid w:val="00464085"/>
    <w:rsid w:val="00486C45"/>
    <w:rsid w:val="004D15D1"/>
    <w:rsid w:val="004F3DDC"/>
    <w:rsid w:val="00504995"/>
    <w:rsid w:val="00523AFE"/>
    <w:rsid w:val="005279A1"/>
    <w:rsid w:val="00552E26"/>
    <w:rsid w:val="0056356E"/>
    <w:rsid w:val="005941F8"/>
    <w:rsid w:val="005A6CA0"/>
    <w:rsid w:val="005B2356"/>
    <w:rsid w:val="005B30B3"/>
    <w:rsid w:val="005C45E1"/>
    <w:rsid w:val="00604C04"/>
    <w:rsid w:val="00604DD2"/>
    <w:rsid w:val="0062739D"/>
    <w:rsid w:val="00632B16"/>
    <w:rsid w:val="006355CC"/>
    <w:rsid w:val="00636CE1"/>
    <w:rsid w:val="00660BB5"/>
    <w:rsid w:val="00666B21"/>
    <w:rsid w:val="0067030F"/>
    <w:rsid w:val="00686E0B"/>
    <w:rsid w:val="00690C65"/>
    <w:rsid w:val="006A7363"/>
    <w:rsid w:val="006C4803"/>
    <w:rsid w:val="006D7F7C"/>
    <w:rsid w:val="006E70C1"/>
    <w:rsid w:val="006F7AB5"/>
    <w:rsid w:val="007041E6"/>
    <w:rsid w:val="00715CDD"/>
    <w:rsid w:val="007322C1"/>
    <w:rsid w:val="00733ADA"/>
    <w:rsid w:val="00736E56"/>
    <w:rsid w:val="00751A06"/>
    <w:rsid w:val="007859E0"/>
    <w:rsid w:val="007A2E64"/>
    <w:rsid w:val="007A405C"/>
    <w:rsid w:val="007C35B5"/>
    <w:rsid w:val="007E1E56"/>
    <w:rsid w:val="007E5C45"/>
    <w:rsid w:val="007F0702"/>
    <w:rsid w:val="007F2EEF"/>
    <w:rsid w:val="008057CB"/>
    <w:rsid w:val="00821A22"/>
    <w:rsid w:val="00823F5E"/>
    <w:rsid w:val="008322F1"/>
    <w:rsid w:val="008337D4"/>
    <w:rsid w:val="00833F13"/>
    <w:rsid w:val="0083463C"/>
    <w:rsid w:val="00845A66"/>
    <w:rsid w:val="00854D3D"/>
    <w:rsid w:val="0086682F"/>
    <w:rsid w:val="00873902"/>
    <w:rsid w:val="00873B69"/>
    <w:rsid w:val="00883943"/>
    <w:rsid w:val="00896B62"/>
    <w:rsid w:val="008A2752"/>
    <w:rsid w:val="008A6A81"/>
    <w:rsid w:val="008A7BDD"/>
    <w:rsid w:val="008D1EFB"/>
    <w:rsid w:val="008E3CBE"/>
    <w:rsid w:val="00903F81"/>
    <w:rsid w:val="00906FFB"/>
    <w:rsid w:val="00907080"/>
    <w:rsid w:val="00914A87"/>
    <w:rsid w:val="009639EC"/>
    <w:rsid w:val="009749E3"/>
    <w:rsid w:val="0098657F"/>
    <w:rsid w:val="009B48BC"/>
    <w:rsid w:val="009B549B"/>
    <w:rsid w:val="009B62D1"/>
    <w:rsid w:val="009C2204"/>
    <w:rsid w:val="009C2261"/>
    <w:rsid w:val="009C6B7B"/>
    <w:rsid w:val="009D6714"/>
    <w:rsid w:val="009D7DC8"/>
    <w:rsid w:val="009E647D"/>
    <w:rsid w:val="009F7AAA"/>
    <w:rsid w:val="00A02183"/>
    <w:rsid w:val="00A1121B"/>
    <w:rsid w:val="00A13AC9"/>
    <w:rsid w:val="00A2301D"/>
    <w:rsid w:val="00A27603"/>
    <w:rsid w:val="00A27F9D"/>
    <w:rsid w:val="00A338B8"/>
    <w:rsid w:val="00A4476E"/>
    <w:rsid w:val="00A5473E"/>
    <w:rsid w:val="00A72786"/>
    <w:rsid w:val="00A827A2"/>
    <w:rsid w:val="00AA6784"/>
    <w:rsid w:val="00AA75D2"/>
    <w:rsid w:val="00AB6106"/>
    <w:rsid w:val="00AC6FD9"/>
    <w:rsid w:val="00B017B6"/>
    <w:rsid w:val="00B04A8F"/>
    <w:rsid w:val="00B17535"/>
    <w:rsid w:val="00B20935"/>
    <w:rsid w:val="00B24038"/>
    <w:rsid w:val="00B27BB8"/>
    <w:rsid w:val="00B36F68"/>
    <w:rsid w:val="00B44816"/>
    <w:rsid w:val="00B51488"/>
    <w:rsid w:val="00B54197"/>
    <w:rsid w:val="00B57C29"/>
    <w:rsid w:val="00B71ED2"/>
    <w:rsid w:val="00B82890"/>
    <w:rsid w:val="00B941D6"/>
    <w:rsid w:val="00BF2305"/>
    <w:rsid w:val="00C06B69"/>
    <w:rsid w:val="00C15ECD"/>
    <w:rsid w:val="00C24DF2"/>
    <w:rsid w:val="00C259FB"/>
    <w:rsid w:val="00C51AE2"/>
    <w:rsid w:val="00C52E0D"/>
    <w:rsid w:val="00C62F65"/>
    <w:rsid w:val="00C770DF"/>
    <w:rsid w:val="00C971D4"/>
    <w:rsid w:val="00CA453C"/>
    <w:rsid w:val="00CB26F8"/>
    <w:rsid w:val="00CD184E"/>
    <w:rsid w:val="00CE12D8"/>
    <w:rsid w:val="00CE333D"/>
    <w:rsid w:val="00CF0554"/>
    <w:rsid w:val="00CF30BE"/>
    <w:rsid w:val="00D07831"/>
    <w:rsid w:val="00D11A31"/>
    <w:rsid w:val="00D34F06"/>
    <w:rsid w:val="00D35887"/>
    <w:rsid w:val="00D4261B"/>
    <w:rsid w:val="00D447A5"/>
    <w:rsid w:val="00D5213E"/>
    <w:rsid w:val="00D65A99"/>
    <w:rsid w:val="00D6786F"/>
    <w:rsid w:val="00D70C45"/>
    <w:rsid w:val="00D842AE"/>
    <w:rsid w:val="00D92CD9"/>
    <w:rsid w:val="00DA69CA"/>
    <w:rsid w:val="00DB316A"/>
    <w:rsid w:val="00DB59CB"/>
    <w:rsid w:val="00DB6DA6"/>
    <w:rsid w:val="00DD49B2"/>
    <w:rsid w:val="00DF56C2"/>
    <w:rsid w:val="00E40FAD"/>
    <w:rsid w:val="00E42E18"/>
    <w:rsid w:val="00E44430"/>
    <w:rsid w:val="00E55725"/>
    <w:rsid w:val="00E57A68"/>
    <w:rsid w:val="00E64D71"/>
    <w:rsid w:val="00E902BD"/>
    <w:rsid w:val="00E934DA"/>
    <w:rsid w:val="00E94AE0"/>
    <w:rsid w:val="00E96FEB"/>
    <w:rsid w:val="00EA46A1"/>
    <w:rsid w:val="00EB4247"/>
    <w:rsid w:val="00EB5BDA"/>
    <w:rsid w:val="00EE141E"/>
    <w:rsid w:val="00EE2EDA"/>
    <w:rsid w:val="00EE3665"/>
    <w:rsid w:val="00EF02D4"/>
    <w:rsid w:val="00EF657B"/>
    <w:rsid w:val="00F026E6"/>
    <w:rsid w:val="00F451CA"/>
    <w:rsid w:val="00F45A8A"/>
    <w:rsid w:val="00F56873"/>
    <w:rsid w:val="00F61D1E"/>
    <w:rsid w:val="00F770BD"/>
    <w:rsid w:val="00F77A6D"/>
    <w:rsid w:val="00FA295B"/>
    <w:rsid w:val="00FB26BB"/>
    <w:rsid w:val="00FB4218"/>
    <w:rsid w:val="00FC1419"/>
    <w:rsid w:val="00FC5242"/>
    <w:rsid w:val="00FE0149"/>
    <w:rsid w:val="00FE08C0"/>
    <w:rsid w:val="0367239E"/>
    <w:rsid w:val="039C2738"/>
    <w:rsid w:val="049A22E5"/>
    <w:rsid w:val="0750021E"/>
    <w:rsid w:val="07805BE6"/>
    <w:rsid w:val="09E3691C"/>
    <w:rsid w:val="0D0E6AD8"/>
    <w:rsid w:val="10C57B95"/>
    <w:rsid w:val="113A1AD2"/>
    <w:rsid w:val="13AD6106"/>
    <w:rsid w:val="14781F42"/>
    <w:rsid w:val="149D51EB"/>
    <w:rsid w:val="1593347B"/>
    <w:rsid w:val="16B17D8B"/>
    <w:rsid w:val="19801575"/>
    <w:rsid w:val="1A022334"/>
    <w:rsid w:val="1FA90D41"/>
    <w:rsid w:val="201110CD"/>
    <w:rsid w:val="207B3FA7"/>
    <w:rsid w:val="23105BD8"/>
    <w:rsid w:val="29F6773E"/>
    <w:rsid w:val="2A5F1A27"/>
    <w:rsid w:val="2BCF03D8"/>
    <w:rsid w:val="2C5F04C4"/>
    <w:rsid w:val="2C733C99"/>
    <w:rsid w:val="2DC94CE9"/>
    <w:rsid w:val="2F396BC5"/>
    <w:rsid w:val="2F862796"/>
    <w:rsid w:val="318B3B18"/>
    <w:rsid w:val="32BD209F"/>
    <w:rsid w:val="351529AD"/>
    <w:rsid w:val="381914E0"/>
    <w:rsid w:val="38972850"/>
    <w:rsid w:val="3A5B47EE"/>
    <w:rsid w:val="3C10210C"/>
    <w:rsid w:val="3DBB1CD1"/>
    <w:rsid w:val="3F425B5B"/>
    <w:rsid w:val="3F7E2240"/>
    <w:rsid w:val="3FE521E7"/>
    <w:rsid w:val="40CB2418"/>
    <w:rsid w:val="42792490"/>
    <w:rsid w:val="42B377FC"/>
    <w:rsid w:val="4546382E"/>
    <w:rsid w:val="462D0736"/>
    <w:rsid w:val="46D74AFA"/>
    <w:rsid w:val="484B1866"/>
    <w:rsid w:val="484D0BEC"/>
    <w:rsid w:val="48DB2991"/>
    <w:rsid w:val="4CFE7258"/>
    <w:rsid w:val="4E37376F"/>
    <w:rsid w:val="4F0955D0"/>
    <w:rsid w:val="4FB9297F"/>
    <w:rsid w:val="50AE69C5"/>
    <w:rsid w:val="56D7358A"/>
    <w:rsid w:val="59053A14"/>
    <w:rsid w:val="5BD317EA"/>
    <w:rsid w:val="5C536C9B"/>
    <w:rsid w:val="5D01614F"/>
    <w:rsid w:val="5D4852C7"/>
    <w:rsid w:val="64FB0498"/>
    <w:rsid w:val="668D72EE"/>
    <w:rsid w:val="69482C20"/>
    <w:rsid w:val="6BB77646"/>
    <w:rsid w:val="6CEC423B"/>
    <w:rsid w:val="6ED077CD"/>
    <w:rsid w:val="6F5D7863"/>
    <w:rsid w:val="6FF12D61"/>
    <w:rsid w:val="73D56346"/>
    <w:rsid w:val="7614008D"/>
    <w:rsid w:val="766831FB"/>
    <w:rsid w:val="76C975E3"/>
    <w:rsid w:val="78E61743"/>
    <w:rsid w:val="794167C4"/>
    <w:rsid w:val="7C1839CC"/>
    <w:rsid w:val="7E681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adjustRightInd w:val="0"/>
      <w:snapToGrid w:val="0"/>
      <w:spacing w:line="360" w:lineRule="auto"/>
      <w:ind w:firstLine="0"/>
      <w:jc w:val="left"/>
      <w:outlineLvl w:val="0"/>
    </w:pPr>
    <w:rPr>
      <w:rFonts w:ascii="仿宋" w:hAnsi="仿宋" w:eastAsia="仿宋" w:cs="仿宋"/>
      <w:b/>
      <w:bCs/>
      <w:kern w:val="44"/>
      <w:sz w:val="30"/>
      <w:szCs w:val="3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ascii="Calibri" w:hAnsi="Calibri" w:eastAsia="宋体" w:cs="Times New Roman"/>
    </w:rPr>
  </w:style>
  <w:style w:type="paragraph" w:styleId="4">
    <w:name w:val="Body Text"/>
    <w:basedOn w:val="1"/>
    <w:next w:val="1"/>
    <w:qFormat/>
    <w:uiPriority w:val="1"/>
    <w:rPr>
      <w:rFonts w:ascii="仿宋" w:hAnsi="仿宋" w:eastAsia="仿宋" w:cs="仿宋"/>
      <w:lang w:val="zh-CN" w:bidi="zh-CN"/>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21"/>
    <w:unhideWhenUsed/>
    <w:qFormat/>
    <w:uiPriority w:val="99"/>
    <w:pP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itle"/>
    <w:basedOn w:val="1"/>
    <w:next w:val="1"/>
    <w:qFormat/>
    <w:uiPriority w:val="0"/>
    <w:pPr>
      <w:spacing w:line="700" w:lineRule="exact"/>
      <w:jc w:val="center"/>
      <w:outlineLvl w:val="0"/>
    </w:pPr>
    <w:rPr>
      <w:rFonts w:ascii="Cambria" w:hAnsi="Cambria" w:eastAsia="方正小标宋简体"/>
      <w:bCs/>
      <w:kern w:val="0"/>
      <w:sz w:val="44"/>
      <w:szCs w:val="32"/>
    </w:rPr>
  </w:style>
  <w:style w:type="paragraph" w:styleId="9">
    <w:name w:val="Body Text First Indent"/>
    <w:basedOn w:val="4"/>
    <w:qFormat/>
    <w:uiPriority w:val="0"/>
    <w:pPr>
      <w:spacing w:after="120"/>
      <w:ind w:firstLine="420" w:firstLineChars="100"/>
    </w:pPr>
    <w:rPr>
      <w:rFonts w:eastAsia="宋体"/>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iCs/>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未处理的提及1"/>
    <w:basedOn w:val="12"/>
    <w:semiHidden/>
    <w:unhideWhenUsed/>
    <w:qFormat/>
    <w:uiPriority w:val="99"/>
    <w:rPr>
      <w:color w:val="605E5C"/>
      <w:shd w:val="clear" w:color="auto" w:fill="E1DFDD"/>
    </w:rPr>
  </w:style>
  <w:style w:type="character" w:customStyle="1" w:styleId="16">
    <w:name w:val="页脚 字符"/>
    <w:basedOn w:val="12"/>
    <w:link w:val="5"/>
    <w:qFormat/>
    <w:uiPriority w:val="99"/>
    <w:rPr>
      <w:sz w:val="18"/>
      <w:szCs w:val="18"/>
    </w:rPr>
  </w:style>
  <w:style w:type="table" w:customStyle="1" w:styleId="17">
    <w:name w:val="网格型1"/>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6正文"/>
    <w:basedOn w:val="1"/>
    <w:qFormat/>
    <w:uiPriority w:val="0"/>
    <w:pPr>
      <w:ind w:firstLine="200" w:firstLineChars="200"/>
      <w:jc w:val="left"/>
    </w:pPr>
    <w:rPr>
      <w:rFonts w:ascii="宋体" w:hAnsi="宋体"/>
      <w:sz w:val="24"/>
      <w:szCs w:val="24"/>
    </w:rPr>
  </w:style>
  <w:style w:type="paragraph" w:customStyle="1" w:styleId="19">
    <w:name w:val="_Style 3"/>
    <w:basedOn w:val="1"/>
    <w:qFormat/>
    <w:uiPriority w:val="34"/>
    <w:pPr>
      <w:adjustRightInd w:val="0"/>
      <w:snapToGrid w:val="0"/>
      <w:spacing w:line="560" w:lineRule="exact"/>
      <w:ind w:firstLine="420" w:firstLineChars="200"/>
    </w:pPr>
    <w:rPr>
      <w:rFonts w:ascii="Calibri" w:hAnsi="Calibri" w:eastAsia="仿宋_GB2312"/>
      <w:snapToGrid w:val="0"/>
      <w:kern w:val="0"/>
      <w:sz w:val="32"/>
    </w:rPr>
  </w:style>
  <w:style w:type="paragraph" w:customStyle="1" w:styleId="20">
    <w:name w:val="列出段落1"/>
    <w:basedOn w:val="1"/>
    <w:qFormat/>
    <w:uiPriority w:val="0"/>
    <w:pPr>
      <w:ind w:firstLine="420" w:firstLineChars="200"/>
    </w:pPr>
    <w:rPr>
      <w:rFonts w:ascii="Times New Roman" w:hAnsi="Times New Roman" w:eastAsia="宋体" w:cs="Times New Roman"/>
      <w:szCs w:val="24"/>
    </w:rPr>
  </w:style>
  <w:style w:type="character" w:customStyle="1" w:styleId="21">
    <w:name w:val="页眉 字符"/>
    <w:basedOn w:val="12"/>
    <w:link w:val="6"/>
    <w:qFormat/>
    <w:uiPriority w:val="99"/>
    <w:rPr>
      <w:kern w:val="2"/>
      <w:sz w:val="18"/>
      <w:szCs w:val="18"/>
    </w:rPr>
  </w:style>
  <w:style w:type="paragraph" w:customStyle="1" w:styleId="2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4一级标题"/>
    <w:basedOn w:val="1"/>
    <w:qFormat/>
    <w:uiPriority w:val="0"/>
    <w:pPr>
      <w:ind w:firstLine="200" w:firstLineChars="200"/>
    </w:pPr>
    <w:rPr>
      <w:rFonts w:ascii="宋体" w:hAnsi="宋体" w:eastAsia="黑体"/>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E9AAA3-3223-4D48-BC55-08B04F585DB9}">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940</Words>
  <Characters>5362</Characters>
  <Lines>44</Lines>
  <Paragraphs>12</Paragraphs>
  <TotalTime>0</TotalTime>
  <ScaleCrop>false</ScaleCrop>
  <LinksUpToDate>false</LinksUpToDate>
  <CharactersWithSpaces>6290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2023-09-27T03:45:00Z</dcterms:created>
  <dc:creator>yang chengjun</dc:creator>
  <cp:lastModifiedBy>游云惊龙</cp:lastModifiedBy>
  <dcterms:modified xsi:type="dcterms:W3CDTF">2023-10-11T02:19:13Z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FDBA0C40F87F44C3B54BEEB47442DB34_13</vt:lpwstr>
  </property>
</Properties>
</file>