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05E0C" w14:textId="77777777" w:rsidR="00C2476A" w:rsidRDefault="00C2476A" w:rsidP="001D7073">
      <w:pPr>
        <w:spacing w:line="660" w:lineRule="exact"/>
        <w:jc w:val="center"/>
        <w:rPr>
          <w:rFonts w:ascii="方正小标宋简体" w:eastAsia="方正小标宋简体" w:hAnsi="方正小标宋简体" w:cs="方正小标宋简体"/>
          <w:sz w:val="44"/>
          <w:szCs w:val="44"/>
        </w:rPr>
      </w:pPr>
    </w:p>
    <w:p w14:paraId="2D8B853B" w14:textId="741C24E5" w:rsidR="001D7073" w:rsidRPr="001D7073" w:rsidRDefault="001D7073" w:rsidP="001D7073">
      <w:pPr>
        <w:spacing w:line="660" w:lineRule="exact"/>
        <w:jc w:val="center"/>
        <w:rPr>
          <w:rFonts w:ascii="方正小标宋简体" w:eastAsia="方正小标宋简体" w:hAnsi="方正小标宋简体" w:cs="方正小标宋简体"/>
          <w:sz w:val="44"/>
          <w:szCs w:val="44"/>
        </w:rPr>
      </w:pPr>
      <w:r w:rsidRPr="001D7073">
        <w:rPr>
          <w:rFonts w:ascii="方正小标宋简体" w:eastAsia="方正小标宋简体" w:hAnsi="方正小标宋简体" w:cs="方正小标宋简体" w:hint="eastAsia"/>
          <w:sz w:val="44"/>
          <w:szCs w:val="44"/>
        </w:rPr>
        <w:t>《山东省道路运输经营者信用管理办法</w:t>
      </w:r>
    </w:p>
    <w:p w14:paraId="54D0CF3C" w14:textId="4439128E" w:rsidR="001810E1" w:rsidRDefault="001D7073" w:rsidP="001D7073">
      <w:pPr>
        <w:spacing w:line="660" w:lineRule="exact"/>
        <w:jc w:val="center"/>
        <w:rPr>
          <w:rFonts w:ascii="方正小标宋简体" w:eastAsia="方正小标宋简体" w:hAnsi="微软雅黑"/>
          <w:color w:val="333333"/>
          <w:sz w:val="44"/>
          <w:szCs w:val="44"/>
          <w:shd w:val="clear" w:color="auto" w:fill="FFFFFF"/>
        </w:rPr>
      </w:pPr>
      <w:r w:rsidRPr="001D7073">
        <w:rPr>
          <w:rFonts w:ascii="方正小标宋简体" w:eastAsia="方正小标宋简体" w:hAnsi="方正小标宋简体" w:cs="方正小标宋简体" w:hint="eastAsia"/>
          <w:sz w:val="44"/>
          <w:szCs w:val="44"/>
        </w:rPr>
        <w:t>（试行）》</w:t>
      </w:r>
      <w:r w:rsidRPr="001D7073">
        <w:rPr>
          <w:rFonts w:ascii="方正小标宋简体" w:eastAsia="方正小标宋简体" w:hAnsi="微软雅黑" w:hint="eastAsia"/>
          <w:color w:val="333333"/>
          <w:sz w:val="44"/>
          <w:szCs w:val="44"/>
          <w:shd w:val="clear" w:color="auto" w:fill="FFFFFF"/>
        </w:rPr>
        <w:t>和《</w:t>
      </w:r>
      <w:r w:rsidRPr="001D7073">
        <w:rPr>
          <w:rFonts w:ascii="方正小标宋简体" w:eastAsia="方正小标宋简体" w:hAnsi="方正小标宋简体" w:cs="方正小标宋简体" w:hint="eastAsia"/>
          <w:sz w:val="44"/>
          <w:szCs w:val="44"/>
        </w:rPr>
        <w:t>山东省道路运输从业人员信用管理办法（试行）》</w:t>
      </w:r>
      <w:r w:rsidR="0073788B">
        <w:rPr>
          <w:rFonts w:ascii="方正小标宋简体" w:eastAsia="方正小标宋简体" w:hAnsi="方正小标宋简体" w:cs="方正小标宋简体" w:hint="eastAsia"/>
          <w:sz w:val="44"/>
          <w:szCs w:val="44"/>
        </w:rPr>
        <w:t>政策</w:t>
      </w:r>
      <w:r w:rsidRPr="001D7073">
        <w:rPr>
          <w:rFonts w:ascii="方正小标宋简体" w:eastAsia="方正小标宋简体" w:hAnsi="微软雅黑" w:hint="eastAsia"/>
          <w:color w:val="333333"/>
          <w:sz w:val="44"/>
          <w:szCs w:val="44"/>
          <w:shd w:val="clear" w:color="auto" w:fill="FFFFFF"/>
        </w:rPr>
        <w:t>解读</w:t>
      </w:r>
    </w:p>
    <w:p w14:paraId="7C83C5D1" w14:textId="6648EA78" w:rsidR="001D7073" w:rsidRPr="00F900DC" w:rsidRDefault="001D7073" w:rsidP="00CD18F5">
      <w:pPr>
        <w:pStyle w:val="TOC1"/>
      </w:pPr>
    </w:p>
    <w:p w14:paraId="1657EE10" w14:textId="35EF9594" w:rsidR="001D7073" w:rsidRDefault="001D7073" w:rsidP="001D7073">
      <w:pPr>
        <w:spacing w:line="660" w:lineRule="exact"/>
        <w:ind w:firstLineChars="200" w:firstLine="640"/>
      </w:pPr>
      <w:r w:rsidRPr="008D3169">
        <w:rPr>
          <w:rFonts w:hint="eastAsia"/>
        </w:rPr>
        <w:t>为建立健全道路运输行业信用管理体系</w:t>
      </w:r>
      <w:r>
        <w:rPr>
          <w:rFonts w:ascii="仿宋_GB2312" w:hAnsi="仿宋" w:hint="eastAsia"/>
          <w:color w:val="000000"/>
          <w:szCs w:val="32"/>
        </w:rPr>
        <w:t>，提升</w:t>
      </w:r>
      <w:r w:rsidRPr="008D3169">
        <w:rPr>
          <w:rFonts w:hint="eastAsia"/>
        </w:rPr>
        <w:t>道路运输从业人员信用管理</w:t>
      </w:r>
      <w:r>
        <w:rPr>
          <w:rFonts w:hint="eastAsia"/>
        </w:rPr>
        <w:t>水平</w:t>
      </w:r>
      <w:r w:rsidRPr="008D3169">
        <w:rPr>
          <w:rFonts w:hint="eastAsia"/>
        </w:rPr>
        <w:t>，</w:t>
      </w:r>
      <w:r>
        <w:rPr>
          <w:rFonts w:ascii="仿宋_GB2312" w:hAnsi="仿宋" w:hint="eastAsia"/>
          <w:color w:val="000000"/>
          <w:szCs w:val="32"/>
        </w:rPr>
        <w:t>加强道路运输市场事中事后监管，</w:t>
      </w:r>
      <w:r w:rsidRPr="008D3169">
        <w:rPr>
          <w:rFonts w:hint="eastAsia"/>
        </w:rPr>
        <w:t>省交通运输厅制定</w:t>
      </w:r>
      <w:r>
        <w:rPr>
          <w:rFonts w:hint="eastAsia"/>
        </w:rPr>
        <w:t>并印发</w:t>
      </w:r>
      <w:r w:rsidRPr="008D3169">
        <w:rPr>
          <w:rFonts w:hint="eastAsia"/>
        </w:rPr>
        <w:t>了</w:t>
      </w:r>
      <w:r w:rsidRPr="001D7073">
        <w:rPr>
          <w:rFonts w:hint="eastAsia"/>
        </w:rPr>
        <w:t>《山东省道路运输经营者信用管理办法（试行）》和</w:t>
      </w:r>
      <w:r w:rsidRPr="008D3169">
        <w:rPr>
          <w:rFonts w:hint="eastAsia"/>
        </w:rPr>
        <w:t>《山东省道路运输从业人员信用管理办法（试行）》</w:t>
      </w:r>
      <w:r>
        <w:rPr>
          <w:rFonts w:hint="eastAsia"/>
        </w:rPr>
        <w:t>（以下简称“两个办法”）。“两个办法”于</w:t>
      </w:r>
      <w:r>
        <w:rPr>
          <w:rFonts w:hint="eastAsia"/>
        </w:rPr>
        <w:t>2</w:t>
      </w:r>
      <w:r>
        <w:t>022</w:t>
      </w:r>
      <w:r>
        <w:rPr>
          <w:rFonts w:hint="eastAsia"/>
        </w:rPr>
        <w:t>年</w:t>
      </w:r>
      <w:r>
        <w:rPr>
          <w:rFonts w:hint="eastAsia"/>
        </w:rPr>
        <w:t>5</w:t>
      </w:r>
      <w:r>
        <w:rPr>
          <w:rFonts w:hint="eastAsia"/>
        </w:rPr>
        <w:t>月</w:t>
      </w:r>
      <w:r>
        <w:rPr>
          <w:rFonts w:hint="eastAsia"/>
        </w:rPr>
        <w:t>1</w:t>
      </w:r>
      <w:r>
        <w:rPr>
          <w:rFonts w:hint="eastAsia"/>
        </w:rPr>
        <w:t>日起施行。</w:t>
      </w:r>
      <w:r w:rsidRPr="001D7073">
        <w:rPr>
          <w:rFonts w:hint="eastAsia"/>
        </w:rPr>
        <w:t>为便于</w:t>
      </w:r>
      <w:r w:rsidR="005C7215">
        <w:rPr>
          <w:rFonts w:hint="eastAsia"/>
        </w:rPr>
        <w:t>更好地执行落实</w:t>
      </w:r>
      <w:r w:rsidRPr="001D7073">
        <w:rPr>
          <w:rFonts w:hint="eastAsia"/>
        </w:rPr>
        <w:t>，现对“两个办法”做如下解读：</w:t>
      </w:r>
    </w:p>
    <w:p w14:paraId="50702BFD" w14:textId="4C2CCCA6" w:rsidR="00CD18F5" w:rsidRDefault="00CD18F5" w:rsidP="00CD18F5">
      <w:pPr>
        <w:pStyle w:val="TOC1"/>
        <w:ind w:firstLine="643"/>
      </w:pPr>
      <w:r w:rsidRPr="00CD18F5">
        <w:rPr>
          <w:rFonts w:hint="eastAsia"/>
        </w:rPr>
        <w:t>一、“两个办法”出台背景</w:t>
      </w:r>
    </w:p>
    <w:p w14:paraId="6DB3EAAC" w14:textId="3B530116" w:rsidR="00CD18F5" w:rsidRPr="00F900DC" w:rsidRDefault="00CD18F5" w:rsidP="00F900DC">
      <w:pPr>
        <w:spacing w:line="660" w:lineRule="exact"/>
        <w:ind w:firstLineChars="200" w:firstLine="640"/>
      </w:pPr>
      <w:r w:rsidRPr="00F900DC">
        <w:rPr>
          <w:rFonts w:hint="eastAsia"/>
        </w:rPr>
        <w:t>建立健全道路运输市场</w:t>
      </w:r>
      <w:r w:rsidRPr="00F900DC">
        <w:t>信用体系，</w:t>
      </w:r>
      <w:r w:rsidRPr="00F900DC">
        <w:rPr>
          <w:rFonts w:hint="eastAsia"/>
        </w:rPr>
        <w:t>是提升交通运输行业</w:t>
      </w:r>
      <w:r w:rsidRPr="00F900DC">
        <w:t>治理体系和治理能力现代化</w:t>
      </w:r>
      <w:r w:rsidRPr="00F900DC">
        <w:rPr>
          <w:rFonts w:hint="eastAsia"/>
        </w:rPr>
        <w:t>水平</w:t>
      </w:r>
      <w:r w:rsidRPr="00F900DC">
        <w:t>的重要手段。</w:t>
      </w:r>
      <w:r w:rsidRPr="00F900DC">
        <w:rPr>
          <w:rFonts w:hint="eastAsia"/>
        </w:rPr>
        <w:t>近年来，国务院、交通运输部和省政府多次就加快推进社会信用体系建设、构建以信用为基础的新型监管机制出台指导性意见，对通过信用管理规范行业发展、强化行业治理提出了明确要求。同时，随着“放管服”改革、承担行政职能事业单位改革、交通运输综合行政执法改革的深入推进和道路运输新业态的迅速发展，形成政策统一、标准一致、评价公平、应用联动</w:t>
      </w:r>
      <w:r w:rsidRPr="00F900DC">
        <w:rPr>
          <w:rFonts w:hint="eastAsia"/>
        </w:rPr>
        <w:lastRenderedPageBreak/>
        <w:t>的道路运输市场信用管理体系的需求进一步迫切。为贯彻落实信用管理有关政策文件精神，顺应行业改革和新业态发展要求，进一步加强道路运输市场事中事后监管，有必要结合本省实际，针对道路运输</w:t>
      </w:r>
      <w:r w:rsidR="00C2476A">
        <w:rPr>
          <w:rFonts w:hint="eastAsia"/>
        </w:rPr>
        <w:t>经营者、</w:t>
      </w:r>
      <w:r w:rsidRPr="00F900DC">
        <w:rPr>
          <w:rFonts w:hint="eastAsia"/>
        </w:rPr>
        <w:t>从业人员制定全省统一的信用管理方面的行政规范性文件，构建贯穿道路运输</w:t>
      </w:r>
      <w:r w:rsidR="00C2476A">
        <w:rPr>
          <w:rFonts w:hint="eastAsia"/>
        </w:rPr>
        <w:t>经营者和</w:t>
      </w:r>
      <w:r w:rsidRPr="00F900DC">
        <w:rPr>
          <w:rFonts w:hint="eastAsia"/>
        </w:rPr>
        <w:t>从业人员全周期、衔接事前事中事后各环节的信用监管机制，推动行业监管由“管行为”向“管信用”转变。</w:t>
      </w:r>
    </w:p>
    <w:p w14:paraId="6DB5FD9F" w14:textId="0F2B3CCB" w:rsidR="00CD18F5" w:rsidRDefault="00CD18F5" w:rsidP="00CD18F5">
      <w:pPr>
        <w:spacing w:line="580" w:lineRule="exact"/>
        <w:ind w:firstLineChars="200" w:firstLine="640"/>
        <w:rPr>
          <w:rFonts w:ascii="黑体" w:eastAsia="黑体" w:hAnsi="黑体"/>
          <w:szCs w:val="32"/>
        </w:rPr>
      </w:pPr>
      <w:r>
        <w:rPr>
          <w:rFonts w:ascii="黑体" w:eastAsia="黑体" w:hAnsi="黑体" w:hint="eastAsia"/>
          <w:szCs w:val="32"/>
        </w:rPr>
        <w:t>二、制定依据</w:t>
      </w:r>
    </w:p>
    <w:p w14:paraId="79CFAC2D" w14:textId="77777777" w:rsidR="00CD18F5" w:rsidRPr="00F900DC" w:rsidRDefault="00CD18F5" w:rsidP="00F900DC">
      <w:pPr>
        <w:spacing w:line="660" w:lineRule="exact"/>
        <w:ind w:firstLineChars="200" w:firstLine="640"/>
      </w:pPr>
      <w:r w:rsidRPr="00F900DC">
        <w:rPr>
          <w:rFonts w:hint="eastAsia"/>
        </w:rPr>
        <w:t>《办法》依据《征信业管理条例》《企业信息公示暂行条例》《中华人民共和国道路运输条例》《山东省道路运输条例》《山东省社会信用条例》《道路运输从业人员管理规定》，以及《国务院办公厅关于加快推进社会信用体系建设构建以信用为基础的新型监管机制的指导意见》（国办发〔</w:t>
      </w:r>
      <w:r w:rsidRPr="00F900DC">
        <w:rPr>
          <w:rFonts w:hint="eastAsia"/>
        </w:rPr>
        <w:t>2019</w:t>
      </w:r>
      <w:r w:rsidRPr="00F900DC">
        <w:rPr>
          <w:rFonts w:hint="eastAsia"/>
        </w:rPr>
        <w:t>〕</w:t>
      </w:r>
      <w:r w:rsidRPr="00F900DC">
        <w:rPr>
          <w:rFonts w:hint="eastAsia"/>
        </w:rPr>
        <w:t>35</w:t>
      </w:r>
      <w:r w:rsidRPr="00F900DC">
        <w:rPr>
          <w:rFonts w:hint="eastAsia"/>
        </w:rPr>
        <w:t>号）、《</w:t>
      </w:r>
      <w:r w:rsidRPr="00F900DC">
        <w:rPr>
          <w:rFonts w:hint="eastAsia"/>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F900DC">
        <w:rPr>
          <w:rFonts w:hint="eastAsia"/>
        </w:rPr>
        <w:instrText>ADDIN CNKISM.UserStyle</w:instrText>
      </w:r>
      <w:r w:rsidRPr="00F900DC">
        <w:rPr>
          <w:rFonts w:hint="eastAsia"/>
        </w:rPr>
      </w:r>
      <w:r w:rsidRPr="00F900DC">
        <w:rPr>
          <w:rFonts w:hint="eastAsia"/>
        </w:rPr>
        <w:fldChar w:fldCharType="end"/>
      </w:r>
      <w:r w:rsidRPr="00F900DC">
        <w:rPr>
          <w:rFonts w:hint="eastAsia"/>
        </w:rPr>
        <w:t>国务院办公厅关于进一步完善失信约束制度构建诚信建设长效机制的指导意见》（国办发〔</w:t>
      </w:r>
      <w:r w:rsidRPr="00F900DC">
        <w:rPr>
          <w:rFonts w:hint="eastAsia"/>
        </w:rPr>
        <w:t>2020</w:t>
      </w:r>
      <w:r w:rsidRPr="00F900DC">
        <w:rPr>
          <w:rFonts w:hint="eastAsia"/>
        </w:rPr>
        <w:t>〕</w:t>
      </w:r>
      <w:r w:rsidRPr="00F900DC">
        <w:rPr>
          <w:rFonts w:hint="eastAsia"/>
        </w:rPr>
        <w:t>49</w:t>
      </w:r>
      <w:r w:rsidRPr="00F900DC">
        <w:rPr>
          <w:rFonts w:hint="eastAsia"/>
        </w:rPr>
        <w:t>号）、《交通运输守信联合激励和失信联合惩戒对象名单管理办法（试行）》（交政研发〔</w:t>
      </w:r>
      <w:r w:rsidRPr="00F900DC">
        <w:rPr>
          <w:rFonts w:hint="eastAsia"/>
        </w:rPr>
        <w:t>2018</w:t>
      </w:r>
      <w:r w:rsidRPr="00F900DC">
        <w:rPr>
          <w:rFonts w:hint="eastAsia"/>
        </w:rPr>
        <w:t>〕</w:t>
      </w:r>
      <w:r w:rsidRPr="00F900DC">
        <w:rPr>
          <w:rFonts w:hint="eastAsia"/>
        </w:rPr>
        <w:t>181</w:t>
      </w:r>
      <w:r w:rsidRPr="00F900DC">
        <w:rPr>
          <w:rFonts w:hint="eastAsia"/>
        </w:rPr>
        <w:t>号）等法规、规章和上级有关文件制定，不涉及设定行政许可、行政处罚、行政强制和行政收费等内容。</w:t>
      </w:r>
    </w:p>
    <w:p w14:paraId="5ABCA940" w14:textId="71906A1E" w:rsidR="00CD18F5" w:rsidRPr="00CD18F5" w:rsidRDefault="00CD18F5" w:rsidP="00CD18F5">
      <w:pPr>
        <w:spacing w:line="580" w:lineRule="exact"/>
        <w:ind w:firstLineChars="200" w:firstLine="640"/>
        <w:rPr>
          <w:rFonts w:ascii="黑体" w:eastAsia="黑体" w:hAnsi="黑体"/>
          <w:szCs w:val="32"/>
        </w:rPr>
      </w:pPr>
      <w:r w:rsidRPr="00CD18F5">
        <w:rPr>
          <w:rFonts w:ascii="黑体" w:eastAsia="黑体" w:hAnsi="黑体" w:hint="eastAsia"/>
          <w:szCs w:val="32"/>
        </w:rPr>
        <w:t>三、</w:t>
      </w:r>
      <w:r w:rsidRPr="00CD18F5">
        <w:rPr>
          <w:rFonts w:ascii="黑体" w:eastAsia="黑体" w:hAnsi="黑体" w:hint="eastAsia"/>
          <w:b/>
          <w:bCs/>
          <w:szCs w:val="32"/>
        </w:rPr>
        <w:t>“两个办法”的原则和</w:t>
      </w:r>
      <w:r w:rsidR="00C2476A">
        <w:rPr>
          <w:rFonts w:ascii="黑体" w:eastAsia="黑体" w:hAnsi="黑体" w:hint="eastAsia"/>
          <w:b/>
          <w:bCs/>
          <w:szCs w:val="32"/>
        </w:rPr>
        <w:t>结构</w:t>
      </w:r>
    </w:p>
    <w:p w14:paraId="69947CF8" w14:textId="3B3A2D51" w:rsidR="00CD18F5" w:rsidRPr="00F900DC" w:rsidRDefault="005A6494" w:rsidP="00F900DC">
      <w:pPr>
        <w:spacing w:line="660" w:lineRule="exact"/>
        <w:ind w:firstLineChars="200" w:firstLine="640"/>
      </w:pPr>
      <w:r w:rsidRPr="00F900DC">
        <w:rPr>
          <w:rFonts w:hint="eastAsia"/>
        </w:rPr>
        <w:t>“</w:t>
      </w:r>
      <w:r w:rsidR="00CD18F5" w:rsidRPr="00F900DC">
        <w:rPr>
          <w:rFonts w:hint="eastAsia"/>
        </w:rPr>
        <w:t>两个办法”明确，道路运输经营者和从业人员信用管</w:t>
      </w:r>
      <w:r w:rsidR="00CD18F5" w:rsidRPr="00F900DC">
        <w:rPr>
          <w:rFonts w:hint="eastAsia"/>
        </w:rPr>
        <w:lastRenderedPageBreak/>
        <w:t>理工作遵循依法公开、公平公正、守信激励、失信惩戒的原则，实行分级分类、动态监管。</w:t>
      </w:r>
    </w:p>
    <w:p w14:paraId="343E9FED" w14:textId="30088D5F" w:rsidR="00D10E75" w:rsidRPr="00F900DC" w:rsidRDefault="00C2476A" w:rsidP="00F900DC">
      <w:pPr>
        <w:spacing w:line="660" w:lineRule="exact"/>
        <w:ind w:firstLineChars="200" w:firstLine="640"/>
      </w:pPr>
      <w:r w:rsidRPr="00F900DC">
        <w:rPr>
          <w:rFonts w:hint="eastAsia"/>
        </w:rPr>
        <w:t>“两个办法”</w:t>
      </w:r>
      <w:r>
        <w:rPr>
          <w:rFonts w:hint="eastAsia"/>
        </w:rPr>
        <w:t>分别</w:t>
      </w:r>
      <w:r w:rsidR="00D10E75" w:rsidRPr="00F900DC">
        <w:rPr>
          <w:rFonts w:hint="eastAsia"/>
        </w:rPr>
        <w:t>包括总则、信用信息归集、信用等级评定、信用修复、信用结果应用、监督管理及附则，共七章</w:t>
      </w:r>
      <w:r w:rsidR="005A6494" w:rsidRPr="00F900DC">
        <w:rPr>
          <w:rFonts w:hint="eastAsia"/>
        </w:rPr>
        <w:t>（经营者信用管理办法共四十九条，从业人员信用管理办法共计五十一条），</w:t>
      </w:r>
      <w:r w:rsidR="00D10E75" w:rsidRPr="00F900DC">
        <w:rPr>
          <w:rFonts w:hint="eastAsia"/>
        </w:rPr>
        <w:t>另</w:t>
      </w:r>
      <w:r w:rsidR="005A6494" w:rsidRPr="00F900DC">
        <w:rPr>
          <w:rFonts w:hint="eastAsia"/>
        </w:rPr>
        <w:t>分别含</w:t>
      </w:r>
      <w:r w:rsidR="00D10E75" w:rsidRPr="00F900DC">
        <w:rPr>
          <w:rFonts w:hint="eastAsia"/>
        </w:rPr>
        <w:t>有</w:t>
      </w:r>
      <w:r w:rsidR="005A6494" w:rsidRPr="00F900DC">
        <w:rPr>
          <w:rFonts w:hint="eastAsia"/>
        </w:rPr>
        <w:t>相应的</w:t>
      </w:r>
      <w:r w:rsidR="00D10E75" w:rsidRPr="00F900DC">
        <w:rPr>
          <w:rFonts w:hint="eastAsia"/>
        </w:rPr>
        <w:t>《</w:t>
      </w:r>
      <w:r w:rsidR="00D10E75" w:rsidRPr="00F900DC">
        <w:t>信用评分标准</w:t>
      </w:r>
      <w:r w:rsidR="00D10E75" w:rsidRPr="00F900DC">
        <w:rPr>
          <w:rFonts w:hint="eastAsia"/>
        </w:rPr>
        <w:t>》《信用档案式样》《信用状况自检表》《信用修复申请书》《信用修复承诺书》《信用修复通知书》《违法违规行为记分标准》等七个附件。</w:t>
      </w:r>
    </w:p>
    <w:p w14:paraId="673EA6DE" w14:textId="57CA7764" w:rsidR="00CD18F5" w:rsidRPr="005A6494" w:rsidRDefault="005A6494" w:rsidP="005A6494">
      <w:pPr>
        <w:ind w:firstLineChars="200" w:firstLine="640"/>
        <w:rPr>
          <w:rFonts w:ascii="黑体" w:eastAsia="黑体" w:hAnsi="黑体"/>
        </w:rPr>
      </w:pPr>
      <w:r w:rsidRPr="005A6494">
        <w:rPr>
          <w:rFonts w:ascii="黑体" w:eastAsia="黑体" w:hAnsi="黑体" w:hint="eastAsia"/>
        </w:rPr>
        <w:t>四、内容说明</w:t>
      </w:r>
    </w:p>
    <w:p w14:paraId="438A410A" w14:textId="7BC4CA38" w:rsidR="005A6494" w:rsidRPr="00F900DC" w:rsidRDefault="005A6494" w:rsidP="00F900DC">
      <w:pPr>
        <w:spacing w:line="660" w:lineRule="exact"/>
        <w:ind w:firstLineChars="200" w:firstLine="640"/>
      </w:pPr>
      <w:r w:rsidRPr="00F900DC">
        <w:rPr>
          <w:rFonts w:ascii="楷体" w:eastAsia="楷体" w:hAnsi="楷体" w:hint="eastAsia"/>
        </w:rPr>
        <w:t>（一）明确了信用管理的适用范围和实施主体等。</w:t>
      </w:r>
      <w:r w:rsidRPr="00F900DC">
        <w:rPr>
          <w:rFonts w:hint="eastAsia"/>
        </w:rPr>
        <w:t>办法所称的信用管理活动包括对从事道路运输经营活动的经营者</w:t>
      </w:r>
      <w:r w:rsidR="00B6146D" w:rsidRPr="00F900DC">
        <w:rPr>
          <w:rFonts w:hint="eastAsia"/>
        </w:rPr>
        <w:t>、从业人员</w:t>
      </w:r>
      <w:r w:rsidRPr="00F900DC">
        <w:rPr>
          <w:rFonts w:hint="eastAsia"/>
        </w:rPr>
        <w:t>相关的信用信息归集、失信行为认定、信用等级评定、信用修复、信用结果应用等。经营者的范围包括在本省登记并经许可或者备案的道路旅客运输经营者、公共汽（电）车客运经营者、道路货物运输经营者、机动车维修经营者、机动车驾驶员培训经营者、道路客运站经营者等。为强化监管，除出租汽车经营者外，凡是在本省行政区域内从事道路运输经营活动的经营者，都适用本办法。出租汽车经营者的信用管理按照交通运输部《出租汽车服务质量信誉考核办法》执行。</w:t>
      </w:r>
      <w:r w:rsidR="00B6146D" w:rsidRPr="00F900DC">
        <w:rPr>
          <w:rFonts w:hint="eastAsia"/>
        </w:rPr>
        <w:t>从业人员的范围包括依法取得道路运输从业</w:t>
      </w:r>
      <w:r w:rsidR="00B6146D" w:rsidRPr="00F900DC">
        <w:rPr>
          <w:rFonts w:hint="eastAsia"/>
        </w:rPr>
        <w:lastRenderedPageBreak/>
        <w:t>人员从业资格证件的经营性道路旅客运输、普通货物运输驾驶员，道路危险货物运输驾驶员、押运员、装卸管理人员。道路运输</w:t>
      </w:r>
      <w:r w:rsidR="00C2476A">
        <w:rPr>
          <w:rFonts w:hint="eastAsia"/>
        </w:rPr>
        <w:t>经营者和</w:t>
      </w:r>
      <w:r w:rsidR="00B6146D" w:rsidRPr="00F900DC">
        <w:rPr>
          <w:rFonts w:hint="eastAsia"/>
        </w:rPr>
        <w:t>从业人员</w:t>
      </w:r>
      <w:r w:rsidRPr="00F900DC">
        <w:rPr>
          <w:rFonts w:hint="eastAsia"/>
        </w:rPr>
        <w:t>信用管理工作组织实施主体为县级以上交通运输主管部门。</w:t>
      </w:r>
    </w:p>
    <w:p w14:paraId="29EDE28B" w14:textId="675443FF" w:rsidR="005A6494" w:rsidRPr="00F900DC" w:rsidRDefault="005A6494" w:rsidP="00F900DC">
      <w:pPr>
        <w:spacing w:line="660" w:lineRule="exact"/>
        <w:ind w:firstLineChars="200" w:firstLine="640"/>
      </w:pPr>
      <w:r w:rsidRPr="00F900DC">
        <w:rPr>
          <w:rFonts w:ascii="楷体" w:eastAsia="楷体" w:hAnsi="楷体" w:hint="eastAsia"/>
        </w:rPr>
        <w:t>（二）对信用信息归集作出规定。</w:t>
      </w:r>
      <w:r w:rsidRPr="00F900DC">
        <w:rPr>
          <w:rFonts w:hint="eastAsia"/>
        </w:rPr>
        <w:t>相关信用信息包括经营者基本情况信息、荣誉信息、失信行为信息和信用评价信息。信息归集和记录的载体为“山东省道路运输市场信用信息系统”。根据分级分类监管的要求，按照失信行为后果的严重程度，将失信行为分为一般失信行为和严重失信行为，有效期分别为</w:t>
      </w:r>
      <w:r w:rsidRPr="00F900DC">
        <w:rPr>
          <w:rFonts w:hint="eastAsia"/>
        </w:rPr>
        <w:t>1</w:t>
      </w:r>
      <w:r w:rsidRPr="00F900DC">
        <w:rPr>
          <w:rFonts w:hint="eastAsia"/>
        </w:rPr>
        <w:t>年和</w:t>
      </w:r>
      <w:r w:rsidRPr="00F900DC">
        <w:rPr>
          <w:rFonts w:hint="eastAsia"/>
        </w:rPr>
        <w:t>3</w:t>
      </w:r>
      <w:r w:rsidRPr="00F900DC">
        <w:rPr>
          <w:rFonts w:hint="eastAsia"/>
        </w:rPr>
        <w:t>年。明确了失信行为记分标准，单次失信行为记分为</w:t>
      </w:r>
      <w:r w:rsidRPr="00F900DC">
        <w:rPr>
          <w:rFonts w:hint="eastAsia"/>
        </w:rPr>
        <w:t>1</w:t>
      </w:r>
      <w:r w:rsidRPr="00F900DC">
        <w:rPr>
          <w:rFonts w:hint="eastAsia"/>
        </w:rPr>
        <w:t>至</w:t>
      </w:r>
      <w:r w:rsidRPr="00F900DC">
        <w:rPr>
          <w:rFonts w:hint="eastAsia"/>
        </w:rPr>
        <w:t>20</w:t>
      </w:r>
      <w:r w:rsidRPr="00F900DC">
        <w:rPr>
          <w:rFonts w:hint="eastAsia"/>
        </w:rPr>
        <w:t>分，实行累积记分。明确了关联监管的要求，即</w:t>
      </w:r>
      <w:r>
        <w:rPr>
          <w:rFonts w:hint="eastAsia"/>
        </w:rPr>
        <w:t>对从业人员从事道路运输经营活动被作为责任主体实施失信记分和失信行为认定的，同时对其所属的经营者予以</w:t>
      </w:r>
      <w:r w:rsidRPr="00F900DC">
        <w:rPr>
          <w:rFonts w:hint="eastAsia"/>
        </w:rPr>
        <w:t>相同失信行为程度认定</w:t>
      </w:r>
      <w:r w:rsidR="00B6146D" w:rsidRPr="00F900DC">
        <w:rPr>
          <w:rFonts w:hint="eastAsia"/>
        </w:rPr>
        <w:t>；对经营者实施失信行为记分和失信行为程度认定的，同时对涉及的从业人员予以相同失信行为程度认定</w:t>
      </w:r>
      <w:r>
        <w:rPr>
          <w:rFonts w:hint="eastAsia"/>
        </w:rPr>
        <w:t>。</w:t>
      </w:r>
    </w:p>
    <w:p w14:paraId="2618B408" w14:textId="233DCFE8" w:rsidR="005A6494" w:rsidRPr="00F900DC" w:rsidRDefault="005A6494" w:rsidP="00F900DC">
      <w:pPr>
        <w:spacing w:line="660" w:lineRule="exact"/>
        <w:ind w:firstLineChars="200" w:firstLine="640"/>
      </w:pPr>
      <w:r w:rsidRPr="00F900DC">
        <w:rPr>
          <w:rFonts w:ascii="楷体" w:eastAsia="楷体" w:hAnsi="楷体" w:hint="eastAsia"/>
        </w:rPr>
        <w:t>（三）对信用等级评定作出规定。</w:t>
      </w:r>
      <w:r w:rsidRPr="00F900DC">
        <w:rPr>
          <w:rFonts w:hint="eastAsia"/>
        </w:rPr>
        <w:t>信用等级每年评定一次，周期为每年</w:t>
      </w:r>
      <w:r w:rsidRPr="00F900DC">
        <w:rPr>
          <w:rFonts w:hint="eastAsia"/>
        </w:rPr>
        <w:t>1</w:t>
      </w:r>
      <w:r w:rsidRPr="00F900DC">
        <w:rPr>
          <w:rFonts w:hint="eastAsia"/>
        </w:rPr>
        <w:t>月</w:t>
      </w:r>
      <w:r w:rsidRPr="00F900DC">
        <w:rPr>
          <w:rFonts w:hint="eastAsia"/>
        </w:rPr>
        <w:t>1</w:t>
      </w:r>
      <w:r w:rsidRPr="00F900DC">
        <w:rPr>
          <w:rFonts w:hint="eastAsia"/>
        </w:rPr>
        <w:t>日到</w:t>
      </w:r>
      <w:r w:rsidRPr="00F900DC">
        <w:rPr>
          <w:rFonts w:hint="eastAsia"/>
        </w:rPr>
        <w:t>12</w:t>
      </w:r>
      <w:r w:rsidRPr="00F900DC">
        <w:rPr>
          <w:rFonts w:hint="eastAsia"/>
        </w:rPr>
        <w:t>月</w:t>
      </w:r>
      <w:r w:rsidRPr="00F900DC">
        <w:rPr>
          <w:rFonts w:hint="eastAsia"/>
        </w:rPr>
        <w:t>31</w:t>
      </w:r>
      <w:r w:rsidRPr="00F900DC">
        <w:rPr>
          <w:rFonts w:hint="eastAsia"/>
        </w:rPr>
        <w:t>日。</w:t>
      </w:r>
      <w:r w:rsidR="006554BE" w:rsidRPr="00F900DC">
        <w:rPr>
          <w:rFonts w:hint="eastAsia"/>
        </w:rPr>
        <w:t>经营者信用得分实行扣分制，基准分为</w:t>
      </w:r>
      <w:r w:rsidR="006554BE" w:rsidRPr="00F900DC">
        <w:rPr>
          <w:rFonts w:hint="eastAsia"/>
        </w:rPr>
        <w:t>100</w:t>
      </w:r>
      <w:r w:rsidR="006554BE" w:rsidRPr="00F900DC">
        <w:rPr>
          <w:rFonts w:hint="eastAsia"/>
        </w:rPr>
        <w:t>分，不同业务种类的信用得分计算方法按照《山东省道路运输经营者信用评分标准》执行</w:t>
      </w:r>
      <w:r w:rsidR="00811003" w:rsidRPr="00F900DC">
        <w:rPr>
          <w:rFonts w:hint="eastAsia"/>
        </w:rPr>
        <w:t>；从业人员信用得分实行记分制，其信用记分值为一个评定周期</w:t>
      </w:r>
      <w:r w:rsidR="00811003" w:rsidRPr="00F900DC">
        <w:rPr>
          <w:rFonts w:hint="eastAsia"/>
        </w:rPr>
        <w:lastRenderedPageBreak/>
        <w:t>内记录在其从业资格证件下的失信行为累积记分值减去荣誉抵扣分值</w:t>
      </w:r>
      <w:r w:rsidR="00121D0D" w:rsidRPr="00F900DC">
        <w:rPr>
          <w:rFonts w:hint="eastAsia"/>
        </w:rPr>
        <w:t>，</w:t>
      </w:r>
      <w:r w:rsidRPr="00F900DC">
        <w:rPr>
          <w:rFonts w:hint="eastAsia"/>
        </w:rPr>
        <w:t>具体</w:t>
      </w:r>
      <w:r w:rsidR="00121D0D" w:rsidRPr="00F900DC">
        <w:rPr>
          <w:rFonts w:hint="eastAsia"/>
        </w:rPr>
        <w:t>按照</w:t>
      </w:r>
      <w:r w:rsidR="00FB72EC" w:rsidRPr="00F900DC">
        <w:rPr>
          <w:rFonts w:hint="eastAsia"/>
        </w:rPr>
        <w:t>《山东省道路运输从业人员信用评分标准》</w:t>
      </w:r>
      <w:r w:rsidRPr="00F900DC">
        <w:rPr>
          <w:rFonts w:hint="eastAsia"/>
        </w:rPr>
        <w:t>计算。经营者</w:t>
      </w:r>
      <w:r w:rsidR="00121D0D" w:rsidRPr="00F900DC">
        <w:rPr>
          <w:rFonts w:hint="eastAsia"/>
        </w:rPr>
        <w:t>、从业人员</w:t>
      </w:r>
      <w:r w:rsidRPr="00F900DC">
        <w:rPr>
          <w:rFonts w:hint="eastAsia"/>
        </w:rPr>
        <w:t>信用划分为</w:t>
      </w:r>
      <w:bookmarkStart w:id="0" w:name="_Hlk91084252"/>
      <w:r w:rsidRPr="00F900DC">
        <w:rPr>
          <w:rFonts w:hint="eastAsia"/>
        </w:rPr>
        <w:t>好（</w:t>
      </w:r>
      <w:r w:rsidRPr="00F900DC">
        <w:rPr>
          <w:rFonts w:hint="eastAsia"/>
        </w:rPr>
        <w:t>A</w:t>
      </w:r>
      <w:r w:rsidRPr="00F900DC">
        <w:t>A</w:t>
      </w:r>
      <w:r w:rsidRPr="00F900DC">
        <w:rPr>
          <w:rFonts w:hint="eastAsia"/>
        </w:rPr>
        <w:t>级）、较好（</w:t>
      </w:r>
      <w:r w:rsidRPr="00F900DC">
        <w:rPr>
          <w:rFonts w:hint="eastAsia"/>
        </w:rPr>
        <w:t>A</w:t>
      </w:r>
      <w:r w:rsidRPr="00F900DC">
        <w:rPr>
          <w:rFonts w:hint="eastAsia"/>
        </w:rPr>
        <w:t>级）、一般（</w:t>
      </w:r>
      <w:r w:rsidRPr="00F900DC">
        <w:rPr>
          <w:rFonts w:hint="eastAsia"/>
        </w:rPr>
        <w:t>B</w:t>
      </w:r>
      <w:r w:rsidRPr="00F900DC">
        <w:rPr>
          <w:rFonts w:hint="eastAsia"/>
        </w:rPr>
        <w:t>级）、较差（</w:t>
      </w:r>
      <w:r w:rsidRPr="00F900DC">
        <w:rPr>
          <w:rFonts w:hint="eastAsia"/>
        </w:rPr>
        <w:t>C</w:t>
      </w:r>
      <w:r w:rsidRPr="00F900DC">
        <w:rPr>
          <w:rFonts w:hint="eastAsia"/>
        </w:rPr>
        <w:t>级）和差（</w:t>
      </w:r>
      <w:r w:rsidRPr="00F900DC">
        <w:rPr>
          <w:rFonts w:hint="eastAsia"/>
        </w:rPr>
        <w:t>D</w:t>
      </w:r>
      <w:r w:rsidRPr="00F900DC">
        <w:rPr>
          <w:rFonts w:hint="eastAsia"/>
        </w:rPr>
        <w:t>级）</w:t>
      </w:r>
      <w:bookmarkEnd w:id="0"/>
      <w:r w:rsidRPr="00F900DC">
        <w:rPr>
          <w:rFonts w:hint="eastAsia"/>
        </w:rPr>
        <w:t>五个等级，并明确了等级的划分标准。为督促经营者</w:t>
      </w:r>
      <w:r w:rsidR="00121D0D" w:rsidRPr="00F900DC">
        <w:rPr>
          <w:rFonts w:hint="eastAsia"/>
        </w:rPr>
        <w:t>和从业人员</w:t>
      </w:r>
      <w:r w:rsidRPr="00F900DC">
        <w:rPr>
          <w:rFonts w:hint="eastAsia"/>
        </w:rPr>
        <w:t>按要求规范填报信息，对几类情况明确了信用等级最高评定结果。经营者有关违法违规行为按照相关规定处理完毕的，记分不转入下一个评定周期，以此督促经营者重视评价结果，及时处理违规行为并规范经营。另外，对信用等级评定结果的公示、异议申请、复核、最终公布等流程作出了规定。</w:t>
      </w:r>
    </w:p>
    <w:p w14:paraId="1CBF5FF7" w14:textId="0EFEC17B" w:rsidR="005A6494" w:rsidRPr="00F900DC" w:rsidRDefault="005A6494" w:rsidP="00F900DC">
      <w:pPr>
        <w:spacing w:line="660" w:lineRule="exact"/>
        <w:ind w:firstLineChars="200" w:firstLine="640"/>
      </w:pPr>
      <w:r w:rsidRPr="00F900DC">
        <w:rPr>
          <w:rFonts w:ascii="楷体" w:eastAsia="楷体" w:hAnsi="楷体" w:hint="eastAsia"/>
        </w:rPr>
        <w:t>（四）明确了信用修复的原则和程序。</w:t>
      </w:r>
      <w:r w:rsidRPr="00F900DC">
        <w:rPr>
          <w:rFonts w:hint="eastAsia"/>
        </w:rPr>
        <w:t>信用修复是信用管理的重要环节，鼓励失信主体主动正视问题、整改完善，修复信用、诚信经营。信用修复的方式包括按照规定履行相关义务、完成整改要求、开展信用承诺、健全信用管理制度、参加相关信用培训等。信用修复遵循“谁产生、谁核查，谁认定、谁修复”的原则，按照申请、受理、核查、认定和处理等程序进行。</w:t>
      </w:r>
      <w:r w:rsidR="00121D0D" w:rsidRPr="00F900DC">
        <w:rPr>
          <w:rFonts w:hint="eastAsia"/>
        </w:rPr>
        <w:t>“两个办法”</w:t>
      </w:r>
      <w:r w:rsidRPr="00F900DC">
        <w:rPr>
          <w:rFonts w:hint="eastAsia"/>
        </w:rPr>
        <w:t>明确了四类不得予以信用修复的情形，以此进一步教育、警示经营者</w:t>
      </w:r>
      <w:r w:rsidR="00121D0D" w:rsidRPr="00F900DC">
        <w:rPr>
          <w:rFonts w:hint="eastAsia"/>
        </w:rPr>
        <w:t>和从业人员</w:t>
      </w:r>
      <w:r w:rsidRPr="00F900DC">
        <w:rPr>
          <w:rFonts w:hint="eastAsia"/>
        </w:rPr>
        <w:t>，体现分级分类监管要求。</w:t>
      </w:r>
    </w:p>
    <w:p w14:paraId="74D13E06" w14:textId="5ACA5FA4" w:rsidR="005A6494" w:rsidRPr="00F900DC" w:rsidRDefault="005A6494" w:rsidP="00F900DC">
      <w:pPr>
        <w:spacing w:line="660" w:lineRule="exact"/>
        <w:ind w:firstLineChars="200" w:firstLine="640"/>
      </w:pPr>
      <w:r w:rsidRPr="00F900DC">
        <w:rPr>
          <w:rFonts w:ascii="楷体" w:eastAsia="楷体" w:hAnsi="楷体" w:hint="eastAsia"/>
        </w:rPr>
        <w:t>（五）强化信用结果应用。</w:t>
      </w:r>
      <w:r w:rsidRPr="00F900DC">
        <w:rPr>
          <w:rFonts w:hint="eastAsia"/>
        </w:rPr>
        <w:t>通过过程监管与结果应用的紧密结合，实现信用管理与行政许可、行政处罚的有机衔接。</w:t>
      </w:r>
      <w:r w:rsidRPr="00F900DC">
        <w:rPr>
          <w:rFonts w:hint="eastAsia"/>
        </w:rPr>
        <w:lastRenderedPageBreak/>
        <w:t>根据《山东省道路运输条例》等法规和有关信用管理规定，</w:t>
      </w:r>
      <w:r w:rsidR="00017A54" w:rsidRPr="00F900DC">
        <w:t xml:space="preserve"> </w:t>
      </w:r>
      <w:r w:rsidRPr="00F900DC">
        <w:rPr>
          <w:rFonts w:hint="eastAsia"/>
        </w:rPr>
        <w:t>加强</w:t>
      </w:r>
      <w:r w:rsidR="00FB72EC" w:rsidRPr="00F900DC">
        <w:rPr>
          <w:rFonts w:hint="eastAsia"/>
        </w:rPr>
        <w:t>经营者</w:t>
      </w:r>
      <w:r w:rsidRPr="00F900DC">
        <w:rPr>
          <w:rFonts w:hint="eastAsia"/>
        </w:rPr>
        <w:t>信用状况与</w:t>
      </w:r>
      <w:r w:rsidR="00017A54" w:rsidRPr="00F900DC">
        <w:rPr>
          <w:rFonts w:hint="eastAsia"/>
        </w:rPr>
        <w:t>其（或从业人员信用状况与其所属的经营者）</w:t>
      </w:r>
      <w:r w:rsidRPr="00F900DC">
        <w:rPr>
          <w:rFonts w:hint="eastAsia"/>
        </w:rPr>
        <w:t>线路审批、新增运力等方面的关联度，信用状况优劣将直接影响经营者的生存和发展。此外，根据信用评价结果实施分级分类管理，</w:t>
      </w:r>
      <w:r w:rsidR="00FB72EC" w:rsidRPr="00F900DC">
        <w:rPr>
          <w:rFonts w:hint="eastAsia"/>
        </w:rPr>
        <w:t>主管部门根据经营者的信用情况，决定是否对其增加</w:t>
      </w:r>
      <w:r w:rsidRPr="00F900DC">
        <w:rPr>
          <w:rFonts w:hint="eastAsia"/>
        </w:rPr>
        <w:t>检查频次</w:t>
      </w:r>
      <w:r w:rsidR="00FB72EC" w:rsidRPr="00F900DC">
        <w:rPr>
          <w:rFonts w:hint="eastAsia"/>
        </w:rPr>
        <w:t>、</w:t>
      </w:r>
      <w:r w:rsidRPr="00F900DC">
        <w:rPr>
          <w:rFonts w:hint="eastAsia"/>
        </w:rPr>
        <w:t>列入重点监管对象、实施部门联合惩戒</w:t>
      </w:r>
      <w:r w:rsidR="00FB72EC" w:rsidRPr="00F900DC">
        <w:rPr>
          <w:rFonts w:hint="eastAsia"/>
        </w:rPr>
        <w:t>或给予评优评先资格、实施激励措施，等等，同时也将从业人员信用情况作为从业资格证审核、评比表彰等的重要依据。</w:t>
      </w:r>
      <w:r w:rsidRPr="00F900DC">
        <w:rPr>
          <w:rFonts w:hint="eastAsia"/>
        </w:rPr>
        <w:t>通过综合应用各种措施，拧紧信用监管的“螺丝钉”，形成信用监管由轻到重、分级分类、环环相扣、动态监管的运行机制。</w:t>
      </w:r>
    </w:p>
    <w:p w14:paraId="1A456E55" w14:textId="77777777" w:rsidR="005A6494" w:rsidRPr="00F900DC" w:rsidRDefault="005A6494" w:rsidP="00F900DC">
      <w:pPr>
        <w:spacing w:line="660" w:lineRule="exact"/>
        <w:ind w:firstLineChars="200" w:firstLine="640"/>
      </w:pPr>
      <w:r w:rsidRPr="00F900DC">
        <w:rPr>
          <w:rFonts w:ascii="楷体" w:eastAsia="楷体" w:hAnsi="楷体" w:hint="eastAsia"/>
        </w:rPr>
        <w:t>（六）明确了监督管理的有关要求。</w:t>
      </w:r>
      <w:r w:rsidRPr="00F900DC">
        <w:rPr>
          <w:rFonts w:hint="eastAsia"/>
        </w:rPr>
        <w:t>将信用管理工作纳入交通运输主管部门年度考核内容，同时明确工作人员在信用管理工作中的违规情形及处分措施，以此规范主管部门工作人员的行为，保证信用评价公平公正，推动信用管理工作规范有效开展。</w:t>
      </w:r>
    </w:p>
    <w:p w14:paraId="74A679FC" w14:textId="4560C2CF" w:rsidR="005A6494" w:rsidRDefault="005A6494" w:rsidP="00F900DC">
      <w:pPr>
        <w:spacing w:line="660" w:lineRule="exact"/>
        <w:ind w:firstLineChars="200" w:firstLine="640"/>
      </w:pPr>
      <w:r w:rsidRPr="00F900DC">
        <w:rPr>
          <w:rFonts w:ascii="楷体" w:eastAsia="楷体" w:hAnsi="楷体" w:hint="eastAsia"/>
        </w:rPr>
        <w:t>（七）关于实施日期的说明。</w:t>
      </w:r>
      <w:r w:rsidR="00C47ACC" w:rsidRPr="00F900DC">
        <w:rPr>
          <w:rFonts w:hint="eastAsia"/>
        </w:rPr>
        <w:t>“两个办法”</w:t>
      </w:r>
      <w:r w:rsidRPr="00F900DC">
        <w:rPr>
          <w:rFonts w:hint="eastAsia"/>
        </w:rPr>
        <w:t>发布后，“山东省道路运输市场信用信息系统”将根据</w:t>
      </w:r>
      <w:r w:rsidR="00C47ACC" w:rsidRPr="00F900DC">
        <w:rPr>
          <w:rFonts w:hint="eastAsia"/>
        </w:rPr>
        <w:t>“两个办法”</w:t>
      </w:r>
      <w:r w:rsidRPr="00F900DC">
        <w:rPr>
          <w:rFonts w:hint="eastAsia"/>
        </w:rPr>
        <w:t>进行调整完善，预计</w:t>
      </w:r>
      <w:r w:rsidRPr="00F900DC">
        <w:rPr>
          <w:rFonts w:hint="eastAsia"/>
        </w:rPr>
        <w:t>2022</w:t>
      </w:r>
      <w:r w:rsidRPr="00F900DC">
        <w:rPr>
          <w:rFonts w:hint="eastAsia"/>
        </w:rPr>
        <w:t>年</w:t>
      </w:r>
      <w:r w:rsidRPr="00F900DC">
        <w:rPr>
          <w:rFonts w:hint="eastAsia"/>
        </w:rPr>
        <w:t>3</w:t>
      </w:r>
      <w:r w:rsidRPr="00F900DC">
        <w:rPr>
          <w:rFonts w:hint="eastAsia"/>
        </w:rPr>
        <w:t>月底完成。因此，规定本办法自</w:t>
      </w:r>
      <w:r w:rsidRPr="00F900DC">
        <w:rPr>
          <w:rFonts w:hint="eastAsia"/>
        </w:rPr>
        <w:t>5</w:t>
      </w:r>
      <w:r w:rsidRPr="00F900DC">
        <w:rPr>
          <w:rFonts w:hint="eastAsia"/>
        </w:rPr>
        <w:t>月</w:t>
      </w:r>
      <w:r w:rsidRPr="00F900DC">
        <w:rPr>
          <w:rFonts w:hint="eastAsia"/>
        </w:rPr>
        <w:t>1</w:t>
      </w:r>
      <w:r w:rsidRPr="00F900DC">
        <w:rPr>
          <w:rFonts w:hint="eastAsia"/>
        </w:rPr>
        <w:t>日起施行。</w:t>
      </w:r>
      <w:r>
        <w:rPr>
          <w:rFonts w:hint="eastAsia"/>
        </w:rPr>
        <w:t xml:space="preserve">  </w:t>
      </w:r>
    </w:p>
    <w:p w14:paraId="2E350840" w14:textId="77777777" w:rsidR="005A6494" w:rsidRPr="005A6494" w:rsidRDefault="005A6494" w:rsidP="00F900DC">
      <w:pPr>
        <w:spacing w:line="660" w:lineRule="exact"/>
        <w:ind w:firstLineChars="200" w:firstLine="640"/>
      </w:pPr>
    </w:p>
    <w:sectPr w:rsidR="005A6494" w:rsidRPr="005A649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FA5F0" w14:textId="77777777" w:rsidR="009E543D" w:rsidRDefault="009E543D" w:rsidP="001D7073">
      <w:r>
        <w:separator/>
      </w:r>
    </w:p>
  </w:endnote>
  <w:endnote w:type="continuationSeparator" w:id="0">
    <w:p w14:paraId="1AA97953" w14:textId="77777777" w:rsidR="009E543D" w:rsidRDefault="009E543D" w:rsidP="001D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8548639"/>
      <w:docPartObj>
        <w:docPartGallery w:val="Page Numbers (Bottom of Page)"/>
        <w:docPartUnique/>
      </w:docPartObj>
    </w:sdtPr>
    <w:sdtEndPr/>
    <w:sdtContent>
      <w:p w14:paraId="4A62CA2E" w14:textId="6F1471C9" w:rsidR="00F900DC" w:rsidRDefault="00F900DC">
        <w:pPr>
          <w:pStyle w:val="a5"/>
          <w:jc w:val="right"/>
        </w:pPr>
        <w:r>
          <w:fldChar w:fldCharType="begin"/>
        </w:r>
        <w:r>
          <w:instrText>PAGE   \* MERGEFORMAT</w:instrText>
        </w:r>
        <w:r>
          <w:fldChar w:fldCharType="separate"/>
        </w:r>
        <w:r>
          <w:rPr>
            <w:lang w:val="zh-CN"/>
          </w:rPr>
          <w:t>2</w:t>
        </w:r>
        <w:r>
          <w:fldChar w:fldCharType="end"/>
        </w:r>
      </w:p>
    </w:sdtContent>
  </w:sdt>
  <w:p w14:paraId="5571EA60" w14:textId="77777777" w:rsidR="00F900DC" w:rsidRDefault="00F900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80699" w14:textId="77777777" w:rsidR="009E543D" w:rsidRDefault="009E543D" w:rsidP="001D7073">
      <w:r>
        <w:separator/>
      </w:r>
    </w:p>
  </w:footnote>
  <w:footnote w:type="continuationSeparator" w:id="0">
    <w:p w14:paraId="293BADFE" w14:textId="77777777" w:rsidR="009E543D" w:rsidRDefault="009E543D" w:rsidP="001D7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37D"/>
    <w:rsid w:val="00017A54"/>
    <w:rsid w:val="00067218"/>
    <w:rsid w:val="00121D0D"/>
    <w:rsid w:val="001810E1"/>
    <w:rsid w:val="001D7073"/>
    <w:rsid w:val="005A6494"/>
    <w:rsid w:val="005C7215"/>
    <w:rsid w:val="00643210"/>
    <w:rsid w:val="006554BE"/>
    <w:rsid w:val="0073788B"/>
    <w:rsid w:val="00811003"/>
    <w:rsid w:val="009E1EAA"/>
    <w:rsid w:val="009E543D"/>
    <w:rsid w:val="00A020C6"/>
    <w:rsid w:val="00A206D3"/>
    <w:rsid w:val="00A77111"/>
    <w:rsid w:val="00AA637D"/>
    <w:rsid w:val="00B6146D"/>
    <w:rsid w:val="00C2476A"/>
    <w:rsid w:val="00C47ACC"/>
    <w:rsid w:val="00C56616"/>
    <w:rsid w:val="00CD18F5"/>
    <w:rsid w:val="00D10E75"/>
    <w:rsid w:val="00D311BB"/>
    <w:rsid w:val="00F900DC"/>
    <w:rsid w:val="00FB72EC"/>
    <w:rsid w:val="00FD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9EFB3"/>
  <w15:chartTrackingRefBased/>
  <w15:docId w15:val="{3BE4A121-3BB6-4A36-9F8F-3F5709ED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rsid w:val="001D7073"/>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0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D7073"/>
    <w:rPr>
      <w:sz w:val="18"/>
      <w:szCs w:val="18"/>
    </w:rPr>
  </w:style>
  <w:style w:type="paragraph" w:styleId="a5">
    <w:name w:val="footer"/>
    <w:basedOn w:val="a"/>
    <w:link w:val="a6"/>
    <w:uiPriority w:val="99"/>
    <w:unhideWhenUsed/>
    <w:rsid w:val="001D70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D7073"/>
    <w:rPr>
      <w:sz w:val="18"/>
      <w:szCs w:val="18"/>
    </w:rPr>
  </w:style>
  <w:style w:type="paragraph" w:customStyle="1" w:styleId="Style6">
    <w:name w:val="_Style 6"/>
    <w:basedOn w:val="a"/>
    <w:rsid w:val="001D7073"/>
    <w:pPr>
      <w:tabs>
        <w:tab w:val="left" w:pos="360"/>
      </w:tabs>
    </w:pPr>
    <w:rPr>
      <w:sz w:val="24"/>
    </w:rPr>
  </w:style>
  <w:style w:type="paragraph" w:styleId="TOC1">
    <w:name w:val="toc 1"/>
    <w:basedOn w:val="a"/>
    <w:next w:val="a"/>
    <w:autoRedefine/>
    <w:uiPriority w:val="39"/>
    <w:unhideWhenUsed/>
    <w:rsid w:val="00CD18F5"/>
    <w:rPr>
      <w:rFonts w:ascii="黑体" w:eastAsia="黑体" w:hAnsi="黑体"/>
    </w:rPr>
  </w:style>
  <w:style w:type="character" w:styleId="a7">
    <w:name w:val="Strong"/>
    <w:basedOn w:val="a0"/>
    <w:uiPriority w:val="22"/>
    <w:qFormat/>
    <w:rsid w:val="00CD18F5"/>
    <w:rPr>
      <w:b/>
      <w:bCs/>
    </w:rPr>
  </w:style>
  <w:style w:type="paragraph" w:styleId="a8">
    <w:name w:val="Normal (Web)"/>
    <w:basedOn w:val="a"/>
    <w:qFormat/>
    <w:rsid w:val="00D10E7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502893282@qq.com</dc:creator>
  <cp:keywords/>
  <dc:description/>
  <cp:lastModifiedBy>502893282@qq.com</cp:lastModifiedBy>
  <cp:revision>12</cp:revision>
  <dcterms:created xsi:type="dcterms:W3CDTF">2022-01-27T08:10:00Z</dcterms:created>
  <dcterms:modified xsi:type="dcterms:W3CDTF">2022-01-29T06:35:00Z</dcterms:modified>
</cp:coreProperties>
</file>