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关于公布《山东省交通运输厅省级行政权力事项委托实施目录》（2023年版）的公告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提高交通运输行业简政放权工作规范管理水平，明确委托事项具体权限范围，我厅梳理省历年委托实施的文件决定，并依据《山东省省级行政权力事项委托实施目录》（2023年版）形成《山东省交通运输厅省级行政权力事项委托实施目录》（2023年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《山东省交通运输厅省级行政权力事项委托实施目录》（2023年版）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共包含委托市、功能区等实施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省级行政权力事项28项。按照行政权力事项类型划分,包括行政许可12项、行政处罚6项、行政确认4项、其他行政权力6项。按照委托实施范围划分,包括委托市级23项、国家级开发区3项、青岛西海岸新区20项、上合示范区1项,自贸试验区济南片区为7项,省级新区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附件：《山东省交通运输厅省级行政权力事项委托实施目录》（2023年版）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山东省交通运输厅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2023年11月2日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TdkNDBkMWRjMDc3YmJlODg0OWQyZDJjMDZhNzEifQ=="/>
  </w:docVars>
  <w:rsids>
    <w:rsidRoot w:val="00000000"/>
    <w:rsid w:val="16184DFC"/>
    <w:rsid w:val="19AA1C65"/>
    <w:rsid w:val="29E1058C"/>
    <w:rsid w:val="2A273408"/>
    <w:rsid w:val="324A4137"/>
    <w:rsid w:val="4AE86DA0"/>
    <w:rsid w:val="4EF179BD"/>
    <w:rsid w:val="4F8B1BBF"/>
    <w:rsid w:val="4FAB400F"/>
    <w:rsid w:val="5A6C4CE3"/>
    <w:rsid w:val="5CAE15E3"/>
    <w:rsid w:val="7DF54524"/>
    <w:rsid w:val="7F0461E3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2023-11-02T03:26:00Z</dcterms:created>
  <dc:creator>lx</dc:creator>
  <cp:lastModifiedBy>东木杉</cp:lastModifiedBy>
  <cp:lastPrinted>2023-11-02T08:16:11Z</cp:lastPrinted>
  <dcterms:modified xsi:type="dcterms:W3CDTF">2023-11-02T08:57:58Z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B66E5072FF28460A98D7D2657008AFA1_12</vt:lpwstr>
  </property>
</Properties>
</file>