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hAnsi="黑体" w:eastAsia="方正小标宋_GBK"/>
          <w:sz w:val="36"/>
          <w:szCs w:val="36"/>
        </w:rPr>
      </w:pPr>
      <w:r>
        <w:rPr>
          <w:rFonts w:hint="eastAsia" w:ascii="方正小标宋_GBK" w:hAnsi="黑体" w:eastAsia="方正小标宋_GBK"/>
          <w:sz w:val="36"/>
          <w:szCs w:val="36"/>
        </w:rPr>
        <w:t>202</w:t>
      </w:r>
      <w:r>
        <w:rPr>
          <w:rFonts w:ascii="方正小标宋_GBK" w:hAnsi="黑体" w:eastAsia="方正小标宋_GBK"/>
          <w:sz w:val="36"/>
          <w:szCs w:val="36"/>
        </w:rPr>
        <w:t>3</w:t>
      </w:r>
      <w:r>
        <w:rPr>
          <w:rFonts w:hint="eastAsia" w:ascii="方正小标宋_GBK" w:hAnsi="黑体" w:eastAsia="方正小标宋_GBK"/>
          <w:sz w:val="36"/>
          <w:szCs w:val="36"/>
        </w:rPr>
        <w:t>年山东</w:t>
      </w:r>
      <w:r>
        <w:rPr>
          <w:rFonts w:ascii="方正小标宋_GBK" w:hAnsi="黑体" w:eastAsia="方正小标宋_GBK"/>
          <w:sz w:val="36"/>
          <w:szCs w:val="36"/>
        </w:rPr>
        <w:t>省</w:t>
      </w:r>
      <w:r>
        <w:rPr>
          <w:rFonts w:hint="eastAsia" w:ascii="方正小标宋_GBK" w:hAnsi="黑体" w:eastAsia="方正小标宋_GBK"/>
          <w:sz w:val="36"/>
          <w:szCs w:val="36"/>
        </w:rPr>
        <w:t>科学</w:t>
      </w:r>
      <w:r>
        <w:rPr>
          <w:rFonts w:ascii="方正小标宋_GBK" w:hAnsi="黑体" w:eastAsia="方正小标宋_GBK"/>
          <w:sz w:val="36"/>
          <w:szCs w:val="36"/>
        </w:rPr>
        <w:t>技术</w:t>
      </w:r>
      <w:r>
        <w:rPr>
          <w:rFonts w:hint="eastAsia" w:ascii="方正小标宋_GBK" w:hAnsi="黑体" w:eastAsia="方正小标宋_GBK"/>
          <w:sz w:val="36"/>
          <w:szCs w:val="36"/>
        </w:rPr>
        <w:t>进步奖提名项目公示内容</w:t>
      </w:r>
    </w:p>
    <w:p>
      <w:pPr>
        <w:pStyle w:val="13"/>
        <w:numPr>
          <w:ilvl w:val="0"/>
          <w:numId w:val="0"/>
        </w:numPr>
        <w:spacing w:line="400" w:lineRule="exact"/>
        <w:ind w:leftChars="0"/>
        <w:rPr>
          <w:rFonts w:hint="eastAsia" w:ascii="黑体" w:hAnsi="黑体" w:eastAsia="黑体" w:cs="Calibri"/>
          <w:sz w:val="28"/>
          <w:szCs w:val="28"/>
        </w:rPr>
      </w:pPr>
    </w:p>
    <w:p>
      <w:pPr>
        <w:pStyle w:val="13"/>
        <w:numPr>
          <w:ilvl w:val="0"/>
          <w:numId w:val="0"/>
        </w:numPr>
        <w:spacing w:line="400" w:lineRule="exact"/>
        <w:ind w:leftChars="0"/>
        <w:rPr>
          <w:rFonts w:hint="eastAsia" w:ascii="黑体" w:hAnsi="黑体" w:eastAsia="黑体" w:cs="Calibri"/>
          <w:sz w:val="28"/>
          <w:szCs w:val="28"/>
        </w:rPr>
      </w:pPr>
      <w:r>
        <w:rPr>
          <w:rFonts w:hint="eastAsia" w:ascii="黑体" w:hAnsi="黑体" w:eastAsia="黑体" w:cs="Calibri"/>
          <w:sz w:val="28"/>
          <w:szCs w:val="28"/>
        </w:rPr>
        <w:t>一、项目名称</w:t>
      </w:r>
    </w:p>
    <w:p>
      <w:pPr>
        <w:spacing w:line="40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超大型剪式上架数字化岸桥研制与应用</w:t>
      </w:r>
    </w:p>
    <w:p>
      <w:pPr>
        <w:pStyle w:val="13"/>
        <w:numPr>
          <w:ilvl w:val="0"/>
          <w:numId w:val="0"/>
        </w:numPr>
        <w:spacing w:line="400" w:lineRule="exact"/>
        <w:ind w:leftChars="0"/>
        <w:rPr>
          <w:rFonts w:hint="eastAsia" w:ascii="黑体" w:hAnsi="黑体" w:eastAsia="黑体" w:cs="Calibri"/>
          <w:sz w:val="28"/>
          <w:szCs w:val="28"/>
        </w:rPr>
      </w:pPr>
      <w:r>
        <w:rPr>
          <w:rFonts w:hint="eastAsia" w:ascii="黑体" w:hAnsi="黑体" w:eastAsia="黑体" w:cs="Calibri"/>
          <w:sz w:val="28"/>
          <w:szCs w:val="28"/>
          <w:lang w:val="en-US" w:eastAsia="zh-CN"/>
        </w:rPr>
        <w:t>二、</w:t>
      </w:r>
      <w:r>
        <w:rPr>
          <w:rFonts w:hint="eastAsia" w:ascii="黑体" w:hAnsi="黑体" w:eastAsia="黑体" w:cs="Calibri"/>
          <w:sz w:val="28"/>
          <w:szCs w:val="28"/>
        </w:rPr>
        <w:t>提名者：</w:t>
      </w:r>
    </w:p>
    <w:p>
      <w:pPr>
        <w:spacing w:line="40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山东省交通运输厅</w:t>
      </w:r>
    </w:p>
    <w:p>
      <w:pPr>
        <w:pStyle w:val="13"/>
        <w:numPr>
          <w:ilvl w:val="0"/>
          <w:numId w:val="0"/>
        </w:numPr>
        <w:spacing w:line="400" w:lineRule="exact"/>
        <w:ind w:leftChars="0"/>
        <w:rPr>
          <w:rFonts w:hint="default" w:ascii="黑体" w:hAnsi="黑体" w:eastAsia="黑体" w:cs="Calibri"/>
          <w:sz w:val="28"/>
          <w:szCs w:val="28"/>
          <w:lang w:val="en-US" w:eastAsia="zh-CN"/>
        </w:rPr>
      </w:pPr>
      <w:r>
        <w:rPr>
          <w:rFonts w:hint="eastAsia" w:ascii="黑体" w:hAnsi="黑体" w:eastAsia="黑体" w:cs="Calibri"/>
          <w:sz w:val="28"/>
          <w:szCs w:val="28"/>
          <w:lang w:val="en-US" w:eastAsia="zh-CN"/>
        </w:rPr>
        <w:t>三、提名意见</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青岛港口装备制造有限公司公司自主研制的超大型剪式上架数字化岸桥（70t-70m）岸桥性能优良，质量可靠、安全智能，是一款集自动化、智能化的起重机设备及系统。</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该成果基于先进的数字化设计，独特的“单起升—剪式上架双吊具结构”，智慧智能控制系统，人工智能（AI）、大数据、激光扫描技术的融合，前端感知层面传感器技术的应用，以及全方位沉浸式的操控体验，成功构建70t-70m岸桥“万物互联”“万物智联”的网络化架构体系。完成以设备为核心的全生命周期智能管控平台搭建，对设备管理提供一站式服务，提高了岸桥的自动化、智能化水平，可实现双40尺吊具同时作业的“单起升+剪式上架”装置设计及应用，为构建智慧港口、引领行业未来奠定了基础。</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该项自动化技术先进，检测手段齐全，企业具备批量生产能力，主要性能指标已经达到国内领先水平。该项目在青岛前湾集装箱码头有限责任公司得到成功应用。项目获得知识产权十余项，经济和社会效益十分显著。</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经审核，确认该项目的推荐材料的内容属实，申报单位与项目完成人员的排序无误；经在项目完成单位和推荐单位公示无异议。提名该项目为2023年度山东省科学技术进步奖二等奖。</w:t>
      </w:r>
    </w:p>
    <w:p>
      <w:pPr>
        <w:pStyle w:val="13"/>
        <w:numPr>
          <w:ilvl w:val="0"/>
          <w:numId w:val="1"/>
        </w:numPr>
        <w:spacing w:line="400" w:lineRule="exact"/>
        <w:ind w:firstLineChars="0"/>
        <w:rPr>
          <w:rFonts w:hint="eastAsia" w:ascii="黑体" w:hAnsi="黑体" w:eastAsia="黑体" w:cs="Calibri"/>
          <w:sz w:val="28"/>
          <w:szCs w:val="28"/>
        </w:rPr>
      </w:pPr>
      <w:bookmarkStart w:id="0" w:name="_GoBack"/>
      <w:bookmarkEnd w:id="0"/>
      <w:r>
        <w:rPr>
          <w:rFonts w:hint="eastAsia" w:ascii="黑体" w:hAnsi="黑体" w:eastAsia="黑体" w:cs="Calibri"/>
          <w:sz w:val="28"/>
          <w:szCs w:val="28"/>
        </w:rPr>
        <w:t>项目简介</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为打破国外技术垄断，建设具有自主知识产权的智慧桥吊，实现技术国产化，打造高效节能的绿色智慧自动化码头已成为发展趋势。</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青岛港口装备制造公司为青岛前湾集装箱码头有限责任公司提供4台全新超大型剪式上架数字化岸桥，此桥吊是基于先进的数字化设计，独特的“单起升—剪式上架双吊具结构”以及先进的智慧智能控制系统加持，可轻松实现远程本地等多种模式下每个吊具抓放二只20＇（ISO）或一只40＇（ISO）/45＇集装箱，最大起重量可达70吨。设备最大的起升高度（52米）和超长的前伸距（70米），足以装卸当前世界上最大的集装箱船。</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该设备应用了行业内最先进的数字化设计方法，通过建立参数驱动出设备的数字模型，完成了方案的设计、图纸的生成，并在论证比较30多种方案后形成了最优策略，使单台设备减重150吨(整机总重1800吨)，轮压负荷降低了10吨，解决了老码头安装大型设备出现的基础参数不足的问题，用户码头平均能耗降低了10%。</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人工智能（AI）、大数据、激光扫描技术的融合，前端感知层面传感器技术的应用，以及全方位沉浸式的操控体验，成功构建70t-70m岸桥“万物互联”“万物智联”的网络化架构体系，体系内搭建以设备为核心的全生命周期的智能管控平台，对设备管理提供一站式管理服务，可实现双40尺吊具同时作业的“单起升+剪式上架”装置的设计及应用。一系列措施和手段有效的提高了岸桥的自动化、智能化水平，为构建智慧港口、引领行业未来奠定基础。</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该项目获授权专利14项，其中发明专利3项，实用新型专利11项；发表论文2篇。</w:t>
      </w:r>
    </w:p>
    <w:p>
      <w:pPr>
        <w:pStyle w:val="3"/>
        <w:snapToGrid w:val="0"/>
        <w:spacing w:line="400" w:lineRule="exact"/>
        <w:ind w:firstLine="420"/>
        <w:jc w:val="left"/>
        <w:rPr>
          <w:rFonts w:hint="eastAsia" w:ascii="宋体" w:hAnsi="宋体" w:eastAsia="宋体" w:cs="Times New Roman"/>
          <w:color w:val="000000"/>
          <w:kern w:val="2"/>
          <w:sz w:val="28"/>
          <w:szCs w:val="28"/>
          <w:lang w:val="en-US" w:eastAsia="zh-CN" w:bidi="ar-SA"/>
        </w:rPr>
        <w:sectPr>
          <w:pgSz w:w="11906" w:h="16838"/>
          <w:pgMar w:top="1134" w:right="1191" w:bottom="1134" w:left="1531" w:header="851" w:footer="992" w:gutter="0"/>
          <w:cols w:space="720" w:num="1"/>
          <w:docGrid w:type="lines" w:linePitch="312" w:charSpace="0"/>
        </w:sectPr>
      </w:pPr>
    </w:p>
    <w:p>
      <w:pPr>
        <w:spacing w:line="400" w:lineRule="exact"/>
        <w:ind w:firstLine="420"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四、主要知识产权和</w:t>
      </w:r>
      <w:r>
        <w:rPr>
          <w:rFonts w:hint="eastAsia" w:ascii="宋体" w:hAnsi="宋体" w:eastAsia="宋体" w:cs="宋体"/>
          <w:b/>
          <w:color w:val="auto"/>
          <w:highlight w:val="none"/>
        </w:rPr>
        <w:t>标准规范等目录</w:t>
      </w:r>
    </w:p>
    <w:tbl>
      <w:tblPr>
        <w:tblStyle w:val="7"/>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25"/>
        <w:gridCol w:w="724"/>
        <w:gridCol w:w="1816"/>
        <w:gridCol w:w="1349"/>
        <w:gridCol w:w="1101"/>
        <w:gridCol w:w="1523"/>
        <w:gridCol w:w="2250"/>
        <w:gridCol w:w="988"/>
        <w:gridCol w:w="1379"/>
        <w:gridCol w:w="13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11"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知识产权（标准）类别</w:t>
            </w:r>
          </w:p>
        </w:tc>
        <w:tc>
          <w:tcPr>
            <w:tcW w:w="1225"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知识产权（标准）具体名称</w:t>
            </w:r>
          </w:p>
        </w:tc>
        <w:tc>
          <w:tcPr>
            <w:tcW w:w="724"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国家</w:t>
            </w:r>
          </w:p>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（地区）</w:t>
            </w:r>
          </w:p>
        </w:tc>
        <w:tc>
          <w:tcPr>
            <w:tcW w:w="1816"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授权号（标准编号）</w:t>
            </w:r>
          </w:p>
        </w:tc>
        <w:tc>
          <w:tcPr>
            <w:tcW w:w="1349"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授权（标准发布）日期</w:t>
            </w:r>
          </w:p>
        </w:tc>
        <w:tc>
          <w:tcPr>
            <w:tcW w:w="1101"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证书编号（标准批准发布部门）</w:t>
            </w:r>
          </w:p>
        </w:tc>
        <w:tc>
          <w:tcPr>
            <w:tcW w:w="1523"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权利人（标准起草单位）</w:t>
            </w:r>
          </w:p>
        </w:tc>
        <w:tc>
          <w:tcPr>
            <w:tcW w:w="2250"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发明人（标准起草人）</w:t>
            </w:r>
          </w:p>
        </w:tc>
        <w:tc>
          <w:tcPr>
            <w:tcW w:w="988"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发明专利（标准）有效状态</w:t>
            </w:r>
          </w:p>
        </w:tc>
        <w:tc>
          <w:tcPr>
            <w:tcW w:w="1379"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第一完成人是否为发明人（标准起草人）</w:t>
            </w:r>
          </w:p>
        </w:tc>
        <w:tc>
          <w:tcPr>
            <w:tcW w:w="1320" w:type="dxa"/>
            <w:vAlign w:val="center"/>
          </w:tcPr>
          <w:p>
            <w:pPr>
              <w:pStyle w:val="3"/>
              <w:adjustRightInd w:val="0"/>
              <w:snapToGrid w:val="0"/>
              <w:spacing w:line="240" w:lineRule="auto"/>
              <w:ind w:firstLine="0" w:firstLineChars="0"/>
              <w:jc w:val="center"/>
              <w:rPr>
                <w:rFonts w:ascii="Times New Roman"/>
                <w:color w:val="auto"/>
                <w:sz w:val="21"/>
                <w:highlight w:val="none"/>
              </w:rPr>
            </w:pPr>
            <w:r>
              <w:rPr>
                <w:rFonts w:ascii="Times New Roman"/>
                <w:color w:val="auto"/>
                <w:sz w:val="21"/>
                <w:highlight w:val="none"/>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8" w:hRule="exact"/>
          <w:jc w:val="center"/>
        </w:trPr>
        <w:tc>
          <w:tcPr>
            <w:tcW w:w="1111"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发明专利</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轨道铺设固定前的调整装置</w:t>
            </w:r>
          </w:p>
        </w:tc>
        <w:tc>
          <w:tcPr>
            <w:tcW w:w="724"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CN106676982B</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2018.6.29</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2981410</w:t>
            </w: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青岛港国际股份有限公司</w:t>
            </w:r>
          </w:p>
        </w:tc>
        <w:tc>
          <w:tcPr>
            <w:tcW w:w="225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许海涛、徐斌、韩晓龙、李来运</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c>
          <w:tcPr>
            <w:tcW w:w="1320"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7"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发明专利</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一种起重机储能装置</w:t>
            </w:r>
          </w:p>
        </w:tc>
        <w:tc>
          <w:tcPr>
            <w:tcW w:w="724"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CN111005984B</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2021.4.9</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4349681</w:t>
            </w:r>
          </w:p>
        </w:tc>
        <w:tc>
          <w:tcPr>
            <w:tcW w:w="1523"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武汉理工大学</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王贡献</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赵博琨</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胡志辉</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张鹏</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朱超</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袁建明</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胡勇</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孙晖</w:t>
            </w:r>
          </w:p>
        </w:tc>
        <w:tc>
          <w:tcPr>
            <w:tcW w:w="988"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5"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发明专利</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一种轴承摩擦阻力矩检测装置</w:t>
            </w:r>
          </w:p>
        </w:tc>
        <w:tc>
          <w:tcPr>
            <w:tcW w:w="724"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CN111397898B</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2021.6.11</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4479791</w:t>
            </w:r>
          </w:p>
        </w:tc>
        <w:tc>
          <w:tcPr>
            <w:tcW w:w="1523"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武汉理工大学</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王贡献</w:t>
            </w:r>
            <w:r>
              <w:rPr>
                <w:rFonts w:hint="eastAsia" w:ascii="Times New Roman" w:hAnsi="Times New Roman"/>
                <w:color w:val="auto"/>
                <w:highlight w:val="none"/>
                <w:lang w:val="en-US" w:eastAsia="zh-CN"/>
              </w:rPr>
              <w:t>、饶忠平、向磊</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9" w:hRule="exact"/>
          <w:jc w:val="center"/>
        </w:trPr>
        <w:tc>
          <w:tcPr>
            <w:tcW w:w="1111"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一种岸桥防风锚定系统</w:t>
            </w:r>
          </w:p>
        </w:tc>
        <w:tc>
          <w:tcPr>
            <w:tcW w:w="724"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CN213445864U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2021.6.15</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13437390</w:t>
            </w: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青岛港口装备制造有限公司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韩晓龙</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金鑫</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王军正</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杜永平</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孙华</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李来运</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于平平</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郝为建</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郭乙运</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一种桥吊自动焊接系统</w:t>
            </w:r>
          </w:p>
        </w:tc>
        <w:tc>
          <w:tcPr>
            <w:tcW w:w="724"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CN213702146U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2021.7.16</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13694514</w:t>
            </w: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青岛港国际股份有限公司、青岛港口装备制造有限公司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金鑫</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王军正</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韩晓龙</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郝清武</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潘业涛</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李征远</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王为民</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张东卫</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刘文公</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一种多机构协调的岸桥起重机</w:t>
            </w:r>
          </w:p>
        </w:tc>
        <w:tc>
          <w:tcPr>
            <w:tcW w:w="724"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CN216918375U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2022.7.8</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16909825</w:t>
            </w: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青岛港口装备制造有限公司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韩晓龙</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孙华</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许海涛</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孟凡星</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宋世波</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高文兰</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栾宁</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赵珂</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李征远</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1"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论文</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一种集装箱固定旋锁自动拆卸装置的设计</w:t>
            </w:r>
          </w:p>
        </w:tc>
        <w:tc>
          <w:tcPr>
            <w:tcW w:w="724"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p>
        </w:tc>
        <w:tc>
          <w:tcPr>
            <w:tcW w:w="1349" w:type="dxa"/>
            <w:vAlign w:val="center"/>
          </w:tcPr>
          <w:p>
            <w:pPr>
              <w:jc w:val="center"/>
              <w:rPr>
                <w:rFonts w:hint="default" w:ascii="Times New Roman" w:hAnsi="Times New Roman"/>
                <w:color w:val="auto"/>
                <w:highlight w:val="none"/>
                <w:lang w:val="en-US" w:eastAsia="zh-CN"/>
              </w:rPr>
            </w:pPr>
          </w:p>
        </w:tc>
        <w:tc>
          <w:tcPr>
            <w:tcW w:w="1101" w:type="dxa"/>
            <w:vAlign w:val="center"/>
          </w:tcPr>
          <w:p>
            <w:pPr>
              <w:jc w:val="center"/>
              <w:rPr>
                <w:rFonts w:hint="default" w:ascii="Times New Roman" w:hAnsi="Times New Roman"/>
                <w:color w:val="auto"/>
                <w:highlight w:val="none"/>
                <w:lang w:val="en-US" w:eastAsia="zh-CN"/>
              </w:rPr>
            </w:pP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青岛前湾集装箱码头有限责任公司</w:t>
            </w:r>
          </w:p>
        </w:tc>
        <w:tc>
          <w:tcPr>
            <w:tcW w:w="225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刘洋、张卫、庄鑫传</w:t>
            </w:r>
          </w:p>
        </w:tc>
        <w:tc>
          <w:tcPr>
            <w:tcW w:w="988" w:type="dxa"/>
            <w:vAlign w:val="center"/>
          </w:tcPr>
          <w:p>
            <w:pPr>
              <w:jc w:val="center"/>
              <w:rPr>
                <w:rFonts w:hint="default" w:ascii="Times New Roman" w:hAnsi="Times New Roman"/>
                <w:color w:val="auto"/>
                <w:highlight w:val="none"/>
                <w:lang w:val="en-US" w:eastAsia="zh-CN"/>
              </w:rPr>
            </w:pP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吊具锁孔板更换模具</w:t>
            </w:r>
          </w:p>
        </w:tc>
        <w:tc>
          <w:tcPr>
            <w:tcW w:w="724"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CN213679421U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2021.7.13</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13656057</w:t>
            </w:r>
          </w:p>
        </w:tc>
        <w:tc>
          <w:tcPr>
            <w:tcW w:w="1523"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青岛港国际股份有限公司、青岛港口装备制造有限公司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潘业涛</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王军正</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郝清武</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徐鸿书</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王景仪</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王为民</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于平平</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刘文公</w:t>
            </w:r>
          </w:p>
        </w:tc>
        <w:tc>
          <w:tcPr>
            <w:tcW w:w="988"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1"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一种升降装置</w:t>
            </w:r>
          </w:p>
        </w:tc>
        <w:tc>
          <w:tcPr>
            <w:tcW w:w="724"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CN214989530U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2021.12.3</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14981287</w:t>
            </w:r>
          </w:p>
        </w:tc>
        <w:tc>
          <w:tcPr>
            <w:tcW w:w="1523"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青岛港国际股份有限公司、青岛前湾联合集装箱码头有限责任公司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吕世超</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纪玉华</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王培斌</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王红宾</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葛长清</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张琪</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张峰</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刘忠杰</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王树元</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许世荣</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张书忠</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姜开</w:t>
            </w:r>
          </w:p>
        </w:tc>
        <w:tc>
          <w:tcPr>
            <w:tcW w:w="988"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实用新型</w:t>
            </w:r>
          </w:p>
        </w:tc>
        <w:tc>
          <w:tcPr>
            <w:tcW w:w="1225"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一种防风锚定系统</w:t>
            </w:r>
          </w:p>
        </w:tc>
        <w:tc>
          <w:tcPr>
            <w:tcW w:w="724"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中国</w:t>
            </w:r>
          </w:p>
        </w:tc>
        <w:tc>
          <w:tcPr>
            <w:tcW w:w="1816"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CN214269964U</w:t>
            </w:r>
          </w:p>
        </w:tc>
        <w:tc>
          <w:tcPr>
            <w:tcW w:w="134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2021.9.24</w:t>
            </w:r>
          </w:p>
        </w:tc>
        <w:tc>
          <w:tcPr>
            <w:tcW w:w="1101"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14251713</w:t>
            </w:r>
          </w:p>
        </w:tc>
        <w:tc>
          <w:tcPr>
            <w:tcW w:w="1523"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青岛港国际股份有限公司、青岛港口装备制造有限公司</w:t>
            </w:r>
          </w:p>
        </w:tc>
        <w:tc>
          <w:tcPr>
            <w:tcW w:w="2250" w:type="dxa"/>
            <w:vAlign w:val="center"/>
          </w:tcPr>
          <w:p>
            <w:pPr>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冯香淋;于平平;李杨;栾宁;杨超峰;赵珂;杨东;姜继维;郝为建</w:t>
            </w:r>
          </w:p>
        </w:tc>
        <w:tc>
          <w:tcPr>
            <w:tcW w:w="988" w:type="dxa"/>
            <w:vAlign w:val="center"/>
          </w:tcPr>
          <w:p>
            <w:pPr>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有权</w:t>
            </w:r>
          </w:p>
        </w:tc>
        <w:tc>
          <w:tcPr>
            <w:tcW w:w="1379"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否</w:t>
            </w:r>
          </w:p>
        </w:tc>
        <w:tc>
          <w:tcPr>
            <w:tcW w:w="1320" w:type="dxa"/>
            <w:vAlign w:val="center"/>
          </w:tcPr>
          <w:p>
            <w:pPr>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是</w:t>
            </w:r>
          </w:p>
        </w:tc>
      </w:tr>
    </w:tbl>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p>
    <w:p>
      <w:pPr>
        <w:spacing w:line="400" w:lineRule="exact"/>
        <w:ind w:firstLine="420" w:firstLineChars="200"/>
        <w:rPr>
          <w:rFonts w:ascii="仿宋" w:hAnsi="仿宋" w:eastAsia="仿宋"/>
        </w:rPr>
        <w:sectPr>
          <w:pgSz w:w="16838" w:h="11906" w:orient="landscape"/>
          <w:pgMar w:top="1531" w:right="1134" w:bottom="1191" w:left="1134" w:header="851" w:footer="992" w:gutter="0"/>
          <w:cols w:space="720" w:num="1"/>
          <w:docGrid w:type="linesAndChars" w:linePitch="312" w:charSpace="0"/>
        </w:sectPr>
      </w:pPr>
    </w:p>
    <w:p>
      <w:pPr>
        <w:numPr>
          <w:ilvl w:val="0"/>
          <w:numId w:val="0"/>
        </w:numPr>
        <w:spacing w:line="400" w:lineRule="exact"/>
        <w:ind w:firstLine="422" w:firstLineChars="200"/>
        <w:rPr>
          <w:rFonts w:hint="eastAsia"/>
          <w:highlight w:val="none"/>
        </w:rPr>
      </w:pPr>
      <w:r>
        <w:rPr>
          <w:rFonts w:hint="eastAsia" w:ascii="宋体" w:hAnsi="宋体" w:eastAsia="宋体" w:cs="宋体"/>
          <w:b/>
          <w:bCs/>
          <w:highlight w:val="none"/>
          <w:lang w:val="en-US" w:eastAsia="zh-CN"/>
        </w:rPr>
        <w:t>五、</w:t>
      </w:r>
      <w:r>
        <w:rPr>
          <w:rFonts w:hint="eastAsia" w:ascii="宋体" w:hAnsi="宋体" w:eastAsia="宋体" w:cs="宋体"/>
          <w:b/>
          <w:bCs/>
          <w:highlight w:val="none"/>
        </w:rPr>
        <w:t>主要完成人情况</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韩晓龙</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男</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val="en-US" w:eastAsia="zh-CN"/>
              </w:rPr>
              <w:t>1</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高级工程师</w:t>
            </w:r>
          </w:p>
        </w:tc>
        <w:tc>
          <w:tcPr>
            <w:tcW w:w="106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最高学历</w:t>
            </w:r>
          </w:p>
        </w:tc>
        <w:tc>
          <w:tcPr>
            <w:tcW w:w="14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大学本科</w:t>
            </w:r>
          </w:p>
        </w:tc>
        <w:tc>
          <w:tcPr>
            <w:tcW w:w="107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最高学位</w:t>
            </w:r>
          </w:p>
        </w:tc>
        <w:tc>
          <w:tcPr>
            <w:tcW w:w="164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山东港口装备集团</w:t>
            </w:r>
          </w:p>
        </w:tc>
        <w:tc>
          <w:tcPr>
            <w:tcW w:w="1078"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集团</w:t>
            </w:r>
            <w:r>
              <w:rPr>
                <w:rFonts w:hint="default" w:ascii="Times New Roman" w:hAnsi="Times New Roman" w:eastAsia="宋体" w:cs="Times New Roman"/>
                <w:sz w:val="21"/>
                <w:szCs w:val="21"/>
                <w:lang w:eastAsia="zh-CN"/>
              </w:rPr>
              <w:t>副</w:t>
            </w:r>
            <w:r>
              <w:rPr>
                <w:rFonts w:hint="default" w:ascii="Times New Roman" w:hAnsi="Times New Roman" w:eastAsia="宋体" w:cs="Times New Roman"/>
                <w:sz w:val="21"/>
                <w:szCs w:val="21"/>
                <w:lang w:val="en-US" w:eastAsia="zh-CN"/>
              </w:rPr>
              <w:t>总</w:t>
            </w:r>
            <w:r>
              <w:rPr>
                <w:rFonts w:hint="default" w:ascii="Times New Roman" w:hAnsi="Times New Roman" w:eastAsia="宋体" w:cs="Times New Roman"/>
                <w:sz w:val="21"/>
                <w:szCs w:val="21"/>
                <w:lang w:eastAsia="zh-CN"/>
              </w:rPr>
              <w:t>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2"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对本项目技术创造性贡献：</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负责项目的总体研发推进工作，项目的整体方案制定和实施，提出建设性意见并实现项目产业化。提出本项目的研究方法、组织建立项目专项团队，解决了项目进行中出现的重大节点等问题，将项目推向预期的目标。对整机设计前的基建、施工过程中的工艺、设计理念提出建设性意见，在上层建设中起关键作用。对《主要科技创新》中主要技术创新点的第（1）、（3）、（4）项做出贡献，授权发明专利1项、实用新型发明专利3</w:t>
            </w:r>
            <w:r>
              <w:rPr>
                <w:rFonts w:hint="default" w:ascii="Times New Roman" w:hAnsi="Times New Roman" w:eastAsia="宋体" w:cs="Times New Roman"/>
                <w:kern w:val="2"/>
                <w:sz w:val="21"/>
                <w:szCs w:val="21"/>
                <w:highlight w:val="none"/>
                <w:lang w:val="en-US" w:eastAsia="zh-CN" w:bidi="ar-SA"/>
              </w:rPr>
              <w:t>项。</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支撑材料：</w:t>
            </w:r>
            <w:r>
              <w:rPr>
                <w:rFonts w:hint="default" w:ascii="Times New Roman" w:hAnsi="Times New Roman" w:eastAsia="宋体" w:cs="Times New Roman"/>
                <w:kern w:val="2"/>
                <w:sz w:val="21"/>
                <w:szCs w:val="21"/>
                <w:highlight w:val="none"/>
                <w:lang w:val="en-US" w:eastAsia="zh-CN" w:bidi="ar-SA"/>
              </w:rPr>
              <w:t>专利为附件[1]：轨道铺设固定前的调整装置；附件[4]：一种岸桥防风锚定系统；附件[5]：一种桥吊自动焊接系统；附件[6]：一种多机构协调的岸桥起重机。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hAnsi="Times New Roman" w:cs="Times New Roman"/>
                <w:color w:val="000000"/>
                <w:sz w:val="21"/>
                <w:szCs w:val="20"/>
              </w:rPr>
            </w:pPr>
            <w:r>
              <w:rPr>
                <w:rFonts w:hint="default" w:ascii="Times New Roman" w:hAnsi="Times New Roman" w:cs="Times New Roman"/>
                <w:color w:val="000000"/>
                <w:sz w:val="21"/>
                <w:szCs w:val="20"/>
              </w:rPr>
              <w:t>曾获省级以上科技奖励情况：</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color w:val="000000"/>
                <w:sz w:val="21"/>
                <w:szCs w:val="20"/>
                <w:lang w:val="en-US" w:eastAsia="zh-CN"/>
              </w:rPr>
            </w:pPr>
            <w:r>
              <w:rPr>
                <w:rFonts w:hint="eastAsia" w:ascii="Times New Roman" w:cs="Times New Roman"/>
                <w:color w:val="000000"/>
                <w:sz w:val="21"/>
                <w:szCs w:val="20"/>
                <w:lang w:val="en-US" w:eastAsia="zh-CN"/>
              </w:rPr>
              <w:t>2021年12月21日，山东省科学技术进步奖叁等奖，重载超高自提式岸桥吊装系统研究与应用，排名第叁位，证书号：JB2021-3-30-R03</w:t>
            </w:r>
          </w:p>
        </w:tc>
      </w:tr>
    </w:tbl>
    <w:p>
      <w:pPr>
        <w:pStyle w:val="2"/>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rPr>
                <w:rFonts w:hint="default" w:ascii="Times New Roman" w:hAnsi="Times New Roman" w:eastAsia="宋体" w:cs="Times New Roman"/>
                <w:color w:val="000000"/>
                <w:sz w:val="21"/>
                <w:szCs w:val="21"/>
              </w:rPr>
            </w:pPr>
            <w:r>
              <w:rPr>
                <w:rFonts w:ascii="Times New Roman"/>
                <w:color w:val="000000"/>
                <w:sz w:val="28"/>
              </w:rPr>
              <w:br w:type="page"/>
            </w:r>
            <w:r>
              <w:rPr>
                <w:rFonts w:hint="default" w:ascii="Times New Roman" w:hAnsi="Times New Roman" w:eastAsia="宋体" w:cs="Times New Roman"/>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许海涛</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男</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val="en-US" w:eastAsia="zh-CN"/>
              </w:rPr>
              <w:t>2</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高级工程师</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最高学历</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硕士研究生</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青岛港口装备制造有限公司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设计院副院长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1"/>
              </w:rPr>
            </w:pPr>
            <w:r>
              <w:rPr>
                <w:rFonts w:hint="default" w:ascii="Times New Roman"/>
                <w:color w:val="000000"/>
                <w:sz w:val="21"/>
                <w:szCs w:val="21"/>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kern w:val="2"/>
                <w:sz w:val="21"/>
                <w:szCs w:val="21"/>
                <w:lang w:val="en-US" w:eastAsia="zh-CN" w:bidi="ar-SA"/>
              </w:rPr>
              <w:t>主持完成了项目的制造和调试策划工作，负责了项目设计、组织实施、现场联调，对项目重难点逐项分析、论证及最终验证，主持自动化系统的</w:t>
            </w:r>
            <w:r>
              <w:rPr>
                <w:rFonts w:hint="default" w:ascii="Times New Roman" w:hAnsi="Times New Roman" w:cs="Times New Roman"/>
                <w:kern w:val="2"/>
                <w:sz w:val="21"/>
                <w:szCs w:val="21"/>
                <w:lang w:val="en-US" w:eastAsia="zh-CN" w:bidi="ar-SA"/>
              </w:rPr>
              <w:t>机械部分</w:t>
            </w:r>
            <w:r>
              <w:rPr>
                <w:rFonts w:hint="default" w:ascii="Times New Roman" w:hAnsi="Times New Roman" w:eastAsia="宋体" w:cs="Times New Roman"/>
                <w:kern w:val="2"/>
                <w:sz w:val="21"/>
                <w:szCs w:val="21"/>
                <w:lang w:val="en-US" w:eastAsia="zh-CN" w:bidi="ar-SA"/>
              </w:rPr>
              <w:t>框架搭建，自动化流程建立</w:t>
            </w:r>
            <w:r>
              <w:rPr>
                <w:rFonts w:hint="default" w:ascii="Times New Roman" w:hAnsi="Times New Roman" w:cs="Times New Roman"/>
                <w:kern w:val="2"/>
                <w:sz w:val="21"/>
                <w:szCs w:val="21"/>
                <w:lang w:val="en-US" w:eastAsia="zh-CN" w:bidi="ar-SA"/>
              </w:rPr>
              <w:t>的意见提出</w:t>
            </w:r>
            <w:r>
              <w:rPr>
                <w:rFonts w:hint="default" w:ascii="Times New Roman" w:hAnsi="Times New Roman" w:eastAsia="宋体" w:cs="Times New Roman"/>
                <w:kern w:val="2"/>
                <w:sz w:val="21"/>
                <w:szCs w:val="21"/>
                <w:lang w:val="en-US" w:eastAsia="zh-CN" w:bidi="ar-SA"/>
              </w:rPr>
              <w:t>及完善</w:t>
            </w:r>
            <w:r>
              <w:rPr>
                <w:rFonts w:hint="default"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并全程参与现场调试工作</w:t>
            </w:r>
            <w:r>
              <w:rPr>
                <w:rFonts w:hint="default"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对于岸桥的设计计算等做出重大贡献，</w:t>
            </w:r>
            <w:r>
              <w:rPr>
                <w:rFonts w:hint="default" w:ascii="Times New Roman" w:hAnsi="Times New Roman" w:eastAsia="宋体" w:cs="Times New Roman"/>
                <w:sz w:val="21"/>
                <w:szCs w:val="21"/>
                <w:lang w:val="en-US" w:eastAsia="zh-CN"/>
              </w:rPr>
              <w:t>带领项目专项团队，将项目实现顺利完成。</w:t>
            </w:r>
            <w:r>
              <w:rPr>
                <w:rFonts w:hint="default" w:ascii="Times New Roman" w:hAnsi="Times New Roman" w:eastAsia="宋体" w:cs="Times New Roman"/>
                <w:kern w:val="2"/>
                <w:sz w:val="21"/>
                <w:szCs w:val="21"/>
                <w:lang w:val="en-US" w:eastAsia="zh-CN" w:bidi="ar-SA"/>
              </w:rPr>
              <w:t>并对《主要科技创新》中</w:t>
            </w:r>
            <w:r>
              <w:rPr>
                <w:rFonts w:hint="default" w:ascii="Times New Roman" w:hAns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第（1）、（3）</w:t>
            </w:r>
            <w:r>
              <w:rPr>
                <w:rFonts w:hint="default" w:ascii="Times New Roman" w:hAnsi="Times New Roman" w:cs="Times New Roman"/>
                <w:kern w:val="2"/>
                <w:sz w:val="21"/>
                <w:szCs w:val="21"/>
                <w:lang w:val="en-US" w:eastAsia="zh-CN" w:bidi="ar-SA"/>
              </w:rPr>
              <w:t>、（5）</w:t>
            </w:r>
            <w:r>
              <w:rPr>
                <w:rFonts w:hint="default" w:ascii="Times New Roman" w:hAnsi="Times New Roman" w:eastAsia="宋体" w:cs="Times New Roman"/>
                <w:kern w:val="2"/>
                <w:sz w:val="21"/>
                <w:szCs w:val="21"/>
                <w:lang w:val="en-US" w:eastAsia="zh-CN" w:bidi="ar-SA"/>
              </w:rPr>
              <w:t>项做出贡献，</w:t>
            </w:r>
            <w:r>
              <w:rPr>
                <w:rFonts w:hint="default" w:ascii="Times New Roman" w:hAnsi="Times New Roman" w:eastAsia="宋体" w:cs="Times New Roman"/>
                <w:sz w:val="21"/>
                <w:szCs w:val="21"/>
                <w:lang w:val="en-US" w:eastAsia="zh-CN"/>
              </w:rPr>
              <w:t>授权</w:t>
            </w:r>
            <w:r>
              <w:rPr>
                <w:rFonts w:hint="default" w:ascii="Times New Roman" w:hAnsi="Times New Roman" w:cs="Times New Roman"/>
                <w:sz w:val="21"/>
                <w:szCs w:val="21"/>
                <w:lang w:val="en-US" w:eastAsia="zh-CN"/>
              </w:rPr>
              <w:t>发明专利1项，实用新型专利3项。</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1"/>
              </w:rPr>
            </w:pPr>
            <w:r>
              <w:rPr>
                <w:rFonts w:hint="eastAsia" w:ascii="Times New Roman" w:hAnsi="Times New Roman" w:cs="Times New Roman"/>
                <w:sz w:val="21"/>
                <w:szCs w:val="21"/>
                <w:highlight w:val="none"/>
                <w:lang w:val="en-US" w:eastAsia="zh-CN"/>
              </w:rPr>
              <w:t>支撑材料：</w:t>
            </w:r>
            <w:r>
              <w:rPr>
                <w:rFonts w:hint="default" w:ascii="Times New Roman" w:hAnsi="Times New Roman" w:eastAsia="宋体" w:cs="Times New Roman"/>
                <w:sz w:val="21"/>
                <w:szCs w:val="21"/>
                <w:highlight w:val="none"/>
                <w:lang w:val="en-US" w:eastAsia="zh-CN"/>
              </w:rPr>
              <w:t>专利为附件[1]：</w:t>
            </w:r>
            <w:r>
              <w:rPr>
                <w:rFonts w:hint="default" w:ascii="Times New Roman" w:hAnsi="Times New Roman" w:eastAsia="宋体" w:cs="Times New Roman"/>
                <w:kern w:val="2"/>
                <w:sz w:val="21"/>
                <w:szCs w:val="21"/>
                <w:highlight w:val="none"/>
                <w:lang w:val="en-US" w:eastAsia="zh-CN" w:bidi="ar-SA"/>
              </w:rPr>
              <w:t>轨道铺设固定前的调整装置</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sz w:val="21"/>
                <w:szCs w:val="21"/>
                <w:highlight w:val="none"/>
                <w:lang w:val="en-US" w:eastAsia="zh-CN"/>
              </w:rPr>
              <w:t>附件[</w:t>
            </w:r>
            <w:r>
              <w:rPr>
                <w:rFonts w:hint="default" w:ascii="Times New Roman" w:hAnsi="Times New Roman"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]：一种多机构协调的岸桥起重机</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附件[</w:t>
            </w:r>
            <w:r>
              <w:rPr>
                <w:rFonts w:hint="default" w:ascii="Times New Roman" w:hAnsi="Times New Roman" w:cs="Times New Roman"/>
                <w:sz w:val="21"/>
                <w:szCs w:val="21"/>
                <w:highlight w:val="none"/>
                <w:lang w:val="en-US" w:eastAsia="zh-CN"/>
              </w:rPr>
              <w:t>11</w:t>
            </w:r>
            <w:r>
              <w:rPr>
                <w:rFonts w:hint="default" w:ascii="Times New Roman" w:hAnsi="Times New Roman" w:eastAsia="宋体" w:cs="Times New Roman"/>
                <w:sz w:val="21"/>
                <w:szCs w:val="21"/>
                <w:highlight w:val="none"/>
                <w:lang w:val="en-US" w:eastAsia="zh-CN"/>
              </w:rPr>
              <w:t>]：集装箱卡车自动放行系统</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附件[</w:t>
            </w:r>
            <w:r>
              <w:rPr>
                <w:rFonts w:hint="default" w:ascii="Times New Roman" w:hAnsi="Times New Roman" w:cs="Times New Roman"/>
                <w:sz w:val="21"/>
                <w:szCs w:val="21"/>
                <w:highlight w:val="none"/>
                <w:lang w:val="en-US" w:eastAsia="zh-CN"/>
              </w:rPr>
              <w:t>12</w:t>
            </w:r>
            <w:r>
              <w:rPr>
                <w:rFonts w:hint="default" w:ascii="Times New Roman" w:hAnsi="Times New Roman" w:eastAsia="宋体" w:cs="Times New Roman"/>
                <w:sz w:val="21"/>
                <w:szCs w:val="21"/>
                <w:highlight w:val="none"/>
                <w:lang w:val="en-US" w:eastAsia="zh-CN"/>
              </w:rPr>
              <w:t>]：一种起重机防风锚定装置</w:t>
            </w:r>
            <w:r>
              <w:rPr>
                <w:rFonts w:hint="default" w:ascii="Times New Roman" w:hAnsi="Times New Roman"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eastAsia" w:ascii="Times New Roman" w:eastAsia="宋体"/>
                <w:color w:val="000000"/>
                <w:sz w:val="21"/>
                <w:szCs w:val="20"/>
                <w:lang w:val="en-US" w:eastAsia="zh-CN"/>
              </w:rPr>
            </w:pPr>
            <w:r>
              <w:rPr>
                <w:rFonts w:hint="eastAsia" w:ascii="Times New Roman"/>
                <w:color w:val="000000"/>
                <w:sz w:val="21"/>
                <w:szCs w:val="20"/>
                <w:lang w:val="en-US" w:eastAsia="zh-CN"/>
              </w:rPr>
              <w:t>无</w:t>
            </w:r>
          </w:p>
        </w:tc>
      </w:tr>
    </w:tbl>
    <w:p>
      <w:pPr>
        <w:pStyle w:val="2"/>
        <w:ind w:left="0" w:leftChars="0" w:firstLine="0" w:firstLineChars="0"/>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姓    名</w:t>
            </w:r>
          </w:p>
        </w:tc>
        <w:tc>
          <w:tcPr>
            <w:tcW w:w="1360"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徐鸿书</w:t>
            </w:r>
          </w:p>
        </w:tc>
        <w:tc>
          <w:tcPr>
            <w:tcW w:w="739"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性别</w:t>
            </w:r>
          </w:p>
        </w:tc>
        <w:tc>
          <w:tcPr>
            <w:tcW w:w="546"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男</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    名</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国    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技术职称</w:t>
            </w:r>
          </w:p>
        </w:tc>
        <w:tc>
          <w:tcPr>
            <w:tcW w:w="2645" w:type="dxa"/>
            <w:gridSpan w:val="4"/>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高级工程师</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最高学历</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硕士研究生</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最高学位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青岛港口装备制造有限公司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公司副经理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szCs w:val="20"/>
              </w:rPr>
            </w:pPr>
            <w:r>
              <w:rPr>
                <w:rFonts w:hint="default"/>
                <w:szCs w:val="20"/>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szCs w:val="20"/>
                <w:lang w:val="en-US" w:eastAsia="zh-CN"/>
              </w:rPr>
            </w:pPr>
            <w:r>
              <w:rPr>
                <w:rFonts w:hint="default"/>
                <w:szCs w:val="20"/>
                <w:lang w:val="en-US" w:eastAsia="zh-CN"/>
              </w:rPr>
              <w:t>负责项目的总体</w:t>
            </w:r>
            <w:r>
              <w:rPr>
                <w:rFonts w:hint="eastAsia"/>
                <w:szCs w:val="20"/>
                <w:lang w:val="en-US" w:eastAsia="zh-CN"/>
              </w:rPr>
              <w:t>生产协调</w:t>
            </w:r>
            <w:r>
              <w:rPr>
                <w:rFonts w:hint="default"/>
                <w:szCs w:val="20"/>
                <w:lang w:val="en-US" w:eastAsia="zh-CN"/>
              </w:rPr>
              <w:t>工作，项目的整体</w:t>
            </w:r>
            <w:r>
              <w:rPr>
                <w:rFonts w:hint="eastAsia"/>
                <w:szCs w:val="20"/>
                <w:lang w:val="en-US" w:eastAsia="zh-CN"/>
              </w:rPr>
              <w:t>施工方案的制订及实施</w:t>
            </w:r>
            <w:r>
              <w:rPr>
                <w:rFonts w:hint="default"/>
                <w:szCs w:val="20"/>
                <w:lang w:val="en-US" w:eastAsia="zh-CN"/>
              </w:rPr>
              <w:t>，带领项目专项团队</w:t>
            </w:r>
            <w:r>
              <w:rPr>
                <w:rFonts w:hint="eastAsia"/>
                <w:szCs w:val="20"/>
                <w:lang w:val="en-US" w:eastAsia="zh-CN"/>
              </w:rPr>
              <w:t>对于吊具方面展开研究，设计制作完成</w:t>
            </w:r>
            <w:r>
              <w:rPr>
                <w:rFonts w:hint="default"/>
                <w:szCs w:val="20"/>
                <w:lang w:val="en-US" w:eastAsia="zh-CN"/>
              </w:rPr>
              <w:t>吊具锁孔板更换模具</w:t>
            </w:r>
            <w:r>
              <w:rPr>
                <w:rFonts w:hint="eastAsia"/>
                <w:szCs w:val="20"/>
                <w:lang w:val="en-US" w:eastAsia="zh-CN"/>
              </w:rPr>
              <w:t>。</w:t>
            </w:r>
            <w:r>
              <w:rPr>
                <w:rFonts w:hint="default"/>
                <w:szCs w:val="20"/>
                <w:lang w:val="en-US" w:eastAsia="zh-CN"/>
              </w:rPr>
              <w:t>利用现有的加工设备，减少了施工技术中锁孔更换板反复找正的过程</w:t>
            </w:r>
            <w:r>
              <w:rPr>
                <w:rFonts w:hint="eastAsia"/>
                <w:szCs w:val="20"/>
                <w:lang w:val="en-US" w:eastAsia="zh-CN"/>
              </w:rPr>
              <w:t>，</w:t>
            </w:r>
            <w:r>
              <w:rPr>
                <w:rFonts w:hint="default"/>
                <w:szCs w:val="20"/>
                <w:lang w:val="en-US" w:eastAsia="zh-CN"/>
              </w:rPr>
              <w:t>同时保证了四块锁孔更换板在同一水平面上以及吊具锁孔的直线度</w:t>
            </w:r>
            <w:r>
              <w:rPr>
                <w:rFonts w:hint="eastAsia"/>
                <w:szCs w:val="20"/>
                <w:lang w:val="en-US" w:eastAsia="zh-CN"/>
              </w:rPr>
              <w:t>，</w:t>
            </w:r>
            <w:r>
              <w:rPr>
                <w:rFonts w:hint="default"/>
                <w:szCs w:val="20"/>
                <w:lang w:val="en-US" w:eastAsia="zh-CN"/>
              </w:rPr>
              <w:t>既有利于吊具维修批量化的精细加工，又保证了质量质量，而且提高了制造效率。对《主要科技创新》中</w:t>
            </w:r>
            <w:r>
              <w:rPr>
                <w:rFonts w:hint="eastAsia"/>
                <w:szCs w:val="20"/>
                <w:lang w:val="en-US" w:eastAsia="zh-CN"/>
              </w:rPr>
              <w:t>主要技术创新点的</w:t>
            </w:r>
            <w:r>
              <w:rPr>
                <w:rFonts w:hint="default"/>
                <w:szCs w:val="20"/>
                <w:lang w:val="en-US" w:eastAsia="zh-CN"/>
              </w:rPr>
              <w:t>第（</w:t>
            </w:r>
            <w:r>
              <w:rPr>
                <w:rFonts w:hint="eastAsia"/>
                <w:szCs w:val="20"/>
                <w:lang w:val="en-US" w:eastAsia="zh-CN"/>
              </w:rPr>
              <w:t>2</w:t>
            </w:r>
            <w:r>
              <w:rPr>
                <w:rFonts w:hint="default"/>
                <w:szCs w:val="20"/>
                <w:lang w:val="en-US" w:eastAsia="zh-CN"/>
              </w:rPr>
              <w:t>）项做出贡献，</w:t>
            </w:r>
            <w:r>
              <w:rPr>
                <w:rFonts w:hint="eastAsia"/>
                <w:szCs w:val="20"/>
                <w:lang w:val="en-US" w:eastAsia="zh-CN"/>
              </w:rPr>
              <w:t>授权实用新型发明专利1项。</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0"/>
              </w:rPr>
            </w:pPr>
            <w:r>
              <w:rPr>
                <w:rFonts w:hint="eastAsia"/>
                <w:szCs w:val="20"/>
                <w:lang w:val="en-US" w:eastAsia="zh-CN"/>
              </w:rPr>
              <w:t>支撑材料：专利为</w:t>
            </w:r>
            <w:r>
              <w:rPr>
                <w:rFonts w:hint="default"/>
                <w:szCs w:val="20"/>
                <w:lang w:val="en-US" w:eastAsia="zh-CN"/>
              </w:rPr>
              <w:t>附件[</w:t>
            </w:r>
            <w:r>
              <w:rPr>
                <w:rFonts w:hint="eastAsia"/>
                <w:szCs w:val="20"/>
                <w:lang w:val="en-US" w:eastAsia="zh-CN"/>
              </w:rPr>
              <w:t>8</w:t>
            </w:r>
            <w:r>
              <w:rPr>
                <w:rFonts w:hint="default"/>
                <w:szCs w:val="20"/>
                <w:lang w:val="en-US" w:eastAsia="zh-CN"/>
              </w:rPr>
              <w:t>]：吊具锁孔板更换模具</w:t>
            </w:r>
            <w:r>
              <w:rPr>
                <w:rFonts w:hint="eastAsia"/>
                <w:szCs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color w:val="000000"/>
                <w:sz w:val="21"/>
                <w:szCs w:val="20"/>
              </w:rPr>
            </w:pPr>
            <w:r>
              <w:rPr>
                <w:rFonts w:hint="eastAsia" w:ascii="Times New Roman" w:cs="Times New Roman"/>
                <w:color w:val="000000"/>
                <w:sz w:val="21"/>
                <w:szCs w:val="20"/>
                <w:lang w:val="en-US" w:eastAsia="zh-CN"/>
              </w:rPr>
              <w:t>2021年12月21日，山东省科学技术进步奖叁等奖，重载超高自提式岸桥吊装系统研究与应用，排名第壹位，证书号：JB2021-3-30-R01</w:t>
            </w:r>
          </w:p>
        </w:tc>
      </w:tr>
    </w:tbl>
    <w:p>
      <w:pPr>
        <w:pStyle w:val="2"/>
        <w:rPr>
          <w:rFonts w:ascii="Times New Roman"/>
          <w:color w:val="000000"/>
          <w:sz w:val="28"/>
        </w:rPr>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刘洋</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男</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val="en-US" w:eastAsia="zh-CN"/>
              </w:rPr>
              <w:t>4</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高级工程师</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最高学历</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硕士研究生</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青岛前湾集装箱码头有限</w:t>
            </w:r>
            <w:r>
              <w:rPr>
                <w:rFonts w:hint="eastAsia" w:ascii="Times New Roman" w:hAnsi="Times New Roman" w:cs="Times New Roman"/>
                <w:sz w:val="21"/>
                <w:szCs w:val="21"/>
                <w:lang w:val="en-US" w:eastAsia="zh-CN"/>
              </w:rPr>
              <w:t>责任</w:t>
            </w:r>
            <w:r>
              <w:rPr>
                <w:rFonts w:hint="default" w:ascii="Times New Roman" w:hAnsi="Times New Roman" w:eastAsia="宋体" w:cs="Times New Roman"/>
                <w:sz w:val="21"/>
                <w:szCs w:val="21"/>
              </w:rPr>
              <w:t>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eastAsia" w:ascii="Times New Roman" w:hAnsi="Times New Roman" w:cs="Times New Roman"/>
                <w:sz w:val="21"/>
                <w:szCs w:val="21"/>
                <w:lang w:val="en-US" w:eastAsia="zh-CN"/>
              </w:rPr>
              <w:t>副</w:t>
            </w:r>
            <w:r>
              <w:rPr>
                <w:rFonts w:hint="default" w:ascii="Times New Roman" w:hAnsi="Times New Roman" w:eastAsia="宋体" w:cs="Times New Roman"/>
                <w:sz w:val="21"/>
                <w:szCs w:val="21"/>
              </w:rPr>
              <w:t>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协助</w:t>
            </w:r>
            <w:r>
              <w:rPr>
                <w:rFonts w:hint="default" w:ascii="Times New Roman" w:hAnsi="Times New Roman" w:eastAsia="宋体" w:cs="Times New Roman"/>
                <w:sz w:val="21"/>
                <w:szCs w:val="21"/>
                <w:lang w:val="en-US" w:eastAsia="zh-CN"/>
              </w:rPr>
              <w:t>本项目总体规划设计，带领项目专项团队</w:t>
            </w:r>
            <w:r>
              <w:rPr>
                <w:rFonts w:hint="eastAsia" w:ascii="Times New Roman" w:hAnsi="Times New Roman" w:eastAsia="宋体" w:cs="Times New Roman"/>
                <w:sz w:val="21"/>
                <w:szCs w:val="21"/>
                <w:lang w:val="en-US" w:eastAsia="zh-CN"/>
              </w:rPr>
              <w:t>负责部分图纸、工艺文件的审核，参与完成</w:t>
            </w:r>
            <w:r>
              <w:rPr>
                <w:rFonts w:hint="default" w:ascii="Times New Roman" w:hAnsi="Times New Roman" w:eastAsia="宋体" w:cs="Times New Roman"/>
                <w:kern w:val="2"/>
                <w:sz w:val="21"/>
                <w:szCs w:val="21"/>
                <w:lang w:val="en-US" w:eastAsia="zh-CN" w:bidi="ar-SA"/>
              </w:rPr>
              <w:t>集装箱固定旋锁自动拆卸装置</w:t>
            </w:r>
            <w:r>
              <w:rPr>
                <w:rFonts w:hint="eastAsia" w:ascii="Times New Roman" w:hAnsi="Times New Roman" w:eastAsia="宋体" w:cs="Times New Roman"/>
                <w:sz w:val="21"/>
                <w:szCs w:val="21"/>
                <w:lang w:val="en-US" w:eastAsia="zh-CN"/>
              </w:rPr>
              <w:t>开发、设计、调试和验证工作</w:t>
            </w:r>
            <w:r>
              <w:rPr>
                <w:rFonts w:hint="default" w:ascii="Times New Roman" w:hAnsi="Times New Roman" w:eastAsia="宋体" w:cs="Times New Roman"/>
                <w:sz w:val="21"/>
                <w:szCs w:val="21"/>
                <w:lang w:val="en-US" w:eastAsia="zh-CN"/>
              </w:rPr>
              <w:t>，对设备安全和自动化流程方面进行深入</w:t>
            </w:r>
            <w:r>
              <w:rPr>
                <w:rFonts w:hint="eastAsia" w:ascii="Times New Roman" w:hAnsi="Times New Roman" w:eastAsia="宋体" w:cs="Times New Roman"/>
                <w:sz w:val="21"/>
                <w:szCs w:val="21"/>
                <w:lang w:val="en-US" w:eastAsia="zh-CN"/>
              </w:rPr>
              <w:t>开发</w:t>
            </w:r>
            <w:r>
              <w:rPr>
                <w:rFonts w:hint="default" w:ascii="Times New Roman" w:hAnsi="Times New Roman" w:eastAsia="宋体" w:cs="Times New Roman"/>
                <w:sz w:val="21"/>
                <w:szCs w:val="21"/>
                <w:lang w:val="en-US" w:eastAsia="zh-CN"/>
              </w:rPr>
              <w:t>并全程参与了设备调试和试验阶段的工作，</w:t>
            </w:r>
            <w:r>
              <w:rPr>
                <w:rFonts w:hint="eastAsia" w:ascii="Times New Roman" w:hAnsi="Times New Roman" w:eastAsia="宋体" w:cs="Times New Roman"/>
                <w:sz w:val="21"/>
                <w:szCs w:val="21"/>
                <w:lang w:val="en-US" w:eastAsia="zh-CN"/>
              </w:rPr>
              <w:t>在项目具体施工过程中提出的多种技术方案</w:t>
            </w:r>
            <w:r>
              <w:rPr>
                <w:rFonts w:hint="eastAsia" w:cs="Times New Roman"/>
                <w:sz w:val="21"/>
                <w:szCs w:val="21"/>
                <w:lang w:val="en-US" w:eastAsia="zh-CN"/>
              </w:rPr>
              <w:t>为项目的完成</w:t>
            </w:r>
            <w:r>
              <w:rPr>
                <w:rFonts w:hint="eastAsia" w:ascii="Times New Roman" w:hAnsi="Times New Roman" w:eastAsia="宋体" w:cs="Times New Roman"/>
                <w:sz w:val="21"/>
                <w:szCs w:val="21"/>
                <w:lang w:val="en-US" w:eastAsia="zh-CN"/>
              </w:rPr>
              <w:t>做出重要贡献，并参与项目产业化方案的制定。</w:t>
            </w:r>
            <w:r>
              <w:rPr>
                <w:rFonts w:hint="default" w:ascii="Times New Roman" w:hAnsi="Times New Roman" w:eastAsia="宋体" w:cs="Times New Roman"/>
                <w:kern w:val="2"/>
                <w:sz w:val="21"/>
                <w:szCs w:val="21"/>
                <w:lang w:val="en-US" w:eastAsia="zh-CN" w:bidi="ar-SA"/>
              </w:rPr>
              <w:t>并对《主要科技创新》中</w:t>
            </w:r>
            <w:r>
              <w:rPr>
                <w:rFonts w:hint="eastAsia" w:asci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w:t>
            </w:r>
            <w:r>
              <w:rPr>
                <w:rFonts w:hint="eastAsia"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）项做出贡献，</w:t>
            </w:r>
            <w:r>
              <w:rPr>
                <w:rFonts w:hint="eastAsia" w:cs="Times New Roman"/>
                <w:sz w:val="21"/>
                <w:szCs w:val="21"/>
                <w:lang w:val="en-US" w:eastAsia="zh-CN"/>
              </w:rPr>
              <w:t>发表期刊论文1篇。</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lang w:val="en-US"/>
              </w:rPr>
            </w:pPr>
            <w:r>
              <w:rPr>
                <w:rFonts w:hint="eastAsia" w:cs="Times New Roman"/>
                <w:sz w:val="21"/>
                <w:szCs w:val="21"/>
                <w:lang w:val="en-US" w:eastAsia="zh-CN"/>
              </w:rPr>
              <w:t>支</w:t>
            </w:r>
            <w:r>
              <w:rPr>
                <w:rFonts w:hint="default" w:ascii="Times New Roman" w:hAnsi="Times New Roman" w:eastAsia="宋体" w:cs="Times New Roman"/>
                <w:sz w:val="21"/>
                <w:szCs w:val="21"/>
                <w:highlight w:val="none"/>
                <w:lang w:val="en-US" w:eastAsia="zh-CN"/>
              </w:rPr>
              <w:t>撑材料：论文为附件[7</w:t>
            </w:r>
            <w:r>
              <w:rPr>
                <w:rFonts w:hint="default" w:ascii="Times New Roman" w:hAnsi="Times New Roman" w:eastAsia="宋体" w:cs="Times New Roman"/>
                <w:kern w:val="2"/>
                <w:sz w:val="21"/>
                <w:szCs w:val="21"/>
                <w:highlight w:val="none"/>
                <w:lang w:val="en-US" w:eastAsia="zh-CN" w:bidi="ar-SA"/>
              </w:rPr>
              <w:t>]：一种集装箱固定旋锁自动拆卸装置的设计。</w:t>
            </w:r>
          </w:p>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孙华</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女</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val="en-US" w:eastAsia="zh-CN"/>
              </w:rPr>
              <w:t>5</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高级工程师</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最高学历</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大学本科</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最高学位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青岛港口装备制造有限公司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val="en-US" w:eastAsia="zh-CN"/>
              </w:rPr>
              <w:t>设计院院长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项目的分项技术负责人，参与了项目的技术路线，建设方案及项目管理方法制定。</w:t>
            </w:r>
            <w:r>
              <w:rPr>
                <w:rFonts w:hint="eastAsia" w:cs="Times New Roman"/>
                <w:sz w:val="21"/>
                <w:szCs w:val="21"/>
                <w:lang w:val="en-US" w:eastAsia="zh-CN"/>
              </w:rPr>
              <w:t>协调机构</w:t>
            </w:r>
            <w:r>
              <w:rPr>
                <w:rFonts w:hint="eastAsia" w:ascii="Times New Roman" w:hAnsi="Times New Roman" w:eastAsia="宋体" w:cs="Times New Roman"/>
                <w:sz w:val="21"/>
                <w:szCs w:val="21"/>
                <w:lang w:val="en-US" w:eastAsia="zh-CN"/>
              </w:rPr>
              <w:t>总体设计</w:t>
            </w:r>
            <w:r>
              <w:rPr>
                <w:rFonts w:hint="eastAsia" w:cs="Times New Roman"/>
                <w:sz w:val="21"/>
                <w:szCs w:val="21"/>
                <w:lang w:val="en-US" w:eastAsia="zh-CN"/>
              </w:rPr>
              <w:t>及布置、</w:t>
            </w:r>
            <w:r>
              <w:rPr>
                <w:rFonts w:hint="eastAsia" w:ascii="Times New Roman" w:hAnsi="Times New Roman" w:eastAsia="宋体" w:cs="Times New Roman"/>
                <w:sz w:val="21"/>
                <w:szCs w:val="21"/>
                <w:lang w:val="en-US" w:eastAsia="zh-CN"/>
              </w:rPr>
              <w:t>接口匹配等关键技术攻关。负责项目前期的方案设计，接口规则，参与技术标准制定。</w:t>
            </w:r>
            <w:r>
              <w:rPr>
                <w:rFonts w:hint="eastAsia" w:cs="Times New Roman"/>
                <w:sz w:val="21"/>
                <w:szCs w:val="21"/>
                <w:lang w:val="en-US" w:eastAsia="zh-CN"/>
              </w:rPr>
              <w:t>后续对施工</w:t>
            </w:r>
            <w:r>
              <w:rPr>
                <w:rFonts w:hint="eastAsia" w:ascii="Times New Roman" w:hAnsi="Times New Roman" w:eastAsia="宋体" w:cs="Times New Roman"/>
                <w:sz w:val="21"/>
                <w:szCs w:val="21"/>
                <w:lang w:val="en-US" w:eastAsia="zh-CN"/>
              </w:rPr>
              <w:t>图纸审核、工艺文件和生产计划制定，并组织现场施工</w:t>
            </w:r>
            <w:r>
              <w:rPr>
                <w:rFonts w:hint="default" w:ascii="Times New Roman" w:hAnsi="Times New Roman" w:eastAsia="宋体" w:cs="Times New Roman"/>
                <w:sz w:val="21"/>
                <w:szCs w:val="21"/>
                <w:lang w:val="en-US" w:eastAsia="zh-CN"/>
              </w:rPr>
              <w:t>以及主要结构件的加工制作，对成品进行测试检验。</w:t>
            </w:r>
            <w:r>
              <w:rPr>
                <w:rFonts w:hint="default" w:ascii="Times New Roman" w:hAnsi="Times New Roman" w:eastAsia="宋体" w:cs="Times New Roman"/>
                <w:kern w:val="2"/>
                <w:sz w:val="21"/>
                <w:szCs w:val="21"/>
                <w:lang w:val="en-US" w:eastAsia="zh-CN" w:bidi="ar-SA"/>
              </w:rPr>
              <w:t>并对《主要科技创新》中</w:t>
            </w:r>
            <w:r>
              <w:rPr>
                <w:rFonts w:hint="eastAsia" w:asci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w:t>
            </w:r>
            <w:r>
              <w:rPr>
                <w:rFonts w:hint="eastAsia"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项做出贡献，</w:t>
            </w:r>
            <w:r>
              <w:rPr>
                <w:rFonts w:hint="eastAsia" w:ascii="Times New Roman" w:hAnsi="Times New Roman" w:eastAsia="宋体" w:cs="Times New Roman"/>
                <w:sz w:val="21"/>
                <w:szCs w:val="21"/>
                <w:lang w:val="en-US" w:eastAsia="zh-CN"/>
              </w:rPr>
              <w:t>授权实用新型发明专利</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项</w:t>
            </w:r>
            <w:r>
              <w:rPr>
                <w:rFonts w:hint="eastAsia" w:cs="Times New Roman"/>
                <w:sz w:val="21"/>
                <w:szCs w:val="21"/>
                <w:lang w:val="en-US" w:eastAsia="zh-CN"/>
              </w:rPr>
              <w:t>。</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rPr>
            </w:pPr>
            <w:r>
              <w:rPr>
                <w:rFonts w:hint="eastAsia" w:cs="Times New Roman"/>
                <w:sz w:val="21"/>
                <w:szCs w:val="21"/>
                <w:lang w:val="en-US" w:eastAsia="zh-CN"/>
              </w:rPr>
              <w:t>支撑材料：</w:t>
            </w:r>
            <w:r>
              <w:rPr>
                <w:rFonts w:hint="eastAsia" w:ascii="Times New Roman" w:hAnsi="Times New Roman" w:eastAsia="宋体" w:cs="Times New Roman"/>
                <w:sz w:val="21"/>
                <w:szCs w:val="21"/>
                <w:highlight w:val="none"/>
                <w:lang w:val="en-US" w:eastAsia="zh-CN"/>
              </w:rPr>
              <w:t>专利为</w:t>
            </w:r>
            <w:r>
              <w:rPr>
                <w:rFonts w:hint="default" w:ascii="Times New Roman" w:hAnsi="Times New Roman" w:eastAsia="宋体" w:cs="Times New Roman"/>
                <w:sz w:val="21"/>
                <w:szCs w:val="21"/>
                <w:highlight w:val="none"/>
                <w:lang w:val="en-US" w:eastAsia="zh-CN"/>
              </w:rPr>
              <w:t>附件[</w:t>
            </w:r>
            <w:r>
              <w:rPr>
                <w:rFonts w:hint="eastAsia"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]：一种岸桥防风锚定系统</w:t>
            </w:r>
            <w:r>
              <w:rPr>
                <w:rFonts w:hint="eastAsia"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附件[</w:t>
            </w:r>
            <w:r>
              <w:rPr>
                <w:rFonts w:hint="eastAsia"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]：一种多机构</w:t>
            </w:r>
            <w:r>
              <w:rPr>
                <w:rFonts w:hint="default" w:ascii="Times New Roman" w:hAnsi="Times New Roman" w:eastAsia="宋体" w:cs="Times New Roman"/>
                <w:sz w:val="21"/>
                <w:szCs w:val="21"/>
                <w:lang w:val="en-US" w:eastAsia="zh-CN"/>
              </w:rPr>
              <w:t>协调的岸桥起重机</w:t>
            </w:r>
            <w:r>
              <w:rPr>
                <w:rFonts w:hint="eastAsia"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leftChars="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ind w:left="0" w:leftChars="0" w:firstLine="0" w:firstLineChars="0"/>
        <w:rPr>
          <w:rFonts w:ascii="Times New Roman"/>
          <w:color w:val="000000"/>
          <w:sz w:val="28"/>
        </w:rPr>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rPr>
                <w:rFonts w:hint="default" w:ascii="Times New Roman" w:hAnsi="Times New Roman" w:eastAsia="宋体" w:cs="Times New Roman"/>
                <w:color w:val="000000"/>
                <w:sz w:val="21"/>
                <w:szCs w:val="20"/>
              </w:rPr>
            </w:pPr>
            <w:r>
              <w:rPr>
                <w:rFonts w:ascii="Times New Roman"/>
                <w:color w:val="000000"/>
                <w:sz w:val="28"/>
              </w:rPr>
              <w:br w:type="page"/>
            </w:r>
            <w:r>
              <w:rPr>
                <w:rFonts w:hint="default" w:ascii="Times New Roman" w:hAnsi="Times New Roman" w:eastAsia="宋体" w:cs="Times New Roman"/>
                <w:color w:val="000000"/>
                <w:sz w:val="21"/>
                <w:szCs w:val="20"/>
              </w:rPr>
              <w:t>姓    名</w:t>
            </w:r>
          </w:p>
        </w:tc>
        <w:tc>
          <w:tcPr>
            <w:tcW w:w="1360"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郝为建</w:t>
            </w:r>
          </w:p>
        </w:tc>
        <w:tc>
          <w:tcPr>
            <w:tcW w:w="739"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性别</w:t>
            </w:r>
          </w:p>
        </w:tc>
        <w:tc>
          <w:tcPr>
            <w:tcW w:w="546"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男</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排    名</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cs="Times New Roman"/>
                <w:color w:val="000000"/>
                <w:sz w:val="21"/>
                <w:szCs w:val="20"/>
                <w:lang w:val="en-US" w:eastAsia="zh-CN"/>
              </w:rPr>
              <w:t>6</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国    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技术职称</w:t>
            </w:r>
          </w:p>
        </w:tc>
        <w:tc>
          <w:tcPr>
            <w:tcW w:w="2645" w:type="dxa"/>
            <w:gridSpan w:val="4"/>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高级工程师</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最高学历</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研究生</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工作单位</w:t>
            </w:r>
          </w:p>
        </w:tc>
        <w:tc>
          <w:tcPr>
            <w:tcW w:w="5108" w:type="dxa"/>
            <w:gridSpan w:val="6"/>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青岛港国际股份有限公司</w:t>
            </w:r>
          </w:p>
        </w:tc>
        <w:tc>
          <w:tcPr>
            <w:tcW w:w="1078"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行政职务</w:t>
            </w:r>
          </w:p>
        </w:tc>
        <w:tc>
          <w:tcPr>
            <w:tcW w:w="1642"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主要针对岸桥防风锚定进行结构修改、集装箱扫描系统装置的布置做出贡献。针对锚定装置，利用原有锚定坑，研究现场实际防风形式及措施，将防风拉索、夹轮器、防爬铁楔等合理组合进行防风计算，完成码头防风部分的设计及修改；结合岸桥的安装位置及前后大梁的结构布置，进行摄像头支架位置设置，减少干涉位置的同时，满足整体对于集装箱等识别。并对《主要科技创新》中主要技术创新点的第（3）（5）项做出贡献，授权实用新型发明专利5项。</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rPr>
            </w:pPr>
            <w:r>
              <w:rPr>
                <w:rFonts w:hint="default" w:ascii="Times New Roman" w:hAnsi="Times New Roman" w:eastAsia="宋体" w:cs="Times New Roman"/>
                <w:kern w:val="2"/>
                <w:sz w:val="21"/>
                <w:szCs w:val="21"/>
                <w:lang w:val="en-US" w:eastAsia="zh-CN" w:bidi="ar-SA"/>
              </w:rPr>
              <w:t>支撑材料：专利为附件[4]：一种岸桥防风锚定系统；附件[10]：一种防风锚定系统；附件[11]：集装箱卡车自动放行系统；附件[12]：一种起重机防风锚定装置；</w:t>
            </w:r>
            <w:r>
              <w:rPr>
                <w:rFonts w:hint="default" w:ascii="Times New Roman" w:hAnsi="Times New Roman" w:eastAsia="宋体" w:cs="Times New Roman"/>
                <w:sz w:val="21"/>
                <w:szCs w:val="21"/>
                <w:highlight w:val="none"/>
                <w:lang w:val="en-US" w:eastAsia="zh-CN"/>
              </w:rPr>
              <w:t>附件[16]：</w:t>
            </w:r>
            <w:r>
              <w:rPr>
                <w:rFonts w:hint="default" w:ascii="Times New Roman" w:hAnsi="Times New Roman" w:eastAsia="宋体" w:cs="Times New Roman"/>
                <w:kern w:val="2"/>
                <w:sz w:val="21"/>
                <w:szCs w:val="21"/>
                <w:lang w:val="en-US" w:eastAsia="zh-CN" w:bidi="ar-SA"/>
              </w:rPr>
              <w:t>一种岸桥相机用安装支架。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ind w:left="0" w:leftChars="0" w:firstLine="0" w:firstLineChars="0"/>
        <w:rPr>
          <w:rFonts w:ascii="Times New Roman"/>
          <w:color w:val="000000"/>
          <w:sz w:val="28"/>
        </w:rPr>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姓    名</w:t>
            </w:r>
          </w:p>
        </w:tc>
        <w:tc>
          <w:tcPr>
            <w:tcW w:w="1360"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王贡献</w:t>
            </w:r>
          </w:p>
        </w:tc>
        <w:tc>
          <w:tcPr>
            <w:tcW w:w="739"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性别</w:t>
            </w:r>
          </w:p>
        </w:tc>
        <w:tc>
          <w:tcPr>
            <w:tcW w:w="546"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eastAsia"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男</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排    名</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cs="Times New Roman"/>
                <w:color w:val="000000"/>
                <w:sz w:val="21"/>
                <w:szCs w:val="20"/>
                <w:lang w:val="en-US" w:eastAsia="zh-CN"/>
              </w:rPr>
              <w:t>7</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国    籍</w:t>
            </w:r>
          </w:p>
        </w:tc>
        <w:tc>
          <w:tcPr>
            <w:tcW w:w="1642" w:type="dxa"/>
            <w:vAlign w:val="center"/>
          </w:tcPr>
          <w:p>
            <w:pPr>
              <w:pStyle w:val="3"/>
              <w:keepNext w:val="0"/>
              <w:keepLines w:val="0"/>
              <w:suppressLineNumbers w:val="0"/>
              <w:tabs>
                <w:tab w:val="left" w:pos="337"/>
              </w:tabs>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技术职称</w:t>
            </w:r>
          </w:p>
        </w:tc>
        <w:tc>
          <w:tcPr>
            <w:tcW w:w="2645" w:type="dxa"/>
            <w:gridSpan w:val="4"/>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教授</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最高学历</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研究生</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工作单位</w:t>
            </w:r>
          </w:p>
        </w:tc>
        <w:tc>
          <w:tcPr>
            <w:tcW w:w="5108" w:type="dxa"/>
            <w:gridSpan w:val="6"/>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lang w:val="en-US" w:eastAsia="zh-CN"/>
              </w:rPr>
              <w:t>武汉理工大学</w:t>
            </w:r>
          </w:p>
        </w:tc>
        <w:tc>
          <w:tcPr>
            <w:tcW w:w="1078"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行政职务</w:t>
            </w:r>
          </w:p>
        </w:tc>
        <w:tc>
          <w:tcPr>
            <w:tcW w:w="1642"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default" w:ascii="Times New Roman" w:hAnsi="Times New Roman" w:eastAsia="宋体" w:cs="Times New Roman"/>
                <w:color w:val="000000"/>
                <w:sz w:val="21"/>
                <w:szCs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项目的分项技术负责人</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负责</w:t>
            </w:r>
            <w:r>
              <w:rPr>
                <w:rFonts w:hint="eastAsia" w:cs="Times New Roman"/>
                <w:sz w:val="21"/>
                <w:szCs w:val="21"/>
                <w:lang w:val="en-US" w:eastAsia="zh-CN"/>
              </w:rPr>
              <w:t>对轴承摩擦阻力矩检测装置及储能装置的研发。对于岸桥的整体结构设计进行了模拟仿真验证，并将储能方案应用于岸桥；对于轴承合格率的判断，对于行走机构轴承安装误差有了定量控制，降低返工率，间接节约工装排布时间。</w:t>
            </w:r>
            <w:r>
              <w:rPr>
                <w:rFonts w:hint="default" w:ascii="Times New Roman" w:hAnsi="Times New Roman" w:eastAsia="宋体" w:cs="Times New Roman"/>
                <w:kern w:val="2"/>
                <w:sz w:val="21"/>
                <w:szCs w:val="21"/>
                <w:lang w:val="en-US" w:eastAsia="zh-CN" w:bidi="ar-SA"/>
              </w:rPr>
              <w:t>并对《主要科技创新》中</w:t>
            </w:r>
            <w:r>
              <w:rPr>
                <w:rFonts w:hint="eastAsia" w:asci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w:t>
            </w:r>
            <w:r>
              <w:rPr>
                <w:rFonts w:hint="eastAsia"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项做出贡献，</w:t>
            </w:r>
            <w:r>
              <w:rPr>
                <w:rFonts w:hint="eastAsia" w:ascii="Times New Roman" w:hAnsi="Times New Roman" w:eastAsia="宋体" w:cs="Times New Roman"/>
                <w:sz w:val="21"/>
                <w:szCs w:val="21"/>
                <w:lang w:val="en-US" w:eastAsia="zh-CN"/>
              </w:rPr>
              <w:t>授权发明专利</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项</w:t>
            </w:r>
            <w:r>
              <w:rPr>
                <w:rFonts w:hint="eastAsia" w:cs="Times New Roman"/>
                <w:sz w:val="21"/>
                <w:szCs w:val="21"/>
                <w:lang w:val="en-US" w:eastAsia="zh-CN"/>
              </w:rPr>
              <w:t>。</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rPr>
            </w:pPr>
            <w:r>
              <w:rPr>
                <w:rFonts w:hint="default" w:ascii="Times New Roman" w:hAnsi="Times New Roman" w:eastAsia="宋体" w:cs="Times New Roman"/>
                <w:sz w:val="21"/>
                <w:szCs w:val="21"/>
                <w:highlight w:val="none"/>
                <w:lang w:val="en-US" w:eastAsia="zh-CN"/>
              </w:rPr>
              <w:t>专利为附件[2]：一种起重机储能装置；附件[3]：一种轴承摩擦阻力矩检测装置。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ind w:left="0" w:leftChars="0" w:firstLine="0" w:firstLineChars="0"/>
        <w:rPr>
          <w:rFonts w:ascii="Times New Roman"/>
          <w:color w:val="000000"/>
          <w:sz w:val="28"/>
        </w:rPr>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auto"/>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auto"/>
                <w:kern w:val="2"/>
                <w:sz w:val="21"/>
                <w:szCs w:val="21"/>
                <w:lang w:val="en-US" w:eastAsia="zh-CN" w:bidi="ar-SA"/>
              </w:rPr>
              <w:t>姜继维</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kern w:val="2"/>
                <w:sz w:val="21"/>
                <w:szCs w:val="21"/>
                <w:lang w:val="en-US" w:eastAsia="zh-CN" w:bidi="ar-SA"/>
              </w:rPr>
              <w:t>男</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kern w:val="2"/>
                <w:sz w:val="21"/>
                <w:szCs w:val="21"/>
                <w:lang w:val="en-US" w:eastAsia="zh-CN" w:bidi="ar-SA"/>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工程师</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最高学历</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大学本科</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最高学位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kern w:val="2"/>
                <w:sz w:val="21"/>
                <w:szCs w:val="21"/>
                <w:lang w:val="en-US" w:eastAsia="zh-CN" w:bidi="ar-SA"/>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kern w:val="2"/>
                <w:sz w:val="21"/>
                <w:szCs w:val="21"/>
                <w:lang w:val="en-US" w:eastAsia="zh-CN" w:bidi="ar-SA"/>
              </w:rPr>
              <w:t>山东港口装备集团有限公司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color w:val="auto"/>
                <w:kern w:val="2"/>
                <w:sz w:val="21"/>
                <w:szCs w:val="21"/>
                <w:lang w:val="en-US" w:eastAsia="zh-CN" w:bidi="ar-SA"/>
              </w:rPr>
              <w:t>副部长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color w:val="000000"/>
                <w:sz w:val="21"/>
                <w:szCs w:val="21"/>
              </w:rPr>
            </w:pPr>
            <w:r>
              <w:rPr>
                <w:rFonts w:hint="default" w:ascii="Times New Roman"/>
                <w:color w:val="000000"/>
                <w:sz w:val="21"/>
                <w:szCs w:val="21"/>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color w:val="000000"/>
                <w:sz w:val="21"/>
                <w:szCs w:val="21"/>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s="Times New Roman"/>
                <w:sz w:val="21"/>
                <w:szCs w:val="21"/>
                <w:lang w:val="en-US" w:eastAsia="zh-CN"/>
              </w:rPr>
            </w:pPr>
            <w:r>
              <w:rPr>
                <w:rFonts w:hint="eastAsia" w:ascii="Times New Roman" w:hAnsi="Times New Roman" w:eastAsia="宋体" w:cs="Times New Roman"/>
                <w:kern w:val="2"/>
                <w:sz w:val="21"/>
                <w:szCs w:val="21"/>
                <w:lang w:val="en-US" w:eastAsia="zh-CN" w:bidi="ar-SA"/>
              </w:rPr>
              <w:t>负责图纸审核、工艺文件和生产计划制定，</w:t>
            </w:r>
            <w:r>
              <w:rPr>
                <w:rFonts w:hint="default" w:ascii="Times New Roman" w:hAnsi="Times New Roman" w:eastAsia="宋体" w:cs="Times New Roman"/>
                <w:kern w:val="2"/>
                <w:sz w:val="21"/>
                <w:szCs w:val="21"/>
                <w:lang w:val="en-US" w:eastAsia="zh-CN" w:bidi="ar-SA"/>
              </w:rPr>
              <w:t>提出建设性意见并实现项目产业化</w:t>
            </w: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结合现场实际，对岸桥的防风锚定方面提出建设性意见，并对整个后续装船过程中的防风固定措施提供方案。</w:t>
            </w:r>
            <w:r>
              <w:rPr>
                <w:rFonts w:hint="default" w:ascii="Times New Roman" w:hAnsi="Times New Roman" w:eastAsia="宋体" w:cs="Times New Roman"/>
                <w:kern w:val="2"/>
                <w:sz w:val="21"/>
                <w:szCs w:val="21"/>
                <w:lang w:val="en-US" w:eastAsia="zh-CN" w:bidi="ar-SA"/>
              </w:rPr>
              <w:t>对《主要科技创新》中</w:t>
            </w:r>
            <w:r>
              <w:rPr>
                <w:rFonts w:hint="eastAsia" w:asci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w:t>
            </w:r>
            <w:r>
              <w:rPr>
                <w:rFonts w:hint="eastAsia"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项做出贡献</w:t>
            </w:r>
            <w:r>
              <w:rPr>
                <w:rFonts w:hint="eastAsia" w:cs="Times New Roman"/>
                <w:kern w:val="2"/>
                <w:sz w:val="21"/>
                <w:szCs w:val="21"/>
                <w:lang w:val="en-US" w:eastAsia="zh-CN" w:bidi="ar-SA"/>
              </w:rPr>
              <w:t>。</w:t>
            </w:r>
            <w:r>
              <w:rPr>
                <w:rFonts w:hint="eastAsia" w:ascii="Times New Roman" w:hAnsi="Times New Roman" w:eastAsia="宋体" w:cs="Times New Roman"/>
                <w:sz w:val="21"/>
                <w:szCs w:val="21"/>
                <w:lang w:val="en-US" w:eastAsia="zh-CN"/>
              </w:rPr>
              <w:t>授权实用新型发明专利</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项</w:t>
            </w:r>
            <w:r>
              <w:rPr>
                <w:rFonts w:hint="eastAsia" w:cs="Times New Roman"/>
                <w:sz w:val="21"/>
                <w:szCs w:val="21"/>
                <w:lang w:val="en-US" w:eastAsia="zh-CN"/>
              </w:rPr>
              <w:t>。</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highlight w:val="none"/>
                <w:lang w:val="en-US"/>
              </w:rPr>
            </w:pPr>
            <w:r>
              <w:rPr>
                <w:rFonts w:hint="eastAsia" w:cs="Times New Roman"/>
                <w:sz w:val="21"/>
                <w:szCs w:val="21"/>
                <w:highlight w:val="none"/>
                <w:lang w:val="en-US" w:eastAsia="zh-CN"/>
              </w:rPr>
              <w:t>支撑材料：</w:t>
            </w:r>
            <w:r>
              <w:rPr>
                <w:rFonts w:hint="eastAsia" w:ascii="Times New Roman" w:hAnsi="Times New Roman" w:eastAsia="宋体" w:cs="Times New Roman"/>
                <w:sz w:val="21"/>
                <w:szCs w:val="21"/>
                <w:highlight w:val="none"/>
                <w:lang w:val="en-US" w:eastAsia="zh-CN"/>
              </w:rPr>
              <w:t>专利为</w:t>
            </w:r>
            <w:r>
              <w:rPr>
                <w:rFonts w:hint="default" w:ascii="Times New Roman" w:hAnsi="Times New Roman" w:eastAsia="宋体" w:cs="Times New Roman"/>
                <w:sz w:val="21"/>
                <w:szCs w:val="21"/>
                <w:highlight w:val="none"/>
                <w:lang w:val="en-US" w:eastAsia="zh-CN"/>
              </w:rPr>
              <w:t>附件[</w:t>
            </w:r>
            <w:r>
              <w:rPr>
                <w:rFonts w:hint="eastAsia"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]：一种防风锚定系统</w:t>
            </w:r>
            <w:r>
              <w:rPr>
                <w:rFonts w:hint="eastAsia" w:cs="Times New Roman"/>
                <w:sz w:val="21"/>
                <w:szCs w:val="21"/>
                <w:highlight w:val="none"/>
                <w:lang w:val="en-US" w:eastAsia="zh-CN"/>
              </w:rPr>
              <w:t>。</w:t>
            </w:r>
          </w:p>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姓    名</w:t>
            </w:r>
          </w:p>
        </w:tc>
        <w:tc>
          <w:tcPr>
            <w:tcW w:w="1360"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王红宾</w:t>
            </w:r>
          </w:p>
        </w:tc>
        <w:tc>
          <w:tcPr>
            <w:tcW w:w="739"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性别</w:t>
            </w:r>
          </w:p>
        </w:tc>
        <w:tc>
          <w:tcPr>
            <w:tcW w:w="546"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eastAsia"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男</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排    名</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cs="Times New Roman"/>
                <w:color w:val="000000"/>
                <w:sz w:val="21"/>
                <w:szCs w:val="20"/>
                <w:lang w:val="en-US" w:eastAsia="zh-CN"/>
              </w:rPr>
              <w:t>9</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国    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eastAsia"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技术职称</w:t>
            </w:r>
          </w:p>
        </w:tc>
        <w:tc>
          <w:tcPr>
            <w:tcW w:w="2645" w:type="dxa"/>
            <w:gridSpan w:val="4"/>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工程师</w:t>
            </w:r>
          </w:p>
        </w:tc>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最高学历</w:t>
            </w:r>
          </w:p>
        </w:tc>
        <w:tc>
          <w:tcPr>
            <w:tcW w:w="140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eastAsia"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本科</w:t>
            </w:r>
          </w:p>
        </w:tc>
        <w:tc>
          <w:tcPr>
            <w:tcW w:w="1078"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最高学位</w:t>
            </w:r>
          </w:p>
        </w:tc>
        <w:tc>
          <w:tcPr>
            <w:tcW w:w="1642"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eastAsia"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工作单位</w:t>
            </w:r>
          </w:p>
        </w:tc>
        <w:tc>
          <w:tcPr>
            <w:tcW w:w="5108" w:type="dxa"/>
            <w:gridSpan w:val="6"/>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青岛港国际股份有限公司</w:t>
            </w:r>
          </w:p>
        </w:tc>
        <w:tc>
          <w:tcPr>
            <w:tcW w:w="1078"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行政职务</w:t>
            </w:r>
          </w:p>
        </w:tc>
        <w:tc>
          <w:tcPr>
            <w:tcW w:w="1642" w:type="dxa"/>
            <w:tcBorders>
              <w:top w:val="single" w:color="auto" w:sz="4" w:space="0"/>
            </w:tcBorders>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val="en-US" w:eastAsia="zh-CN"/>
              </w:rPr>
              <w:t>安全环保科技部主任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right="0" w:firstLine="0" w:firstLineChars="0"/>
              <w:jc w:val="center"/>
              <w:rPr>
                <w:rFonts w:hint="default" w:ascii="Times New Roman" w:hAnsi="Times New Roman" w:eastAsia="宋体" w:cs="Times New Roman"/>
                <w:color w:val="000000"/>
                <w:sz w:val="21"/>
                <w:szCs w:val="20"/>
              </w:rPr>
            </w:pPr>
            <w:r>
              <w:rPr>
                <w:rFonts w:hint="default" w:ascii="Times New Roman" w:hAnsi="Times New Roman" w:eastAsia="宋体" w:cs="Times New Roman"/>
                <w:color w:val="000000"/>
                <w:sz w:val="21"/>
                <w:szCs w:val="20"/>
                <w:lang w:val="en-US" w:eastAsia="zh-CN"/>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对本项目技术创造性贡献：</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cs="Times New Roman"/>
                <w:b/>
                <w:bCs/>
                <w:i w:val="0"/>
                <w:kern w:val="2"/>
                <w:sz w:val="21"/>
                <w:szCs w:val="21"/>
                <w:lang w:val="en-US" w:eastAsia="zh-CN" w:bidi="ar-SA"/>
              </w:rPr>
            </w:pPr>
            <w:r>
              <w:rPr>
                <w:rFonts w:hint="default" w:ascii="Times New Roman" w:hAnsi="Times New Roman" w:eastAsia="宋体" w:cs="Times New Roman"/>
                <w:kern w:val="2"/>
                <w:sz w:val="21"/>
                <w:szCs w:val="21"/>
                <w:lang w:val="en-US" w:eastAsia="zh-CN" w:bidi="ar-SA"/>
              </w:rPr>
              <w:t>主要针对岸桥降装置</w:t>
            </w:r>
            <w:r>
              <w:rPr>
                <w:rFonts w:hint="eastAsia" w:ascii="Times New Roman" w:hAnsi="Times New Roman" w:cs="Times New Roman"/>
                <w:kern w:val="2"/>
                <w:sz w:val="21"/>
                <w:szCs w:val="21"/>
                <w:lang w:val="en-US" w:eastAsia="zh-CN" w:bidi="ar-SA"/>
              </w:rPr>
              <w:t>进行设计。</w:t>
            </w:r>
            <w:r>
              <w:rPr>
                <w:rFonts w:hint="default" w:ascii="Times New Roman" w:hAnsi="Times New Roman" w:eastAsia="宋体" w:cs="Times New Roman"/>
                <w:kern w:val="2"/>
                <w:sz w:val="21"/>
                <w:szCs w:val="21"/>
                <w:lang w:val="en-US" w:eastAsia="zh-CN" w:bidi="ar-SA"/>
              </w:rPr>
              <w:t>通过</w:t>
            </w:r>
            <w:r>
              <w:rPr>
                <w:rFonts w:hint="eastAsia" w:ascii="Times New Roman" w:hAnsi="Times New Roman" w:cs="Times New Roman"/>
                <w:kern w:val="2"/>
                <w:sz w:val="21"/>
                <w:szCs w:val="21"/>
                <w:lang w:val="en-US" w:eastAsia="zh-CN" w:bidi="ar-SA"/>
              </w:rPr>
              <w:t>升降装置可</w:t>
            </w:r>
            <w:r>
              <w:rPr>
                <w:rFonts w:hint="default" w:ascii="Times New Roman" w:hAnsi="Times New Roman" w:eastAsia="宋体" w:cs="Times New Roman"/>
                <w:kern w:val="2"/>
                <w:sz w:val="21"/>
                <w:szCs w:val="21"/>
                <w:lang w:val="en-US" w:eastAsia="zh-CN" w:bidi="ar-SA"/>
              </w:rPr>
              <w:t>驱动组件代替操作人员，可以免于人工直接参与，避免可能出现的重物掉落砸伤操作人员的安全隐患；通过设置缠绕组件，可以使得钢丝绳在驱动组件的带动下实现收回、缠绕和放出的动作；通过设置防脱组件，可以防止钢丝绳从防脱轮上掉落，影响钢丝绳收放的正常进行。这种结构设计，提高了钢丝绳的更换效率，降低人员安全隐患，减少了对环境的污染</w:t>
            </w:r>
            <w:r>
              <w:rPr>
                <w:rFonts w:hint="default"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并对《主要科技创新》中主要技术创新点的第（</w:t>
            </w:r>
            <w:r>
              <w:rPr>
                <w:rFonts w:hint="eastAsia" w:cs="Times New Roman"/>
                <w:kern w:val="2"/>
                <w:sz w:val="21"/>
                <w:szCs w:val="21"/>
                <w:lang w:val="en-US" w:eastAsia="zh-CN" w:bidi="ar-SA"/>
              </w:rPr>
              <w:t>4</w:t>
            </w:r>
            <w:r>
              <w:rPr>
                <w:rFonts w:hint="default" w:ascii="Times New Roman" w:hAnsi="Times New Roman" w:eastAsia="宋体" w:cs="Times New Roman"/>
                <w:kern w:val="2"/>
                <w:sz w:val="21"/>
                <w:szCs w:val="21"/>
                <w:lang w:val="en-US" w:eastAsia="zh-CN" w:bidi="ar-SA"/>
              </w:rPr>
              <w:t>）项做出贡献，授权实用新型发明专利</w:t>
            </w:r>
            <w:r>
              <w:rPr>
                <w:rFonts w:hint="eastAsia"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项。</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0"/>
              </w:rPr>
            </w:pPr>
            <w:r>
              <w:rPr>
                <w:rFonts w:hint="default" w:ascii="Times New Roman" w:hAnsi="Times New Roman" w:eastAsia="宋体" w:cs="Times New Roman"/>
                <w:kern w:val="2"/>
                <w:sz w:val="21"/>
                <w:szCs w:val="21"/>
                <w:lang w:val="en-US" w:eastAsia="zh-CN" w:bidi="ar-SA"/>
              </w:rPr>
              <w:t>支撑材料：专利为附件[</w:t>
            </w:r>
            <w:r>
              <w:rPr>
                <w:rFonts w:hint="eastAsia" w:ascii="Times New Roman" w:cs="Times New Roman"/>
                <w:kern w:val="2"/>
                <w:sz w:val="21"/>
                <w:szCs w:val="21"/>
                <w:lang w:val="en-US" w:eastAsia="zh-CN" w:bidi="ar-SA"/>
              </w:rPr>
              <w:t>9</w:t>
            </w:r>
            <w:r>
              <w:rPr>
                <w:rFonts w:hint="default" w:ascii="Times New Roman" w:hAnsi="Times New Roman" w:eastAsia="宋体" w:cs="Times New Roman"/>
                <w:kern w:val="2"/>
                <w:sz w:val="21"/>
                <w:szCs w:val="21"/>
                <w:lang w:val="en-US" w:eastAsia="zh-CN" w:bidi="ar-SA"/>
              </w:rPr>
              <w:t>]：</w:t>
            </w:r>
            <w:r>
              <w:rPr>
                <w:rFonts w:hint="default" w:ascii="Times New Roman"/>
                <w:color w:val="000000"/>
                <w:sz w:val="21"/>
                <w:szCs w:val="20"/>
              </w:rPr>
              <w:t>一种升降装置</w:t>
            </w:r>
            <w:r>
              <w:rPr>
                <w:rFonts w:hint="eastAsia" w:ascii="Times New Roman"/>
                <w:color w:val="000000"/>
                <w:sz w:val="21"/>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pStyle w:val="2"/>
      </w:pP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姓    名</w:t>
            </w:r>
          </w:p>
        </w:tc>
        <w:tc>
          <w:tcPr>
            <w:tcW w:w="136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金鑫</w:t>
            </w:r>
          </w:p>
        </w:tc>
        <w:tc>
          <w:tcPr>
            <w:tcW w:w="73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性别</w:t>
            </w:r>
          </w:p>
        </w:tc>
        <w:tc>
          <w:tcPr>
            <w:tcW w:w="5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男</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排  名</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国   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技术职称</w:t>
            </w:r>
          </w:p>
        </w:tc>
        <w:tc>
          <w:tcPr>
            <w:tcW w:w="2645" w:type="dxa"/>
            <w:gridSpan w:val="4"/>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工程师</w:t>
            </w:r>
          </w:p>
        </w:tc>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最高学历</w:t>
            </w:r>
          </w:p>
        </w:tc>
        <w:tc>
          <w:tcPr>
            <w:tcW w:w="140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大学本科</w:t>
            </w:r>
          </w:p>
        </w:tc>
        <w:tc>
          <w:tcPr>
            <w:tcW w:w="1078"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最高学位</w:t>
            </w:r>
          </w:p>
        </w:tc>
        <w:tc>
          <w:tcPr>
            <w:tcW w:w="16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工作单位</w:t>
            </w:r>
          </w:p>
        </w:tc>
        <w:tc>
          <w:tcPr>
            <w:tcW w:w="5108"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青岛港口装备制造有限公司</w:t>
            </w:r>
          </w:p>
        </w:tc>
        <w:tc>
          <w:tcPr>
            <w:tcW w:w="1078" w:type="dxa"/>
            <w:tcBorders>
              <w:top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行政职务</w:t>
            </w:r>
          </w:p>
        </w:tc>
        <w:tc>
          <w:tcPr>
            <w:tcW w:w="164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lang w:val="en-US" w:eastAsia="zh-CN"/>
              </w:rPr>
              <w:t>设计院副院长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3"/>
              <w:keepNext w:val="0"/>
              <w:keepLines w:val="0"/>
              <w:suppressLineNumbers w:val="0"/>
              <w:spacing w:before="0" w:beforeAutospacing="0" w:after="0" w:afterAutospacing="0" w:line="390" w:lineRule="exact"/>
              <w:ind w:left="0" w:right="0"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参加本项目的起止时间</w:t>
            </w:r>
          </w:p>
        </w:tc>
        <w:tc>
          <w:tcPr>
            <w:tcW w:w="6541" w:type="dxa"/>
            <w:gridSpan w:val="7"/>
            <w:vAlign w:val="center"/>
          </w:tcPr>
          <w:p>
            <w:pPr>
              <w:pStyle w:val="3"/>
              <w:keepNext w:val="0"/>
              <w:keepLines w:val="0"/>
              <w:suppressLineNumbers w:val="0"/>
              <w:spacing w:before="0" w:beforeAutospacing="0" w:after="0" w:afterAutospacing="0" w:line="390" w:lineRule="exact"/>
              <w:ind w:left="0" w:leftChars="0" w:right="0" w:firstLine="0" w:firstLineChars="0"/>
              <w:jc w:val="center"/>
              <w:rPr>
                <w:rFonts w:hint="default" w:ascii="Times New Roman" w:hAnsi="Times New Roman" w:cs="Times New Roman"/>
                <w:color w:val="000000"/>
                <w:sz w:val="21"/>
                <w:szCs w:val="21"/>
              </w:rPr>
            </w:pPr>
            <w:r>
              <w:rPr>
                <w:rFonts w:hint="default" w:ascii="Times New Roman" w:hAnsi="Times New Roman" w:eastAsia="宋体" w:cs="Times New Roman"/>
                <w:kern w:val="2"/>
                <w:sz w:val="21"/>
                <w:szCs w:val="21"/>
                <w:lang w:val="en-US" w:eastAsia="zh-CN" w:bidi="ar-SA"/>
              </w:rPr>
              <w:t>2019年2月至2020年3月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1"/>
              </w:rPr>
            </w:pPr>
            <w:r>
              <w:rPr>
                <w:rFonts w:hint="default" w:ascii="Times New Roman"/>
                <w:color w:val="000000"/>
                <w:sz w:val="21"/>
                <w:szCs w:val="21"/>
              </w:rPr>
              <w:t>对本项目技术创造性贡献：</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项目的分项技术负责人</w:t>
            </w:r>
            <w:r>
              <w:rPr>
                <w:rFonts w:hint="eastAsia" w:cs="Times New Roman"/>
                <w:sz w:val="21"/>
                <w:szCs w:val="21"/>
                <w:lang w:val="en-US" w:eastAsia="zh-CN"/>
              </w:rPr>
              <w:t>，针对桥吊的电气系统做出方案的整体布局与设计，完成</w:t>
            </w:r>
            <w:r>
              <w:rPr>
                <w:rFonts w:hint="default" w:cs="Times New Roman"/>
                <w:sz w:val="21"/>
                <w:szCs w:val="21"/>
                <w:lang w:val="en-US" w:eastAsia="zh-CN"/>
              </w:rPr>
              <w:t>以设备为核心的全生命周期的智能管控平台</w:t>
            </w:r>
            <w:r>
              <w:rPr>
                <w:rFonts w:hint="eastAsia" w:cs="Times New Roman"/>
                <w:sz w:val="21"/>
                <w:szCs w:val="21"/>
                <w:lang w:val="en-US" w:eastAsia="zh-CN"/>
              </w:rPr>
              <w:t>的搭建。提出</w:t>
            </w:r>
            <w:r>
              <w:rPr>
                <w:rFonts w:hint="eastAsia" w:ascii="Times New Roman" w:hAnsi="Times New Roman" w:eastAsia="宋体" w:cs="Times New Roman"/>
                <w:sz w:val="21"/>
                <w:szCs w:val="21"/>
                <w:lang w:val="en-US" w:eastAsia="zh-CN"/>
              </w:rPr>
              <w:t>项目的</w:t>
            </w:r>
            <w:r>
              <w:rPr>
                <w:rFonts w:hint="eastAsia" w:cs="Times New Roman"/>
                <w:sz w:val="21"/>
                <w:szCs w:val="21"/>
                <w:lang w:val="en-US" w:eastAsia="zh-CN"/>
              </w:rPr>
              <w:t>电气部分</w:t>
            </w:r>
            <w:r>
              <w:rPr>
                <w:rFonts w:hint="eastAsia" w:ascii="Times New Roman" w:hAnsi="Times New Roman" w:eastAsia="宋体" w:cs="Times New Roman"/>
                <w:sz w:val="21"/>
                <w:szCs w:val="21"/>
                <w:lang w:val="en-US" w:eastAsia="zh-CN"/>
              </w:rPr>
              <w:t>技术路线，参与信息系统建设方案和软硬件设计</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接口匹配等关键技术攻关</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起重机状态监测与评估软件以及开发工作</w:t>
            </w:r>
            <w:r>
              <w:rPr>
                <w:rFonts w:hint="eastAsia" w:cs="Times New Roman"/>
                <w:sz w:val="21"/>
                <w:szCs w:val="21"/>
                <w:lang w:val="en-US" w:eastAsia="zh-CN"/>
              </w:rPr>
              <w:t>，对整个项目的实现做出重大贡献。</w:t>
            </w:r>
            <w:r>
              <w:rPr>
                <w:rFonts w:hint="default" w:ascii="Times New Roman" w:hAnsi="Times New Roman" w:eastAsia="宋体" w:cs="Times New Roman"/>
                <w:kern w:val="2"/>
                <w:sz w:val="21"/>
                <w:szCs w:val="21"/>
                <w:lang w:val="en-US" w:eastAsia="zh-CN" w:bidi="ar-SA"/>
              </w:rPr>
              <w:t>对《主要科技创新》中</w:t>
            </w:r>
            <w:r>
              <w:rPr>
                <w:rFonts w:hint="eastAsia" w:ascii="Times New Roman" w:cs="Times New Roman"/>
                <w:kern w:val="2"/>
                <w:sz w:val="21"/>
                <w:szCs w:val="21"/>
                <w:lang w:val="en-US" w:eastAsia="zh-CN" w:bidi="ar-SA"/>
              </w:rPr>
              <w:t>主要技术创新点的</w:t>
            </w:r>
            <w:r>
              <w:rPr>
                <w:rFonts w:hint="default" w:ascii="Times New Roman" w:hAnsi="Times New Roman" w:eastAsia="宋体" w:cs="Times New Roman"/>
                <w:kern w:val="2"/>
                <w:sz w:val="21"/>
                <w:szCs w:val="21"/>
                <w:lang w:val="en-US" w:eastAsia="zh-CN" w:bidi="ar-SA"/>
              </w:rPr>
              <w:t>第</w:t>
            </w:r>
            <w:r>
              <w:rPr>
                <w:rFonts w:hint="eastAsia" w:cs="Times New Roman"/>
                <w:kern w:val="2"/>
                <w:sz w:val="21"/>
                <w:szCs w:val="21"/>
                <w:lang w:val="en-US" w:eastAsia="zh-CN" w:bidi="ar-SA"/>
              </w:rPr>
              <w:t>（1）（2）（3）（4）</w:t>
            </w:r>
            <w:r>
              <w:rPr>
                <w:rFonts w:hint="default" w:ascii="Times New Roman" w:hAnsi="Times New Roman" w:eastAsia="宋体" w:cs="Times New Roman"/>
                <w:kern w:val="2"/>
                <w:sz w:val="21"/>
                <w:szCs w:val="21"/>
                <w:lang w:val="en-US" w:eastAsia="zh-CN" w:bidi="ar-SA"/>
              </w:rPr>
              <w:t>项做出贡献</w:t>
            </w:r>
            <w:r>
              <w:rPr>
                <w:rFonts w:hint="eastAsia" w:cs="Times New Roman"/>
                <w:kern w:val="2"/>
                <w:sz w:val="21"/>
                <w:szCs w:val="21"/>
                <w:lang w:val="en-US" w:eastAsia="zh-CN" w:bidi="ar-SA"/>
              </w:rPr>
              <w:t>。</w:t>
            </w:r>
            <w:r>
              <w:rPr>
                <w:rFonts w:hint="eastAsia" w:ascii="Times New Roman" w:hAnsi="Times New Roman" w:eastAsia="宋体" w:cs="Times New Roman"/>
                <w:sz w:val="21"/>
                <w:szCs w:val="21"/>
                <w:lang w:val="en-US" w:eastAsia="zh-CN"/>
              </w:rPr>
              <w:t>授权实用新型发明专利</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项，</w:t>
            </w:r>
            <w:r>
              <w:rPr>
                <w:rFonts w:hint="eastAsia" w:cs="Times New Roman"/>
                <w:sz w:val="21"/>
                <w:szCs w:val="21"/>
                <w:lang w:val="en-US" w:eastAsia="zh-CN"/>
              </w:rPr>
              <w:t>发表期刊论文1篇。</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color w:val="000000"/>
                <w:sz w:val="21"/>
                <w:szCs w:val="21"/>
              </w:rPr>
            </w:pPr>
            <w:r>
              <w:rPr>
                <w:rFonts w:hint="default" w:ascii="Times New Roman" w:hAnsi="Times New Roman" w:eastAsia="宋体" w:cs="Times New Roman"/>
                <w:sz w:val="21"/>
                <w:szCs w:val="21"/>
                <w:lang w:val="en-US" w:eastAsia="zh-CN"/>
              </w:rPr>
              <w:t>支撑材料：专利为附件[4]：一种岸桥防风锚定系统；附件[5]：一种桥吊自动焊接系统；附件[13]：一种半自动化岸桥；附件[14]：桥吊双起升吊具上架连接的检测装置；论文为附件[15]：关于港口机械电气自动化技术与控制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889" w:type="dxa"/>
            <w:gridSpan w:val="9"/>
          </w:tcPr>
          <w:p>
            <w:pPr>
              <w:pStyle w:val="3"/>
              <w:keepNext w:val="0"/>
              <w:keepLines w:val="0"/>
              <w:suppressLineNumbers w:val="0"/>
              <w:spacing w:before="0" w:beforeAutospacing="0" w:after="0" w:afterAutospacing="0" w:line="390" w:lineRule="exact"/>
              <w:ind w:left="0" w:right="0" w:firstLine="0" w:firstLineChars="0"/>
              <w:rPr>
                <w:rFonts w:hint="default" w:ascii="Times New Roman"/>
                <w:color w:val="000000"/>
                <w:sz w:val="21"/>
                <w:szCs w:val="20"/>
              </w:rPr>
            </w:pPr>
            <w:r>
              <w:rPr>
                <w:rFonts w:hint="default" w:ascii="Times New Roman"/>
                <w:color w:val="000000"/>
                <w:sz w:val="21"/>
                <w:szCs w:val="20"/>
              </w:rPr>
              <w:t>曾获省级以上科技奖励情况：</w:t>
            </w:r>
          </w:p>
          <w:p>
            <w:pPr>
              <w:pStyle w:val="3"/>
              <w:keepNext w:val="0"/>
              <w:keepLines w:val="0"/>
              <w:suppressLineNumbers w:val="0"/>
              <w:spacing w:before="0" w:beforeAutospacing="0" w:after="0" w:afterAutospacing="0" w:line="390" w:lineRule="exact"/>
              <w:ind w:left="0" w:right="0" w:firstLine="420" w:firstLineChars="200"/>
              <w:rPr>
                <w:rFonts w:hint="default" w:ascii="Times New Roman"/>
                <w:color w:val="000000"/>
                <w:sz w:val="21"/>
                <w:szCs w:val="20"/>
              </w:rPr>
            </w:pPr>
            <w:r>
              <w:rPr>
                <w:rFonts w:hint="eastAsia" w:ascii="Times New Roman"/>
                <w:color w:val="000000"/>
                <w:sz w:val="21"/>
                <w:szCs w:val="20"/>
                <w:lang w:val="en-US" w:eastAsia="zh-CN"/>
              </w:rPr>
              <w:t>无</w:t>
            </w:r>
          </w:p>
        </w:tc>
      </w:tr>
    </w:tbl>
    <w:p>
      <w:pPr>
        <w:rPr>
          <w:rFonts w:ascii="Times New Roman"/>
          <w:color w:val="000000"/>
          <w:sz w:val="28"/>
        </w:rPr>
      </w:pPr>
    </w:p>
    <w:p>
      <w:pPr>
        <w:pStyle w:val="2"/>
        <w:rPr>
          <w:rFonts w:ascii="Times New Roman"/>
          <w:color w:val="000000"/>
          <w:sz w:val="28"/>
        </w:rPr>
      </w:pPr>
    </w:p>
    <w:p>
      <w:pPr>
        <w:pStyle w:val="2"/>
        <w:rPr>
          <w:rFonts w:ascii="Times New Roman"/>
          <w:color w:val="000000"/>
          <w:sz w:val="28"/>
        </w:rPr>
      </w:pPr>
    </w:p>
    <w:p>
      <w:pPr>
        <w:pStyle w:val="2"/>
        <w:rPr>
          <w:rFonts w:ascii="Times New Roman"/>
          <w:color w:val="000000"/>
          <w:sz w:val="28"/>
        </w:rPr>
      </w:pPr>
    </w:p>
    <w:p>
      <w:pPr>
        <w:rPr>
          <w:rFonts w:hint="eastAsia" w:ascii="宋体" w:hAnsi="宋体" w:eastAsia="宋体" w:cs="宋体"/>
          <w:b/>
          <w:bCs/>
        </w:rPr>
      </w:pPr>
      <w:r>
        <w:rPr>
          <w:rFonts w:hint="eastAsia" w:ascii="宋体" w:hAnsi="宋体" w:eastAsia="宋体" w:cs="宋体"/>
          <w:b/>
          <w:bCs/>
        </w:rPr>
        <w:br w:type="page"/>
      </w:r>
    </w:p>
    <w:p>
      <w:pPr>
        <w:spacing w:line="400" w:lineRule="exact"/>
        <w:ind w:firstLine="422" w:firstLineChars="200"/>
        <w:rPr>
          <w:rFonts w:hint="eastAsia" w:ascii="宋体" w:hAnsi="宋体" w:eastAsia="宋体" w:cs="宋体"/>
          <w:b/>
          <w:bCs/>
        </w:rPr>
      </w:pPr>
      <w:r>
        <w:rPr>
          <w:rFonts w:hint="eastAsia" w:ascii="宋体" w:hAnsi="宋体" w:eastAsia="宋体" w:cs="宋体"/>
          <w:b/>
          <w:bCs/>
        </w:rPr>
        <w:t>六、主要完成单位情况</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单位名称</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青岛港口装备制造有限公司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统一社会</w:t>
            </w:r>
          </w:p>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信用代码</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bCs/>
                <w:color w:val="auto"/>
                <w:sz w:val="21"/>
                <w:szCs w:val="21"/>
                <w:lang w:val="en-US" w:eastAsia="zh-CN"/>
              </w:rPr>
              <w:t>91370203MA3UD2U318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排    名</w:t>
            </w:r>
          </w:p>
        </w:tc>
        <w:tc>
          <w:tcPr>
            <w:tcW w:w="1834" w:type="dxa"/>
            <w:vAlign w:val="center"/>
          </w:tcPr>
          <w:p>
            <w:pPr>
              <w:keepNext w:val="0"/>
              <w:keepLines w:val="0"/>
              <w:suppressLineNumbers w:val="0"/>
              <w:spacing w:before="0" w:beforeAutospacing="0" w:after="0" w:afterAutospacing="0" w:line="360" w:lineRule="exact"/>
              <w:ind w:left="0" w:right="0"/>
              <w:jc w:val="center"/>
              <w:rPr>
                <w:rFonts w:hint="eastAsia" w:eastAsia="宋体"/>
                <w:color w:val="000000"/>
                <w:sz w:val="21"/>
                <w:szCs w:val="21"/>
                <w:lang w:val="en-US" w:eastAsia="zh-CN"/>
              </w:rPr>
            </w:pPr>
            <w:r>
              <w:rPr>
                <w:rFonts w:hint="eastAsia"/>
                <w:bCs/>
                <w:color w:val="auto"/>
                <w:sz w:val="21"/>
                <w:szCs w:val="21"/>
                <w:lang w:val="en-US" w:eastAsia="zh-CN"/>
              </w:rPr>
              <w:t>1</w:t>
            </w:r>
          </w:p>
        </w:tc>
        <w:tc>
          <w:tcPr>
            <w:tcW w:w="1319"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color w:val="000000"/>
                <w:sz w:val="21"/>
                <w:szCs w:val="21"/>
              </w:rPr>
              <w:t>法定代表人</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宋体" w:hAnsi="宋体" w:eastAsia="宋体" w:cs="宋体"/>
                <w:bCs/>
                <w:sz w:val="21"/>
                <w:szCs w:val="21"/>
                <w:lang w:val="en-US" w:eastAsia="zh-CN"/>
              </w:rPr>
              <w:t>韩</w:t>
            </w:r>
            <w:r>
              <w:rPr>
                <w:rFonts w:hint="default" w:ascii="Times New Roman" w:hAnsi="Times New Roman" w:eastAsia="宋体" w:cs="Times New Roman"/>
                <w:bCs/>
                <w:sz w:val="21"/>
                <w:szCs w:val="21"/>
                <w:lang w:val="en-US" w:eastAsia="zh-CN"/>
              </w:rPr>
              <w:t>晓龙</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所 在 地</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山东省青岛市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单位性质</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国营</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传    真</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sz w:val="21"/>
                <w:szCs w:val="21"/>
              </w:rPr>
              <w:t>0532-82982530</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邮政编码</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266011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通讯地址</w:t>
            </w:r>
          </w:p>
        </w:tc>
        <w:tc>
          <w:tcPr>
            <w:tcW w:w="4618" w:type="dxa"/>
            <w:gridSpan w:val="3"/>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山东省青岛市市北区港寰路58号</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联 系 人</w:t>
            </w:r>
          </w:p>
        </w:tc>
        <w:tc>
          <w:tcPr>
            <w:tcW w:w="1834" w:type="dxa"/>
            <w:vAlign w:val="center"/>
          </w:tcPr>
          <w:p>
            <w:pPr>
              <w:keepNext w:val="0"/>
              <w:keepLines w:val="0"/>
              <w:suppressLineNumbers w:val="0"/>
              <w:spacing w:before="0" w:beforeAutospacing="0" w:after="0" w:afterAutospacing="0" w:line="360" w:lineRule="exact"/>
              <w:ind w:left="0" w:right="0"/>
              <w:jc w:val="center"/>
              <w:rPr>
                <w:rFonts w:hint="eastAsia" w:eastAsia="宋体"/>
                <w:color w:val="000000"/>
                <w:sz w:val="21"/>
                <w:szCs w:val="21"/>
                <w:lang w:val="en-US" w:eastAsia="zh-CN"/>
              </w:rPr>
            </w:pPr>
            <w:r>
              <w:rPr>
                <w:rFonts w:hint="eastAsia"/>
                <w:bCs/>
                <w:color w:val="auto"/>
                <w:sz w:val="21"/>
                <w:szCs w:val="21"/>
                <w:lang w:val="en-US" w:eastAsia="zh-CN"/>
              </w:rPr>
              <w:t>王御龙</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单位电话</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bCs/>
                <w:color w:val="auto"/>
                <w:sz w:val="21"/>
                <w:szCs w:val="21"/>
                <w:lang w:val="en-US" w:eastAsia="zh-CN"/>
              </w:rPr>
              <w:t>82982046</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移动电话</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eastAsia="宋体"/>
                <w:bCs/>
                <w:color w:val="auto"/>
                <w:sz w:val="21"/>
                <w:szCs w:val="21"/>
                <w:lang w:val="en-US" w:eastAsia="zh-CN"/>
              </w:rPr>
            </w:pPr>
            <w:r>
              <w:rPr>
                <w:rFonts w:hint="eastAsia"/>
                <w:bCs/>
                <w:color w:val="auto"/>
                <w:sz w:val="21"/>
                <w:szCs w:val="21"/>
                <w:lang w:val="en-US" w:eastAsia="zh-CN"/>
              </w:rPr>
              <w:t>15563907218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电子邮箱</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bCs/>
                <w:sz w:val="21"/>
                <w:szCs w:val="21"/>
                <w:lang w:val="en-US" w:eastAsia="zh-CN"/>
              </w:rPr>
              <w:t>sjy.gjc@qdport.com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keepNext w:val="0"/>
              <w:keepLines w:val="0"/>
              <w:suppressLineNumbers w:val="0"/>
              <w:spacing w:before="0" w:beforeAutospacing="0" w:after="0" w:afterAutospacing="0" w:line="360" w:lineRule="exact"/>
              <w:ind w:left="0" w:right="0"/>
              <w:rPr>
                <w:rFonts w:hint="default"/>
                <w:color w:val="000000"/>
                <w:sz w:val="25"/>
                <w:szCs w:val="20"/>
              </w:rPr>
            </w:pPr>
            <w:r>
              <w:rPr>
                <w:rFonts w:hint="default"/>
                <w:color w:val="000000"/>
                <w:szCs w:val="2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2" w:hRule="atLeast"/>
          <w:jc w:val="center"/>
        </w:trPr>
        <w:tc>
          <w:tcPr>
            <w:tcW w:w="9211" w:type="dxa"/>
            <w:gridSpan w:val="6"/>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作为项目</w:t>
            </w:r>
            <w:r>
              <w:rPr>
                <w:rFonts w:hint="default" w:ascii="Times New Roman" w:hAnsi="Times New Roman" w:eastAsia="宋体" w:cs="Times New Roman"/>
                <w:color w:val="000000"/>
                <w:sz w:val="21"/>
                <w:szCs w:val="21"/>
                <w:lang w:val="en-US" w:eastAsia="zh-CN"/>
              </w:rPr>
              <w:t>第一</w:t>
            </w:r>
            <w:r>
              <w:rPr>
                <w:rFonts w:hint="default" w:ascii="Times New Roman" w:hAnsi="Times New Roman" w:eastAsia="宋体" w:cs="Times New Roman"/>
                <w:color w:val="000000"/>
                <w:sz w:val="21"/>
                <w:szCs w:val="21"/>
              </w:rPr>
              <w:t>完成单位，积极发挥公司设计开发和生产制造的技术优势，为项目的研究和实施创造了良好的工作条件，并组织完成项目的各项研究、设计、生产制造、试验验证等任务。本项目主要贡献包括：</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建立参数驱动出设备的数字模型</w:t>
            </w:r>
            <w:r>
              <w:rPr>
                <w:rFonts w:hint="default" w:ascii="Times New Roman" w:hAnsi="Times New Roman" w:eastAsia="宋体" w:cs="Times New Roman"/>
                <w:sz w:val="21"/>
                <w:szCs w:val="21"/>
                <w:lang w:val="en-US" w:eastAsia="zh-CN"/>
              </w:rPr>
              <w:t>，完成了方案的设计、图纸的生成，并在论证比较30多种方案后形成了最优策略，使单台设备减重150吨(整机总重1800吨)，轮压负荷降低了10吨，解决了老码头安装大型设备出现的基础参数不足的问题，用户码头平均能耗降低了10%。</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20" w:firstLineChars="200"/>
              <w:textAlignment w:val="auto"/>
              <w:rPr>
                <w:rFonts w:hint="eastAsia" w:ascii="Times New Roman"/>
                <w:color w:val="000000"/>
                <w:sz w:val="25"/>
                <w:szCs w:val="20"/>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成功构建70t-70m岸桥“万物互联”“万物智联”的网络化架构体系，搭建完成以设备为核心的全生命周期的智能管控平台，对设备管理提供一站式管理服务，可实现双40尺吊具同时作业的“单起升+剪式上架”装置的设计及应用。</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20" w:firstLineChars="200"/>
              <w:textAlignment w:val="auto"/>
              <w:rPr>
                <w:rFonts w:hint="eastAsia" w:ascii="Times New Roman"/>
                <w:color w:val="000000"/>
                <w:sz w:val="25"/>
                <w:szCs w:val="20"/>
              </w:rPr>
            </w:pP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组织完成项目相关核心技术的创新研发、系统集成和调试及实际应用，多项成果实现了国产化应用，并达到了国内领先水平。同时，培养一批自动化</w:t>
            </w:r>
            <w:r>
              <w:rPr>
                <w:rFonts w:hint="default" w:ascii="Times New Roman" w:hAnsi="Times New Roman" w:eastAsia="宋体" w:cs="Times New Roman"/>
                <w:color w:val="000000"/>
                <w:sz w:val="21"/>
                <w:szCs w:val="21"/>
                <w:lang w:val="en-US" w:eastAsia="zh-CN"/>
              </w:rPr>
              <w:t>桥吊</w:t>
            </w:r>
            <w:r>
              <w:rPr>
                <w:rFonts w:hint="default" w:ascii="Times New Roman" w:hAnsi="Times New Roman" w:eastAsia="宋体" w:cs="Times New Roman"/>
                <w:color w:val="000000"/>
                <w:sz w:val="21"/>
                <w:szCs w:val="21"/>
              </w:rPr>
              <w:t>设备开发人才和技术储备，构建了掌握</w:t>
            </w:r>
            <w:r>
              <w:rPr>
                <w:rFonts w:hint="default" w:ascii="Times New Roman" w:hAnsi="Times New Roman" w:eastAsia="宋体" w:cs="Times New Roman"/>
                <w:color w:val="000000"/>
                <w:sz w:val="21"/>
                <w:szCs w:val="21"/>
                <w:lang w:val="en-US" w:eastAsia="zh-CN"/>
              </w:rPr>
              <w:t>智慧桥吊</w:t>
            </w:r>
            <w:r>
              <w:rPr>
                <w:rFonts w:hint="default" w:ascii="Times New Roman" w:hAnsi="Times New Roman" w:eastAsia="宋体" w:cs="Times New Roman"/>
                <w:color w:val="000000"/>
                <w:sz w:val="21"/>
                <w:szCs w:val="21"/>
              </w:rPr>
              <w:t>相关技术的人才队伍。</w:t>
            </w:r>
          </w:p>
        </w:tc>
      </w:tr>
    </w:tbl>
    <w:p>
      <w:pPr>
        <w:pStyle w:val="3"/>
        <w:ind w:firstLine="0" w:firstLineChars="0"/>
        <w:jc w:val="center"/>
        <w:outlineLvl w:val="1"/>
        <w:rPr>
          <w:rFonts w:ascii="Times New Roman"/>
          <w:color w:val="000000"/>
          <w:sz w:val="28"/>
        </w:rPr>
      </w:pPr>
    </w:p>
    <w:p>
      <w:pPr>
        <w:rPr>
          <w:rFonts w:ascii="Times New Roman"/>
          <w:color w:val="000000"/>
          <w:sz w:val="28"/>
        </w:rPr>
      </w:pPr>
      <w:r>
        <w:rPr>
          <w:rFonts w:ascii="Times New Roman"/>
          <w:color w:val="000000"/>
          <w:sz w:val="28"/>
        </w:rPr>
        <w:br w:type="page"/>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单位名称</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color w:val="auto"/>
                <w:sz w:val="21"/>
                <w:szCs w:val="21"/>
                <w:lang w:val="en-US" w:eastAsia="zh-CN"/>
              </w:rPr>
              <w:t>青</w:t>
            </w:r>
            <w:r>
              <w:rPr>
                <w:rFonts w:hint="eastAsia" w:ascii="Times New Roman"/>
                <w:bCs/>
                <w:color w:val="auto"/>
                <w:sz w:val="21"/>
                <w:szCs w:val="21"/>
                <w:lang w:val="en-US" w:eastAsia="zh-CN"/>
              </w:rPr>
              <w:t>岛港国际股份有限公司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统一社会</w:t>
            </w:r>
          </w:p>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信用代码</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bCs/>
                <w:color w:val="auto"/>
                <w:sz w:val="21"/>
                <w:szCs w:val="21"/>
                <w:lang w:val="en-US" w:eastAsia="zh-CN"/>
              </w:rPr>
              <w:t>91370200081422810C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排    名</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2</w:t>
            </w:r>
          </w:p>
        </w:tc>
        <w:tc>
          <w:tcPr>
            <w:tcW w:w="1319"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color w:val="000000"/>
                <w:sz w:val="21"/>
                <w:szCs w:val="21"/>
              </w:rPr>
              <w:t>法定代表人</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lang w:val="en-US"/>
              </w:rPr>
            </w:pPr>
            <w:r>
              <w:rPr>
                <w:rFonts w:hint="eastAsia" w:ascii="Times New Roman" w:hAnsi="Times New Roman" w:eastAsia="宋体" w:cs="Times New Roman"/>
                <w:bCs/>
                <w:sz w:val="21"/>
                <w:szCs w:val="21"/>
                <w:lang w:val="en-US" w:eastAsia="zh-CN"/>
              </w:rPr>
              <w:t>苏建光</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所 在 地</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山东省青岛市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单位性质</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国营</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传    真</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bCs/>
                <w:sz w:val="21"/>
                <w:szCs w:val="21"/>
              </w:rPr>
              <w:t>82982</w:t>
            </w:r>
            <w:r>
              <w:rPr>
                <w:rFonts w:hint="eastAsia"/>
                <w:sz w:val="21"/>
                <w:szCs w:val="21"/>
              </w:rPr>
              <w:t>530</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邮政编码</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266011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通讯地址</w:t>
            </w:r>
          </w:p>
        </w:tc>
        <w:tc>
          <w:tcPr>
            <w:tcW w:w="4618" w:type="dxa"/>
            <w:gridSpan w:val="3"/>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hAnsi="Times New Roman" w:eastAsia="宋体" w:cs="Times New Roman"/>
                <w:bCs/>
                <w:sz w:val="21"/>
                <w:szCs w:val="21"/>
                <w:lang w:val="en-US" w:eastAsia="zh-CN"/>
              </w:rPr>
              <w:t>山东省青岛市市北区港极路7号</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p>
        </w:tc>
        <w:tc>
          <w:tcPr>
            <w:tcW w:w="1864" w:type="dxa"/>
            <w:vAlign w:val="center"/>
          </w:tcPr>
          <w:p>
            <w:pPr>
              <w:keepNext w:val="0"/>
              <w:keepLines w:val="0"/>
              <w:suppressLineNumbers w:val="0"/>
              <w:spacing w:before="0" w:beforeAutospacing="0" w:after="0" w:afterAutospacing="0" w:line="360" w:lineRule="exact"/>
              <w:ind w:left="0" w:right="0"/>
              <w:rPr>
                <w:rFonts w:hint="default"/>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联 系 人</w:t>
            </w:r>
          </w:p>
        </w:tc>
        <w:tc>
          <w:tcPr>
            <w:tcW w:w="1834" w:type="dxa"/>
            <w:vAlign w:val="center"/>
          </w:tcPr>
          <w:p>
            <w:pPr>
              <w:keepNext w:val="0"/>
              <w:keepLines w:val="0"/>
              <w:suppressLineNumbers w:val="0"/>
              <w:spacing w:before="0" w:beforeAutospacing="0" w:after="0" w:afterAutospacing="0" w:line="360" w:lineRule="exact"/>
              <w:ind w:left="0" w:right="0"/>
              <w:jc w:val="center"/>
              <w:rPr>
                <w:rFonts w:hint="eastAsia" w:eastAsia="宋体"/>
                <w:color w:val="000000"/>
                <w:sz w:val="21"/>
                <w:szCs w:val="21"/>
                <w:lang w:val="en-US" w:eastAsia="zh-CN"/>
              </w:rPr>
            </w:pPr>
            <w:r>
              <w:rPr>
                <w:rFonts w:hint="eastAsia"/>
                <w:bCs/>
                <w:color w:val="auto"/>
                <w:sz w:val="21"/>
                <w:szCs w:val="21"/>
                <w:lang w:val="en-US" w:eastAsia="zh-CN"/>
              </w:rPr>
              <w:t>郝为建</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单位电话</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bCs/>
                <w:color w:val="auto"/>
                <w:sz w:val="21"/>
                <w:szCs w:val="21"/>
                <w:lang w:val="en-US" w:eastAsia="zh-CN"/>
              </w:rPr>
              <w:t>82982093</w:t>
            </w:r>
          </w:p>
        </w:tc>
        <w:tc>
          <w:tcPr>
            <w:tcW w:w="1218" w:type="dxa"/>
            <w:vAlign w:val="center"/>
          </w:tcPr>
          <w:p>
            <w:pPr>
              <w:keepNext w:val="0"/>
              <w:keepLines w:val="0"/>
              <w:suppressLineNumbers w:val="0"/>
              <w:spacing w:before="0" w:beforeAutospacing="0" w:after="0" w:afterAutospacing="0" w:line="360" w:lineRule="exact"/>
              <w:ind w:left="0" w:right="0"/>
              <w:jc w:val="center"/>
              <w:rPr>
                <w:rFonts w:hint="eastAsia"/>
                <w:bCs/>
                <w:color w:val="auto"/>
                <w:sz w:val="21"/>
                <w:szCs w:val="21"/>
              </w:rPr>
            </w:pPr>
            <w:r>
              <w:rPr>
                <w:rFonts w:hint="eastAsia"/>
                <w:bCs/>
                <w:color w:val="auto"/>
                <w:sz w:val="21"/>
                <w:szCs w:val="21"/>
              </w:rPr>
              <w:t>移动电话</w:t>
            </w:r>
          </w:p>
        </w:tc>
        <w:tc>
          <w:tcPr>
            <w:tcW w:w="1864" w:type="dxa"/>
            <w:vAlign w:val="center"/>
          </w:tcPr>
          <w:p>
            <w:pPr>
              <w:keepNext w:val="0"/>
              <w:keepLines w:val="0"/>
              <w:suppressLineNumbers w:val="0"/>
              <w:spacing w:before="0" w:beforeAutospacing="0" w:after="0" w:afterAutospacing="0" w:line="360" w:lineRule="exact"/>
              <w:ind w:left="0" w:right="0"/>
              <w:jc w:val="center"/>
              <w:rPr>
                <w:rFonts w:hint="eastAsia" w:eastAsia="宋体"/>
                <w:bCs/>
                <w:color w:val="auto"/>
                <w:sz w:val="21"/>
                <w:szCs w:val="21"/>
                <w:lang w:val="en-US" w:eastAsia="zh-CN"/>
              </w:rPr>
            </w:pPr>
            <w:r>
              <w:rPr>
                <w:rFonts w:hint="eastAsia"/>
                <w:bCs/>
                <w:color w:val="auto"/>
                <w:sz w:val="21"/>
                <w:szCs w:val="21"/>
                <w:lang w:val="en-US" w:eastAsia="zh-CN"/>
              </w:rPr>
              <w:t>15318721819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电子邮箱</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bCs/>
                <w:color w:val="auto"/>
                <w:sz w:val="21"/>
                <w:szCs w:val="21"/>
                <w:lang w:val="en-US" w:eastAsia="zh-CN"/>
              </w:rPr>
              <w:t>haowj.ajb@qdport.com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keepNext w:val="0"/>
              <w:keepLines w:val="0"/>
              <w:suppressLineNumbers w:val="0"/>
              <w:spacing w:before="0" w:beforeAutospacing="0" w:after="0" w:afterAutospacing="0" w:line="360" w:lineRule="exact"/>
              <w:ind w:left="0" w:right="0"/>
              <w:rPr>
                <w:rFonts w:hint="default"/>
                <w:color w:val="000000"/>
                <w:sz w:val="25"/>
                <w:szCs w:val="20"/>
              </w:rPr>
            </w:pPr>
            <w:r>
              <w:rPr>
                <w:rFonts w:hint="default"/>
                <w:color w:val="000000"/>
                <w:szCs w:val="2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作为项目</w:t>
            </w:r>
            <w:r>
              <w:rPr>
                <w:rFonts w:hint="default" w:ascii="Times New Roman" w:hAnsi="Times New Roman" w:eastAsia="宋体" w:cs="Times New Roman"/>
                <w:color w:val="000000"/>
                <w:sz w:val="21"/>
                <w:szCs w:val="21"/>
                <w:lang w:val="en-US" w:eastAsia="zh-CN"/>
              </w:rPr>
              <w:t>第</w:t>
            </w:r>
            <w:r>
              <w:rPr>
                <w:rFonts w:hint="eastAsia" w:ascii="Times New Roman" w:cs="Times New Roman"/>
                <w:color w:val="000000"/>
                <w:sz w:val="21"/>
                <w:szCs w:val="21"/>
                <w:lang w:val="en-US" w:eastAsia="zh-CN"/>
              </w:rPr>
              <w:t>二</w:t>
            </w:r>
            <w:r>
              <w:rPr>
                <w:rFonts w:hint="default" w:ascii="Times New Roman" w:hAnsi="Times New Roman" w:eastAsia="宋体" w:cs="Times New Roman"/>
                <w:color w:val="000000"/>
                <w:sz w:val="21"/>
                <w:szCs w:val="21"/>
              </w:rPr>
              <w:t>完成单位，积极为项目的研究和</w:t>
            </w:r>
            <w:r>
              <w:rPr>
                <w:rFonts w:hint="eastAsia" w:ascii="Times New Roman" w:cs="Times New Roman"/>
                <w:color w:val="000000"/>
                <w:sz w:val="21"/>
                <w:szCs w:val="21"/>
                <w:lang w:val="en-US" w:eastAsia="zh-CN"/>
              </w:rPr>
              <w:t>落地</w:t>
            </w:r>
            <w:r>
              <w:rPr>
                <w:rFonts w:hint="default" w:ascii="Times New Roman" w:hAnsi="Times New Roman" w:eastAsia="宋体" w:cs="Times New Roman"/>
                <w:color w:val="000000"/>
                <w:sz w:val="21"/>
                <w:szCs w:val="21"/>
              </w:rPr>
              <w:t>实施创造了良好的</w:t>
            </w:r>
            <w:r>
              <w:rPr>
                <w:rFonts w:hint="eastAsia" w:ascii="Times New Roman" w:cs="Times New Roman"/>
                <w:color w:val="000000"/>
                <w:sz w:val="21"/>
                <w:szCs w:val="21"/>
                <w:lang w:val="en-US" w:eastAsia="zh-CN"/>
              </w:rPr>
              <w:t>条件</w:t>
            </w:r>
            <w:r>
              <w:rPr>
                <w:rFonts w:hint="default" w:ascii="Times New Roman" w:hAnsi="Times New Roman" w:eastAsia="宋体" w:cs="Times New Roman"/>
                <w:color w:val="000000"/>
                <w:sz w:val="21"/>
                <w:szCs w:val="21"/>
              </w:rPr>
              <w:t>。本项目主要贡献包括：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研发升降</w:t>
            </w:r>
            <w:r>
              <w:rPr>
                <w:rFonts w:hint="eastAsia" w:ascii="Times New Roman" w:hAnsi="Times New Roman" w:eastAsia="宋体" w:cs="Times New Roman"/>
                <w:color w:val="000000"/>
                <w:kern w:val="2"/>
                <w:sz w:val="21"/>
                <w:szCs w:val="21"/>
                <w:lang w:val="en-US" w:eastAsia="zh-CN" w:bidi="ar-SA"/>
              </w:rPr>
              <w:t>装置</w:t>
            </w:r>
            <w:r>
              <w:rPr>
                <w:rFonts w:hint="eastAsia"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通过驱动组件代替操作人员，可以免于人工直接参与，避免可能出现的重物掉落砸伤操作人员的安全隐患；通过设置缠绕组件，可以使得钢丝绳在驱动组件的带动下实现收回、缠绕和放出的动作；通过设置防脱组件，可以防止钢丝绳从防脱轮上掉落，影响钢丝绳收放的正常进行。这种结构设计，提高了钢丝绳的更换效率，降低人员安全隐患，减少了对环境的污染</w:t>
            </w:r>
            <w:r>
              <w:rPr>
                <w:rFonts w:hint="eastAsia" w:ascii="Times New Roman" w:hAnsi="Times New Roman" w:eastAsia="宋体" w:cs="Times New Roman"/>
                <w:color w:val="000000"/>
                <w:kern w:val="2"/>
                <w:sz w:val="21"/>
                <w:szCs w:val="21"/>
                <w:lang w:val="en-US" w:eastAsia="zh-CN" w:bidi="ar-SA"/>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结合岸桥的安装位置及前后大梁的结构布置，进行摄像头支架位置</w:t>
            </w:r>
            <w:r>
              <w:rPr>
                <w:rFonts w:hint="eastAsia" w:ascii="Times New Roman" w:hAnsi="Times New Roman" w:eastAsia="宋体" w:cs="Times New Roman"/>
                <w:color w:val="000000"/>
                <w:kern w:val="2"/>
                <w:sz w:val="21"/>
                <w:szCs w:val="21"/>
                <w:lang w:val="en-US" w:eastAsia="zh-CN" w:bidi="ar-SA"/>
              </w:rPr>
              <w:t>的选取</w:t>
            </w:r>
            <w:r>
              <w:rPr>
                <w:rFonts w:hint="default" w:ascii="Times New Roman" w:hAnsi="Times New Roman" w:eastAsia="宋体" w:cs="Times New Roman"/>
                <w:color w:val="000000"/>
                <w:kern w:val="2"/>
                <w:sz w:val="21"/>
                <w:szCs w:val="21"/>
                <w:lang w:val="en-US" w:eastAsia="zh-CN" w:bidi="ar-SA"/>
              </w:rPr>
              <w:t>，减少干涉位置的同时，满足</w:t>
            </w:r>
            <w:r>
              <w:rPr>
                <w:rFonts w:hint="eastAsia" w:ascii="Times New Roman" w:hAnsi="Times New Roman" w:eastAsia="宋体" w:cs="Times New Roman"/>
                <w:color w:val="000000"/>
                <w:kern w:val="2"/>
                <w:sz w:val="21"/>
                <w:szCs w:val="21"/>
                <w:lang w:val="en-US" w:eastAsia="zh-CN" w:bidi="ar-SA"/>
              </w:rPr>
              <w:t>岸桥相机</w:t>
            </w:r>
            <w:r>
              <w:rPr>
                <w:rFonts w:hint="default" w:ascii="Times New Roman" w:hAnsi="Times New Roman" w:eastAsia="宋体" w:cs="Times New Roman"/>
                <w:color w:val="000000"/>
                <w:kern w:val="2"/>
                <w:sz w:val="21"/>
                <w:szCs w:val="21"/>
                <w:lang w:val="en-US" w:eastAsia="zh-CN" w:bidi="ar-SA"/>
              </w:rPr>
              <w:t>对于集装箱等识别</w:t>
            </w:r>
            <w:r>
              <w:rPr>
                <w:rFonts w:hint="eastAsia" w:ascii="Times New Roman" w:hAnsi="Times New Roman" w:eastAsia="宋体" w:cs="Times New Roman"/>
                <w:color w:val="000000"/>
                <w:kern w:val="2"/>
                <w:sz w:val="21"/>
                <w:szCs w:val="21"/>
                <w:lang w:val="en-US" w:eastAsia="zh-CN" w:bidi="ar-SA"/>
              </w:rPr>
              <w:t>及监控。</w:t>
            </w:r>
          </w:p>
          <w:p>
            <w:pPr>
              <w:pStyle w:val="3"/>
              <w:keepNext w:val="0"/>
              <w:keepLines w:val="0"/>
              <w:suppressLineNumbers w:val="0"/>
              <w:spacing w:before="0" w:beforeAutospacing="0" w:after="0" w:afterAutospacing="0" w:line="400" w:lineRule="exact"/>
              <w:ind w:left="0" w:right="0" w:firstLine="0"/>
              <w:rPr>
                <w:rFonts w:hint="eastAsia" w:ascii="Times New Roman" w:hAnsi="Times New Roman" w:eastAsia="宋体" w:cs="Times New Roman"/>
                <w:color w:val="000000"/>
                <w:kern w:val="2"/>
                <w:sz w:val="21"/>
                <w:szCs w:val="21"/>
                <w:lang w:val="en-US" w:eastAsia="zh-CN" w:bidi="ar-SA"/>
              </w:rPr>
            </w:pPr>
          </w:p>
          <w:p>
            <w:pPr>
              <w:pStyle w:val="3"/>
              <w:keepNext w:val="0"/>
              <w:keepLines w:val="0"/>
              <w:numPr>
                <w:ilvl w:val="-1"/>
                <w:numId w:val="0"/>
              </w:numPr>
              <w:suppressLineNumbers w:val="0"/>
              <w:spacing w:before="0" w:beforeAutospacing="0" w:after="0" w:afterAutospacing="0" w:line="400" w:lineRule="exact"/>
              <w:ind w:left="0" w:right="0" w:firstLine="0" w:firstLineChars="0"/>
              <w:rPr>
                <w:rFonts w:hint="default" w:ascii="Times New Roman"/>
                <w:color w:val="000000"/>
                <w:sz w:val="25"/>
                <w:szCs w:val="20"/>
              </w:rPr>
            </w:pPr>
          </w:p>
        </w:tc>
      </w:tr>
    </w:tbl>
    <w:p>
      <w:pPr>
        <w:pStyle w:val="3"/>
        <w:ind w:firstLine="0" w:firstLineChars="0"/>
        <w:jc w:val="both"/>
        <w:outlineLvl w:val="1"/>
        <w:rPr>
          <w:rFonts w:ascii="Times New Roman"/>
          <w:color w:val="000000"/>
          <w:sz w:val="28"/>
        </w:rPr>
      </w:pPr>
    </w:p>
    <w:p>
      <w:pPr>
        <w:pStyle w:val="3"/>
        <w:ind w:firstLine="0" w:firstLineChars="0"/>
        <w:jc w:val="both"/>
        <w:outlineLvl w:val="1"/>
        <w:rPr>
          <w:rFonts w:ascii="Times New Roman"/>
          <w:color w:val="000000"/>
          <w:sz w:val="28"/>
        </w:rPr>
      </w:pPr>
      <w:r>
        <w:rPr>
          <w:rFonts w:ascii="Times New Roman"/>
          <w:color w:val="000000"/>
          <w:sz w:val="28"/>
        </w:rPr>
        <w:br w:type="page"/>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单位名称</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b w:val="0"/>
                <w:bCs/>
                <w:color w:val="auto"/>
                <w:kern w:val="2"/>
                <w:sz w:val="21"/>
                <w:szCs w:val="21"/>
                <w:lang w:val="en-US" w:eastAsia="zh-CN" w:bidi="ar-SA"/>
              </w:rPr>
              <w:t>青岛前湾集装箱码头有限</w:t>
            </w:r>
            <w:r>
              <w:rPr>
                <w:rFonts w:hint="eastAsia" w:ascii="Times New Roman" w:hAnsi="Times New Roman" w:cs="Times New Roman"/>
                <w:b w:val="0"/>
                <w:bCs/>
                <w:color w:val="auto"/>
                <w:kern w:val="2"/>
                <w:sz w:val="21"/>
                <w:szCs w:val="21"/>
                <w:lang w:val="en-US" w:eastAsia="zh-CN" w:bidi="ar-SA"/>
              </w:rPr>
              <w:t>责任</w:t>
            </w:r>
            <w:r>
              <w:rPr>
                <w:rFonts w:hint="default" w:ascii="Times New Roman" w:hAnsi="Times New Roman" w:eastAsia="宋体" w:cs="Times New Roman"/>
                <w:b w:val="0"/>
                <w:bCs/>
                <w:color w:val="auto"/>
                <w:kern w:val="2"/>
                <w:sz w:val="21"/>
                <w:szCs w:val="21"/>
                <w:lang w:val="en-US" w:eastAsia="zh-CN" w:bidi="ar-SA"/>
              </w:rPr>
              <w:t>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统一社会</w:t>
            </w:r>
          </w:p>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信用代码</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eastAsia="宋体"/>
                <w:bCs/>
                <w:color w:val="auto"/>
                <w:sz w:val="21"/>
                <w:szCs w:val="21"/>
                <w:lang w:val="en-US" w:eastAsia="zh-CN"/>
              </w:rPr>
              <w:t>913702206971813146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排    名</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3</w:t>
            </w:r>
          </w:p>
        </w:tc>
        <w:tc>
          <w:tcPr>
            <w:tcW w:w="1319"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color w:val="000000"/>
                <w:sz w:val="21"/>
                <w:szCs w:val="21"/>
              </w:rPr>
              <w:t>法定代表人</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ascii="Times New Roman" w:hAnsi="Times New Roman" w:eastAsia="宋体" w:cs="Times New Roman"/>
                <w:bCs/>
                <w:sz w:val="21"/>
                <w:szCs w:val="21"/>
                <w:lang w:val="en-US" w:eastAsia="zh-CN"/>
              </w:rPr>
              <w:t>张保华</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所 在 地</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bCs/>
                <w:sz w:val="21"/>
                <w:szCs w:val="21"/>
                <w:lang w:val="en-US" w:eastAsia="zh-CN"/>
              </w:rPr>
              <w:t>山东省青岛市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单位性质</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bCs/>
                <w:sz w:val="21"/>
                <w:szCs w:val="21"/>
                <w:lang w:val="en-US" w:eastAsia="zh-CN"/>
              </w:rPr>
              <w:t>国营</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传    真</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bCs/>
                <w:color w:val="auto"/>
                <w:sz w:val="21"/>
                <w:szCs w:val="21"/>
                <w:lang w:val="en-US" w:eastAsia="zh-CN"/>
              </w:rPr>
              <w:t>无</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邮政编码</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lang w:val="en-US"/>
              </w:rPr>
            </w:pPr>
            <w:r>
              <w:rPr>
                <w:rFonts w:hint="default" w:ascii="Times New Roman" w:hAnsi="Times New Roman" w:eastAsia="宋体" w:cs="Times New Roman"/>
                <w:bCs/>
                <w:sz w:val="21"/>
                <w:szCs w:val="21"/>
                <w:lang w:val="en-US" w:eastAsia="zh-CN"/>
              </w:rPr>
              <w:t>266</w:t>
            </w:r>
            <w:r>
              <w:rPr>
                <w:rFonts w:hint="eastAsia" w:cs="Times New Roman"/>
                <w:bCs/>
                <w:sz w:val="21"/>
                <w:szCs w:val="21"/>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通讯地址</w:t>
            </w:r>
          </w:p>
        </w:tc>
        <w:tc>
          <w:tcPr>
            <w:tcW w:w="4618" w:type="dxa"/>
            <w:gridSpan w:val="3"/>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sz w:val="21"/>
                <w:szCs w:val="21"/>
              </w:rPr>
              <w:t>青岛市黄岛区前湾港奋进四路</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联 系 人</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bCs/>
                <w:color w:val="auto"/>
                <w:sz w:val="21"/>
                <w:szCs w:val="21"/>
                <w:lang w:val="en-US" w:eastAsia="zh-CN"/>
              </w:rPr>
              <w:t>刘洋</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单位电话</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eastAsia="宋体"/>
                <w:bCs/>
                <w:color w:val="auto"/>
                <w:sz w:val="21"/>
                <w:szCs w:val="21"/>
                <w:lang w:val="en-US" w:eastAsia="zh-CN"/>
              </w:rPr>
              <w:t>83267555</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移动电话</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ascii="Times New Roman" w:hAnsi="Times New Roman" w:eastAsia="宋体" w:cs="Times New Roman"/>
                <w:bCs/>
                <w:sz w:val="21"/>
                <w:szCs w:val="21"/>
                <w:lang w:val="en-US" w:eastAsia="zh-CN"/>
              </w:rPr>
              <w:t>13553040500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电子邮箱</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Times New Roman" w:hAnsi="Times New Roman" w:eastAsia="宋体" w:cs="Times New Roman"/>
                <w:bCs/>
                <w:sz w:val="21"/>
                <w:szCs w:val="21"/>
                <w:lang w:val="en-US" w:eastAsia="zh-CN"/>
              </w:rPr>
              <w:t>Liu.y-e@qqct.com.cn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keepNext w:val="0"/>
              <w:keepLines w:val="0"/>
              <w:suppressLineNumbers w:val="0"/>
              <w:spacing w:before="0" w:beforeAutospacing="0" w:after="0" w:afterAutospacing="0" w:line="360" w:lineRule="exact"/>
              <w:ind w:left="0" w:right="0"/>
              <w:rPr>
                <w:rFonts w:hint="default"/>
                <w:color w:val="000000"/>
                <w:sz w:val="25"/>
                <w:szCs w:val="20"/>
              </w:rPr>
            </w:pPr>
            <w:r>
              <w:rPr>
                <w:rFonts w:hint="default"/>
                <w:color w:val="000000"/>
                <w:szCs w:val="20"/>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作为项目第</w:t>
            </w:r>
            <w:r>
              <w:rPr>
                <w:rFonts w:hint="eastAsia" w:ascii="Times New Roman" w:hAnsi="Times New Roman" w:eastAsia="宋体" w:cs="Times New Roman"/>
                <w:color w:val="000000"/>
                <w:kern w:val="2"/>
                <w:sz w:val="21"/>
                <w:szCs w:val="21"/>
                <w:lang w:val="en-US" w:eastAsia="zh-CN" w:bidi="ar-SA"/>
              </w:rPr>
              <w:t>三</w:t>
            </w:r>
            <w:r>
              <w:rPr>
                <w:rFonts w:hint="default" w:ascii="Times New Roman" w:hAnsi="Times New Roman" w:eastAsia="宋体" w:cs="Times New Roman"/>
                <w:color w:val="000000"/>
                <w:kern w:val="2"/>
                <w:sz w:val="21"/>
                <w:szCs w:val="21"/>
                <w:lang w:val="en-US" w:eastAsia="zh-CN" w:bidi="ar-SA"/>
              </w:rPr>
              <w:t>完成单位，</w:t>
            </w:r>
            <w:r>
              <w:rPr>
                <w:rFonts w:hint="eastAsia" w:ascii="Times New Roman" w:hAnsi="Times New Roman" w:eastAsia="宋体" w:cs="Times New Roman"/>
                <w:color w:val="000000"/>
                <w:kern w:val="2"/>
                <w:sz w:val="21"/>
                <w:szCs w:val="21"/>
                <w:lang w:val="en-US" w:eastAsia="zh-CN" w:bidi="ar-SA"/>
              </w:rPr>
              <w:t>主要</w:t>
            </w:r>
            <w:r>
              <w:rPr>
                <w:rFonts w:hint="default" w:ascii="Times New Roman" w:hAnsi="Times New Roman" w:eastAsia="宋体" w:cs="Times New Roman"/>
                <w:color w:val="000000"/>
                <w:kern w:val="2"/>
                <w:sz w:val="21"/>
                <w:szCs w:val="21"/>
                <w:lang w:val="en-US" w:eastAsia="zh-CN" w:bidi="ar-SA"/>
              </w:rPr>
              <w:t>为项目的</w:t>
            </w:r>
            <w:r>
              <w:rPr>
                <w:rFonts w:hint="eastAsia" w:ascii="Times New Roman" w:hAnsi="Times New Roman" w:eastAsia="宋体" w:cs="Times New Roman"/>
                <w:color w:val="000000"/>
                <w:kern w:val="2"/>
                <w:sz w:val="21"/>
                <w:szCs w:val="21"/>
                <w:lang w:val="en-US" w:eastAsia="zh-CN" w:bidi="ar-SA"/>
              </w:rPr>
              <w:t>集装箱拆卸部分做出贡献。</w:t>
            </w:r>
            <w:r>
              <w:rPr>
                <w:rFonts w:hint="default" w:ascii="Times New Roman" w:hAnsi="Times New Roman" w:eastAsia="宋体" w:cs="Times New Roman"/>
                <w:color w:val="000000"/>
                <w:kern w:val="2"/>
                <w:sz w:val="21"/>
                <w:szCs w:val="21"/>
                <w:lang w:val="en-US" w:eastAsia="zh-CN" w:bidi="ar-SA"/>
              </w:rPr>
              <w:t>本项目主要贡献包括：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 xml:space="preserve">构思了一种可对集装箱固定旋锁进行自动加装或者拆卸的专用装置。该装置可以制作成一个 平台，主要包括箱体进入自动导向机构，箱体位置检测机构，智能化拆装锁机械臂，拆装锁检测机构，固定旋锁存放机构，支撑固定装置，信息反馈及程序控制中心等，适用于目前国际上集装箱加固流行使用的各种自动及半自动旋锁。最终通过提高桥吊装卸中拆锁及装锁的速度来提高该流程的生产效率，从而对提高整体装卸效率起到帮助。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 xml:space="preserve">该装置有以下技术特征：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 xml:space="preserve">可采用流动式固定在集卡托盘上，停放在方便装卸生产的地方工作使用，也可以利用集装箱岸桥吊左右联系梁制作专门的平台，取用简单方便。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2、</w:t>
            </w:r>
            <w:r>
              <w:rPr>
                <w:rFonts w:hint="eastAsia" w:ascii="Times New Roman" w:hAnsi="Times New Roman" w:eastAsia="宋体" w:cs="Times New Roman"/>
                <w:color w:val="000000"/>
                <w:sz w:val="21"/>
                <w:szCs w:val="21"/>
                <w:lang w:val="en-US" w:eastAsia="zh-CN"/>
              </w:rPr>
              <w:t xml:space="preserve">智能机械臂可利用电脑程序对其动作轨迹进行设置，并配有不同夹持装置，使用目前国际上使用的各种集装箱固定旋锁。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3、</w:t>
            </w:r>
            <w:r>
              <w:rPr>
                <w:rFonts w:hint="eastAsia" w:ascii="Times New Roman" w:hAnsi="Times New Roman" w:eastAsia="宋体" w:cs="Times New Roman"/>
                <w:color w:val="000000"/>
                <w:sz w:val="21"/>
                <w:szCs w:val="21"/>
                <w:lang w:val="en-US" w:eastAsia="zh-CN"/>
              </w:rPr>
              <w:t xml:space="preserve">利用智能机械臂动作，保证集装箱岸桥停放在该装置 3～4 s 后旋锁即打开，并由机械臂放置到旋锁存放的指定位置。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4、</w:t>
            </w:r>
            <w:r>
              <w:rPr>
                <w:rFonts w:hint="eastAsia" w:ascii="Times New Roman" w:hAnsi="Times New Roman" w:eastAsia="宋体" w:cs="Times New Roman"/>
                <w:color w:val="000000"/>
                <w:sz w:val="21"/>
                <w:szCs w:val="21"/>
                <w:lang w:val="en-US" w:eastAsia="zh-CN"/>
              </w:rPr>
              <w:t xml:space="preserve">实现机械自动智能化工作，自动检测着箱位置是否正确，拆装锁工作是否顺利完成。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5、</w:t>
            </w:r>
            <w:r>
              <w:rPr>
                <w:rFonts w:hint="eastAsia" w:ascii="Times New Roman" w:hAnsi="Times New Roman" w:eastAsia="宋体" w:cs="Times New Roman"/>
                <w:color w:val="000000"/>
                <w:sz w:val="21"/>
                <w:szCs w:val="21"/>
                <w:lang w:val="en-US" w:eastAsia="zh-CN"/>
              </w:rPr>
              <w:t xml:space="preserve">可采接集装箱岸桥外部电源，也可配置自带电源，供电简单方便。 </w:t>
            </w:r>
          </w:p>
          <w:p>
            <w:pPr>
              <w:pStyle w:val="3"/>
              <w:keepNext w:val="0"/>
              <w:keepLines w:val="0"/>
              <w:suppressLineNumbers w:val="0"/>
              <w:spacing w:before="0" w:beforeAutospacing="0" w:after="0" w:afterAutospacing="0" w:line="400" w:lineRule="exact"/>
              <w:ind w:left="0" w:right="0" w:firstLine="0"/>
              <w:rPr>
                <w:rFonts w:hint="default" w:ascii="Times New Roman" w:hAnsi="Times New Roman" w:eastAsia="宋体" w:cs="Times New Roman"/>
                <w:color w:val="000000"/>
                <w:sz w:val="21"/>
                <w:szCs w:val="21"/>
              </w:rPr>
            </w:pPr>
            <w:r>
              <w:rPr>
                <w:rFonts w:hint="eastAsia" w:ascii="Times New Roman" w:cs="Times New Roman"/>
                <w:color w:val="000000"/>
                <w:sz w:val="21"/>
                <w:szCs w:val="21"/>
                <w:lang w:val="en-US" w:eastAsia="zh-CN"/>
              </w:rPr>
              <w:t>6、</w:t>
            </w:r>
            <w:r>
              <w:rPr>
                <w:rFonts w:hint="eastAsia" w:ascii="Times New Roman" w:hAnsi="Times New Roman" w:eastAsia="宋体" w:cs="Times New Roman"/>
                <w:color w:val="000000"/>
                <w:sz w:val="21"/>
                <w:szCs w:val="21"/>
                <w:lang w:val="en-US" w:eastAsia="zh-CN"/>
              </w:rPr>
              <w:t>在集装箱岸桥进行数据线连接后，可通过线路将平台上工作情况向司机反馈，也可由司机直接控制实行手动与自动转换。</w:t>
            </w:r>
          </w:p>
          <w:p>
            <w:pPr>
              <w:pStyle w:val="2"/>
              <w:keepNext w:val="0"/>
              <w:keepLines w:val="0"/>
              <w:suppressLineNumbers w:val="0"/>
              <w:spacing w:before="0" w:beforeAutospacing="0" w:after="0" w:afterAutospacing="0"/>
              <w:ind w:left="0" w:leftChars="0" w:right="0" w:firstLine="0" w:firstLineChars="0"/>
              <w:rPr>
                <w:rFonts w:hint="eastAsia"/>
                <w:szCs w:val="20"/>
                <w:lang w:eastAsia="zh-CN"/>
              </w:rPr>
            </w:pPr>
          </w:p>
        </w:tc>
      </w:tr>
    </w:tbl>
    <w:p>
      <w:pPr>
        <w:rPr>
          <w:rFonts w:ascii="Times New Roman"/>
          <w:b/>
          <w:color w:val="000000"/>
          <w:sz w:val="28"/>
        </w:rPr>
      </w:pPr>
      <w:r>
        <w:rPr>
          <w:rFonts w:ascii="Times New Roman"/>
          <w:b/>
          <w:color w:val="000000"/>
          <w:sz w:val="28"/>
        </w:rPr>
        <w:br w:type="page"/>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单位名称</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lang w:val="en-US"/>
              </w:rPr>
            </w:pPr>
            <w:r>
              <w:rPr>
                <w:rFonts w:hint="eastAsia" w:cs="Times New Roman"/>
                <w:b w:val="0"/>
                <w:bCs/>
                <w:color w:val="auto"/>
                <w:kern w:val="2"/>
                <w:sz w:val="21"/>
                <w:szCs w:val="21"/>
                <w:lang w:val="en-US" w:eastAsia="zh-CN" w:bidi="ar-SA"/>
              </w:rPr>
              <w:t>武汉理工大学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统一社会</w:t>
            </w:r>
          </w:p>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信用代码</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ascii="宋体" w:hAnsi="宋体" w:eastAsia="宋体" w:cs="宋体"/>
                <w:sz w:val="21"/>
                <w:szCs w:val="21"/>
              </w:rPr>
              <w:t>121000007246859063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排    名</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4</w:t>
            </w:r>
          </w:p>
        </w:tc>
        <w:tc>
          <w:tcPr>
            <w:tcW w:w="1319"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color w:val="000000"/>
                <w:sz w:val="21"/>
                <w:szCs w:val="21"/>
              </w:rPr>
              <w:t>法定代表人</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杨宗凯</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所 在 地</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湖北省武汉市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单位性质</w:t>
            </w:r>
          </w:p>
        </w:tc>
        <w:tc>
          <w:tcPr>
            <w:tcW w:w="1834" w:type="dxa"/>
            <w:vAlign w:val="center"/>
          </w:tcPr>
          <w:p>
            <w:pPr>
              <w:keepNext w:val="0"/>
              <w:keepLines w:val="0"/>
              <w:suppressLineNumbers w:val="0"/>
              <w:spacing w:before="0" w:beforeAutospacing="0" w:after="0" w:afterAutospacing="0" w:line="360" w:lineRule="exact"/>
              <w:ind w:left="0" w:right="0"/>
              <w:jc w:val="center"/>
              <w:rPr>
                <w:rFonts w:hint="eastAsia" w:eastAsia="宋体"/>
                <w:color w:val="000000"/>
                <w:sz w:val="21"/>
                <w:szCs w:val="21"/>
                <w:lang w:val="en-US" w:eastAsia="zh-CN"/>
              </w:rPr>
            </w:pPr>
            <w:r>
              <w:rPr>
                <w:rFonts w:hint="eastAsia"/>
                <w:color w:val="000000"/>
                <w:sz w:val="21"/>
                <w:szCs w:val="21"/>
                <w:lang w:val="en-US" w:eastAsia="zh-CN"/>
              </w:rPr>
              <w:t>事业单位</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传    真</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ascii="宋体" w:hAnsi="宋体" w:cs="宋体"/>
                <w:sz w:val="21"/>
                <w:szCs w:val="21"/>
              </w:rPr>
              <w:t>0633-8383703</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邮政编码</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default" w:ascii="宋体" w:hAnsi="宋体" w:cs="宋体"/>
                <w:spacing w:val="-6"/>
                <w:sz w:val="21"/>
                <w:szCs w:val="21"/>
              </w:rPr>
              <w:t>430070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通讯地址</w:t>
            </w:r>
          </w:p>
        </w:tc>
        <w:tc>
          <w:tcPr>
            <w:tcW w:w="4618" w:type="dxa"/>
            <w:gridSpan w:val="3"/>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湖北省武汉市洪山区珞狮路122号</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联 系 人</w:t>
            </w:r>
          </w:p>
        </w:tc>
        <w:tc>
          <w:tcPr>
            <w:tcW w:w="183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eastAsia"/>
                <w:color w:val="000000"/>
                <w:sz w:val="21"/>
                <w:szCs w:val="21"/>
                <w:lang w:val="en-US" w:eastAsia="zh-CN"/>
              </w:rPr>
              <w:t>王贡献</w:t>
            </w:r>
          </w:p>
        </w:tc>
        <w:tc>
          <w:tcPr>
            <w:tcW w:w="1319"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单位电话</w:t>
            </w:r>
          </w:p>
        </w:tc>
        <w:tc>
          <w:tcPr>
            <w:tcW w:w="1465"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ascii="Times New Roman" w:hAnsi="Times New Roman" w:eastAsia="宋体" w:cs="Times New Roman"/>
                <w:color w:val="000000"/>
                <w:sz w:val="21"/>
                <w:szCs w:val="20"/>
                <w:lang w:val="en-US" w:eastAsia="zh-CN"/>
              </w:rPr>
              <w:t>6551180</w:t>
            </w:r>
          </w:p>
        </w:tc>
        <w:tc>
          <w:tcPr>
            <w:tcW w:w="1218"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移动电话</w:t>
            </w:r>
          </w:p>
        </w:tc>
        <w:tc>
          <w:tcPr>
            <w:tcW w:w="1864" w:type="dxa"/>
            <w:vAlign w:val="center"/>
          </w:tcPr>
          <w:p>
            <w:pPr>
              <w:keepNext w:val="0"/>
              <w:keepLines w:val="0"/>
              <w:suppressLineNumbers w:val="0"/>
              <w:spacing w:before="0" w:beforeAutospacing="0" w:after="0" w:afterAutospacing="0" w:line="360" w:lineRule="exact"/>
              <w:ind w:left="0" w:right="0"/>
              <w:jc w:val="center"/>
              <w:rPr>
                <w:rFonts w:hint="default" w:eastAsia="宋体"/>
                <w:color w:val="000000"/>
                <w:sz w:val="21"/>
                <w:szCs w:val="21"/>
                <w:lang w:val="en-US" w:eastAsia="zh-CN"/>
              </w:rPr>
            </w:pPr>
            <w:r>
              <w:rPr>
                <w:rFonts w:hint="default" w:ascii="Times New Roman" w:hAnsi="Times New Roman" w:eastAsia="宋体" w:cs="Times New Roman"/>
                <w:color w:val="000000"/>
                <w:sz w:val="21"/>
                <w:szCs w:val="20"/>
                <w:lang w:val="en-US" w:eastAsia="zh-CN"/>
              </w:rPr>
              <w:t>13667166215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keepNext w:val="0"/>
              <w:keepLines w:val="0"/>
              <w:suppressLineNumbers w:val="0"/>
              <w:spacing w:before="0" w:beforeAutospacing="0" w:after="0" w:afterAutospacing="0" w:line="280" w:lineRule="exact"/>
              <w:ind w:left="0" w:right="0"/>
              <w:jc w:val="center"/>
              <w:rPr>
                <w:rFonts w:hint="default"/>
                <w:color w:val="000000"/>
                <w:sz w:val="21"/>
                <w:szCs w:val="21"/>
              </w:rPr>
            </w:pPr>
            <w:r>
              <w:rPr>
                <w:rFonts w:hint="default"/>
                <w:color w:val="000000"/>
                <w:sz w:val="21"/>
                <w:szCs w:val="21"/>
              </w:rPr>
              <w:t>电子邮箱</w:t>
            </w:r>
          </w:p>
        </w:tc>
        <w:tc>
          <w:tcPr>
            <w:tcW w:w="7700" w:type="dxa"/>
            <w:gridSpan w:val="5"/>
            <w:vAlign w:val="center"/>
          </w:tcPr>
          <w:p>
            <w:pPr>
              <w:keepNext w:val="0"/>
              <w:keepLines w:val="0"/>
              <w:suppressLineNumbers w:val="0"/>
              <w:spacing w:before="0" w:beforeAutospacing="0" w:after="0" w:afterAutospacing="0" w:line="360" w:lineRule="exact"/>
              <w:ind w:left="0" w:right="0"/>
              <w:jc w:val="center"/>
              <w:rPr>
                <w:rFonts w:hint="default"/>
                <w:color w:val="000000"/>
                <w:sz w:val="21"/>
                <w:szCs w:val="21"/>
              </w:rPr>
            </w:pPr>
            <w:r>
              <w:rPr>
                <w:rFonts w:hint="eastAsia" w:ascii="Times New Roman" w:cs="Times New Roman"/>
                <w:color w:val="000000"/>
                <w:sz w:val="21"/>
                <w:szCs w:val="20"/>
                <w:lang w:val="en-US" w:eastAsia="zh-CN"/>
              </w:rPr>
              <w:t>Wax</w:t>
            </w:r>
            <w:r>
              <w:rPr>
                <w:rFonts w:hint="default" w:ascii="Times New Roman" w:hAnsi="Times New Roman" w:eastAsia="宋体" w:cs="Times New Roman"/>
                <w:color w:val="000000"/>
                <w:sz w:val="21"/>
                <w:szCs w:val="20"/>
                <w:lang w:val="en-US" w:eastAsia="zh-CN"/>
              </w:rPr>
              <w:t>@whut.edu.cn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keepNext w:val="0"/>
              <w:keepLines w:val="0"/>
              <w:suppressLineNumbers w:val="0"/>
              <w:spacing w:before="0" w:beforeAutospacing="0" w:after="0" w:afterAutospacing="0" w:line="360" w:lineRule="exact"/>
              <w:ind w:left="0" w:right="0"/>
              <w:rPr>
                <w:rFonts w:hint="default"/>
                <w:color w:val="000000"/>
                <w:sz w:val="21"/>
                <w:szCs w:val="21"/>
              </w:rPr>
            </w:pPr>
            <w:r>
              <w:rPr>
                <w:rFonts w:hint="default"/>
                <w:color w:val="000000"/>
                <w:sz w:val="21"/>
                <w:szCs w:val="21"/>
              </w:rPr>
              <w:t>对本项目科技创新和应用推广情况的贡献：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作为项目第四完成单位，主要为项目的储能装置及轴承合格率的判断做出贡献。本项目主要贡献包括：</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针对目前起重机广泛应用于工业和交通运输领域，起重机主要靠钢丝绳卷绕提升货物，对于大起重量起重机，起升耗能大，起升卷筒电动机为起吊货物增加的重力势能作全部功，且放下货物时的重力势能很多都通过发电机反转制动，这部分电能无法回馈电网，且一般不具有能量回收装置，导致能量利用率低，工作耗电量大，增加生产成本。</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设计制造一种起重机储能装置，实现储存、利用起重机放下吊重作业时产生的能量，进行节能作业。</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轴承作为一种传动支承的核心部件，轴承摩擦力矩是轴承性能的重要指标，不仅影响旋转设备的能耗及轴承寿命，而且影响旋转设备的可靠性和精确性。尤其对于高精度、高度自动化及复杂的机械旋转设备中，需要更加严格对轴承的摩擦力矩测量。</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设计制造一种便于工人判断待测轴承是否合格的轴承摩擦阻力矩检测装置，保证桥吊重要位置轴承的合格率。</w:t>
            </w:r>
          </w:p>
          <w:p>
            <w:pPr>
              <w:pStyle w:val="3"/>
              <w:keepNext w:val="0"/>
              <w:keepLines w:val="0"/>
              <w:suppressLineNumbers w:val="0"/>
              <w:spacing w:before="0" w:beforeAutospacing="0" w:after="0" w:afterAutospacing="0" w:line="400" w:lineRule="exact"/>
              <w:ind w:left="0" w:right="0" w:firstLine="500"/>
              <w:rPr>
                <w:rFonts w:hint="default" w:ascii="Times New Roman"/>
                <w:color w:val="000000"/>
                <w:sz w:val="25"/>
                <w:szCs w:val="20"/>
              </w:rPr>
            </w:pPr>
          </w:p>
        </w:tc>
      </w:tr>
    </w:tbl>
    <w:p>
      <w:pPr>
        <w:rPr>
          <w:rFonts w:hint="eastAsia" w:ascii="Times New Roman" w:hAnsi="Times New Roman" w:eastAsia="宋体" w:cs="宋体"/>
          <w:sz w:val="21"/>
          <w:szCs w:val="21"/>
        </w:rPr>
      </w:pPr>
    </w:p>
    <w:sectPr>
      <w:pgSz w:w="11920" w:h="16840"/>
      <w:pgMar w:top="1340" w:right="1380" w:bottom="280" w:left="1360" w:header="873" w:footer="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FAE4B"/>
    <w:multiLevelType w:val="singleLevel"/>
    <w:tmpl w:val="13DFAE4B"/>
    <w:lvl w:ilvl="0" w:tentative="0">
      <w:start w:val="1"/>
      <w:numFmt w:val="decimal"/>
      <w:suff w:val="nothing"/>
      <w:lvlText w:val="%1、"/>
      <w:lvlJc w:val="left"/>
    </w:lvl>
  </w:abstractNum>
  <w:abstractNum w:abstractNumId="1">
    <w:nsid w:val="4D50461A"/>
    <w:multiLevelType w:val="multilevel"/>
    <w:tmpl w:val="4D50461A"/>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xN2E3ZDU4NmVmMWJjZTljNGMwYjJiZmEyODg4YjUifQ=="/>
  </w:docVars>
  <w:rsids>
    <w:rsidRoot w:val="00D94B99"/>
    <w:rsid w:val="00316DB9"/>
    <w:rsid w:val="00665B2C"/>
    <w:rsid w:val="006B21F6"/>
    <w:rsid w:val="00D94B99"/>
    <w:rsid w:val="00EE6A53"/>
    <w:rsid w:val="05237692"/>
    <w:rsid w:val="09BD448C"/>
    <w:rsid w:val="0C726AAD"/>
    <w:rsid w:val="0D0624A8"/>
    <w:rsid w:val="0F8870E9"/>
    <w:rsid w:val="18FE51B8"/>
    <w:rsid w:val="1DF84D37"/>
    <w:rsid w:val="37E55092"/>
    <w:rsid w:val="388F4F9A"/>
    <w:rsid w:val="39354F77"/>
    <w:rsid w:val="39571DB8"/>
    <w:rsid w:val="3C3E2F5F"/>
    <w:rsid w:val="461508D1"/>
    <w:rsid w:val="48153736"/>
    <w:rsid w:val="50FA17D6"/>
    <w:rsid w:val="551624F5"/>
    <w:rsid w:val="55235149"/>
    <w:rsid w:val="5D4B44AF"/>
    <w:rsid w:val="60905C12"/>
    <w:rsid w:val="664852C2"/>
    <w:rsid w:val="7ED1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style>
  <w:style w:type="paragraph" w:styleId="3">
    <w:name w:val="Plain Text"/>
    <w:basedOn w:val="1"/>
    <w:link w:val="11"/>
    <w:qFormat/>
    <w:uiPriority w:val="0"/>
    <w:pPr>
      <w:spacing w:line="360" w:lineRule="auto"/>
      <w:ind w:firstLine="480" w:firstLineChars="200"/>
    </w:pPr>
    <w:rPr>
      <w:rFonts w:ascii="仿宋_GB2312" w:cs="Times New Roman"/>
      <w:sz w:val="24"/>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firstLine="420" w:firstLineChars="200"/>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basedOn w:val="8"/>
    <w:link w:val="3"/>
    <w:qFormat/>
    <w:uiPriority w:val="0"/>
    <w:rPr>
      <w:rFonts w:ascii="仿宋_GB2312" w:hAnsi="Calibri" w:eastAsia="宋体" w:cs="Times New Roman"/>
      <w:sz w:val="24"/>
      <w:szCs w:val="20"/>
    </w:rPr>
  </w:style>
  <w:style w:type="character" w:customStyle="1" w:styleId="12">
    <w:name w:val="fontstyle01"/>
    <w:basedOn w:val="8"/>
    <w:qFormat/>
    <w:uiPriority w:val="0"/>
    <w:rPr>
      <w:rFonts w:hint="eastAsia" w:ascii="宋体" w:hAnsi="宋体" w:eastAsia="宋体"/>
      <w:color w:val="00000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7577</Words>
  <Characters>8290</Characters>
  <Lines>49</Lines>
  <Paragraphs>13</Paragraphs>
  <TotalTime>0</TotalTime>
  <ScaleCrop>false</ScaleCrop>
  <LinksUpToDate>false</LinksUpToDate>
  <CharactersWithSpaces>8451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2022-02-15T01:33:00Z</dcterms:created>
  <dc:creator>s bd</dc:creator>
  <cp:lastModifiedBy>杜洪涛</cp:lastModifiedBy>
  <dcterms:modified xsi:type="dcterms:W3CDTF">2023-02-27T06:24:43Z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DB04312C164B4D288169D034F83EFE5D</vt:lpwstr>
  </property>
</Properties>
</file>