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413C" w14:textId="77777777" w:rsidR="00254CFC" w:rsidRDefault="00000000">
      <w:pPr>
        <w:spacing w:line="600" w:lineRule="exact"/>
        <w:rPr>
          <w:rFonts w:ascii="黑体" w:eastAsia="黑体" w:hAnsi="黑体" w:cs="黑体"/>
          <w:sz w:val="32"/>
          <w:szCs w:val="32"/>
        </w:rPr>
      </w:pPr>
      <w:r>
        <w:rPr>
          <w:rFonts w:ascii="黑体" w:eastAsia="黑体" w:hAnsi="黑体" w:cs="黑体" w:hint="eastAsia"/>
          <w:sz w:val="32"/>
          <w:szCs w:val="32"/>
        </w:rPr>
        <w:t>附件</w:t>
      </w:r>
    </w:p>
    <w:p w14:paraId="6FF881D2" w14:textId="77777777" w:rsidR="00254CFC" w:rsidRDefault="00254CFC">
      <w:pPr>
        <w:spacing w:line="600" w:lineRule="exact"/>
        <w:ind w:firstLineChars="200" w:firstLine="640"/>
        <w:rPr>
          <w:rFonts w:ascii="黑体" w:eastAsia="黑体" w:hAnsi="黑体" w:cs="黑体"/>
          <w:sz w:val="32"/>
          <w:szCs w:val="32"/>
        </w:rPr>
      </w:pPr>
    </w:p>
    <w:p w14:paraId="2B994C20"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2021-2022年度全省交通运输系统十佳</w:t>
      </w:r>
    </w:p>
    <w:p w14:paraId="330A44C3"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政务文明窗口名单</w:t>
      </w:r>
    </w:p>
    <w:p w14:paraId="2BFCBE37" w14:textId="77777777" w:rsidR="00254CFC" w:rsidRDefault="00254CFC">
      <w:pPr>
        <w:spacing w:line="600" w:lineRule="exact"/>
        <w:jc w:val="center"/>
        <w:rPr>
          <w:rFonts w:ascii="黑体" w:eastAsia="黑体" w:hAnsi="黑体" w:cs="黑体"/>
          <w:sz w:val="32"/>
          <w:szCs w:val="32"/>
          <w:shd w:val="clear" w:color="auto" w:fill="FFFFFF"/>
        </w:rPr>
      </w:pPr>
    </w:p>
    <w:p w14:paraId="1A1A0180"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1、济南市济阳区城乡交通运输</w:t>
      </w:r>
      <w:proofErr w:type="gramStart"/>
      <w:r>
        <w:rPr>
          <w:rFonts w:ascii="仿宋_GB2312" w:eastAsia="仿宋_GB2312" w:hAnsi="仿宋_GB2312" w:cs="仿宋_GB2312" w:hint="eastAsia"/>
          <w:sz w:val="32"/>
          <w:szCs w:val="32"/>
          <w:shd w:val="clear" w:color="auto" w:fill="FFFFFF"/>
        </w:rPr>
        <w:t>局运政服务</w:t>
      </w:r>
      <w:proofErr w:type="gramEnd"/>
      <w:r>
        <w:rPr>
          <w:rFonts w:ascii="仿宋_GB2312" w:eastAsia="仿宋_GB2312" w:hAnsi="仿宋_GB2312" w:cs="仿宋_GB2312" w:hint="eastAsia"/>
          <w:sz w:val="32"/>
          <w:szCs w:val="32"/>
          <w:shd w:val="clear" w:color="auto" w:fill="FFFFFF"/>
        </w:rPr>
        <w:t>大厅</w:t>
      </w:r>
    </w:p>
    <w:p w14:paraId="72B843D8" w14:textId="77777777" w:rsidR="00254CFC" w:rsidRDefault="00000000">
      <w:pPr>
        <w:numPr>
          <w:ilvl w:val="0"/>
          <w:numId w:val="1"/>
        </w:num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青岛市交通运输公共服务中心</w:t>
      </w:r>
    </w:p>
    <w:p w14:paraId="220FA617" w14:textId="77777777" w:rsidR="00254CFC" w:rsidRDefault="00000000">
      <w:pPr>
        <w:numPr>
          <w:ilvl w:val="0"/>
          <w:numId w:val="1"/>
        </w:num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枣庄市交通运输服务监督热线窗口</w:t>
      </w:r>
    </w:p>
    <w:p w14:paraId="4D637421"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4、潍坊市交通运输局政务服务窗口</w:t>
      </w:r>
    </w:p>
    <w:p w14:paraId="7B6B0388"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5、济</w:t>
      </w:r>
      <w:r>
        <w:rPr>
          <w:rFonts w:ascii="仿宋_GB2312" w:eastAsia="仿宋_GB2312" w:hAnsi="仿宋_GB2312" w:cs="仿宋_GB2312" w:hint="eastAsia"/>
          <w:spacing w:val="-6"/>
          <w:sz w:val="32"/>
          <w:szCs w:val="32"/>
          <w:shd w:val="clear" w:color="auto" w:fill="FFFFFF"/>
        </w:rPr>
        <w:t>宁市梁山县交通运输局驻华通二手车交易市场服务窗口</w:t>
      </w:r>
    </w:p>
    <w:p w14:paraId="537367AD"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6、临沂市交通运输指挥服务中心咨询投诉科</w:t>
      </w:r>
    </w:p>
    <w:p w14:paraId="0D5D27A6"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7、德州市交通运输局政务服务窗口</w:t>
      </w:r>
    </w:p>
    <w:p w14:paraId="49C6CFF0"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8、滨州市道路运输服务中心数据信息科</w:t>
      </w:r>
    </w:p>
    <w:p w14:paraId="6B2412B6"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9、山东省级12328热线服务中心</w:t>
      </w:r>
    </w:p>
    <w:p w14:paraId="61EEB8DD"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10、山东省交通运输</w:t>
      </w:r>
      <w:proofErr w:type="gramStart"/>
      <w:r>
        <w:rPr>
          <w:rFonts w:ascii="仿宋_GB2312" w:eastAsia="仿宋_GB2312" w:hAnsi="仿宋_GB2312" w:cs="仿宋_GB2312" w:hint="eastAsia"/>
          <w:sz w:val="32"/>
          <w:szCs w:val="32"/>
          <w:shd w:val="clear" w:color="auto" w:fill="FFFFFF"/>
        </w:rPr>
        <w:t>厅工程</w:t>
      </w:r>
      <w:proofErr w:type="gramEnd"/>
      <w:r>
        <w:rPr>
          <w:rFonts w:ascii="仿宋_GB2312" w:eastAsia="仿宋_GB2312" w:hAnsi="仿宋_GB2312" w:cs="仿宋_GB2312" w:hint="eastAsia"/>
          <w:sz w:val="32"/>
          <w:szCs w:val="32"/>
          <w:shd w:val="clear" w:color="auto" w:fill="FFFFFF"/>
        </w:rPr>
        <w:t>建设事务中心试验检测服务窗口</w:t>
      </w:r>
    </w:p>
    <w:p w14:paraId="1E36F418" w14:textId="77777777" w:rsidR="00254CFC" w:rsidRDefault="00254CFC">
      <w:pPr>
        <w:spacing w:line="600" w:lineRule="exact"/>
        <w:ind w:firstLineChars="200" w:firstLine="640"/>
        <w:rPr>
          <w:rFonts w:ascii="仿宋_GB2312" w:eastAsia="仿宋_GB2312" w:hAnsi="仿宋_GB2312" w:cs="仿宋_GB2312"/>
          <w:sz w:val="32"/>
          <w:szCs w:val="32"/>
          <w:shd w:val="clear" w:color="auto" w:fill="FFFFFF"/>
        </w:rPr>
      </w:pPr>
    </w:p>
    <w:p w14:paraId="3D3EEF39"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2021-2022年度全省交通运输系统十佳</w:t>
      </w:r>
    </w:p>
    <w:p w14:paraId="326C2185"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高速公路文明窗口名单</w:t>
      </w:r>
    </w:p>
    <w:p w14:paraId="794EAD8D" w14:textId="77777777" w:rsidR="00254CFC" w:rsidRDefault="00254CFC">
      <w:pPr>
        <w:spacing w:line="600" w:lineRule="exact"/>
        <w:jc w:val="center"/>
        <w:rPr>
          <w:rFonts w:ascii="方正小标宋简体" w:eastAsia="方正小标宋简体" w:hAnsi="方正小标宋简体" w:cs="方正小标宋简体"/>
          <w:sz w:val="32"/>
          <w:szCs w:val="32"/>
          <w:shd w:val="clear" w:color="auto" w:fill="FFFFFF"/>
        </w:rPr>
      </w:pPr>
    </w:p>
    <w:p w14:paraId="5A64E9F1" w14:textId="77777777" w:rsidR="00254CFC" w:rsidRDefault="00000000">
      <w:pPr>
        <w:numPr>
          <w:ilvl w:val="0"/>
          <w:numId w:val="2"/>
        </w:num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山东高速服务开发集团有限公司济南东服务区</w:t>
      </w:r>
    </w:p>
    <w:p w14:paraId="6C6F95CB"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2、山东高速济南发展有限公司市中收费站</w:t>
      </w:r>
    </w:p>
    <w:p w14:paraId="0FD28562"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3、山东高速股份有限公司港沟收费站</w:t>
      </w:r>
    </w:p>
    <w:p w14:paraId="1A53C52A"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4、山东高速股份有限公司济青济南路管分中心</w:t>
      </w:r>
    </w:p>
    <w:p w14:paraId="1ABF9774"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5、山东高速ETC济南客服中心</w:t>
      </w:r>
    </w:p>
    <w:p w14:paraId="432203A6"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6、山东高速淄博发展公司淄博西收费站</w:t>
      </w:r>
    </w:p>
    <w:p w14:paraId="0AF2CE3A"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7、山东高速服务开发集团有限公司京台高速枣庄服务区</w:t>
      </w:r>
    </w:p>
    <w:p w14:paraId="1FDE2F29"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8、山东高速服务开发集团有限公司京台高速曲阜服务区</w:t>
      </w:r>
    </w:p>
    <w:p w14:paraId="29C3F231"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9、山东高速临沂发展有限公司运行调度管理中心</w:t>
      </w:r>
    </w:p>
    <w:p w14:paraId="5D2F016A"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10、中铁建山东京沪</w:t>
      </w:r>
      <w:proofErr w:type="gramStart"/>
      <w:r>
        <w:rPr>
          <w:rFonts w:ascii="仿宋_GB2312" w:eastAsia="仿宋_GB2312" w:hAnsi="仿宋_GB2312" w:cs="仿宋_GB2312" w:hint="eastAsia"/>
          <w:sz w:val="32"/>
          <w:szCs w:val="32"/>
          <w:shd w:val="clear" w:color="auto" w:fill="FFFFFF"/>
        </w:rPr>
        <w:t>高速公路济乐有限公司</w:t>
      </w:r>
      <w:proofErr w:type="gramEnd"/>
      <w:r>
        <w:rPr>
          <w:rFonts w:ascii="仿宋_GB2312" w:eastAsia="仿宋_GB2312" w:hAnsi="仿宋_GB2312" w:cs="仿宋_GB2312" w:hint="eastAsia"/>
          <w:sz w:val="32"/>
          <w:szCs w:val="32"/>
          <w:shd w:val="clear" w:color="auto" w:fill="FFFFFF"/>
        </w:rPr>
        <w:t>监控中心</w:t>
      </w:r>
    </w:p>
    <w:p w14:paraId="6F562183" w14:textId="77777777" w:rsidR="00254CFC" w:rsidRDefault="00254CFC">
      <w:pPr>
        <w:spacing w:line="600" w:lineRule="exact"/>
        <w:ind w:firstLineChars="200" w:firstLine="640"/>
        <w:rPr>
          <w:rFonts w:ascii="仿宋_GB2312" w:eastAsia="仿宋_GB2312" w:hAnsi="仿宋_GB2312" w:cs="仿宋_GB2312"/>
          <w:sz w:val="32"/>
          <w:szCs w:val="32"/>
          <w:shd w:val="clear" w:color="auto" w:fill="FFFFFF"/>
        </w:rPr>
      </w:pPr>
    </w:p>
    <w:p w14:paraId="56508EE8"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2021-2022年度全省交通运输系统十佳</w:t>
      </w:r>
    </w:p>
    <w:p w14:paraId="6B873EE8"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普通公路文明窗口名单</w:t>
      </w:r>
    </w:p>
    <w:p w14:paraId="3E854850" w14:textId="77777777" w:rsidR="00254CFC" w:rsidRDefault="00254CFC">
      <w:pPr>
        <w:spacing w:line="600" w:lineRule="exact"/>
        <w:jc w:val="center"/>
        <w:rPr>
          <w:rFonts w:ascii="方正小标宋简体" w:eastAsia="方正小标宋简体" w:hAnsi="方正小标宋简体" w:cs="方正小标宋简体"/>
          <w:sz w:val="32"/>
          <w:szCs w:val="32"/>
          <w:shd w:val="clear" w:color="auto" w:fill="FFFFFF"/>
        </w:rPr>
      </w:pPr>
    </w:p>
    <w:p w14:paraId="1A33EC9F"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1、济南市交通运输事业发展中心市郊公路服务部</w:t>
      </w:r>
    </w:p>
    <w:p w14:paraId="55095525"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2、济南长清黄河公路大桥收费站</w:t>
      </w:r>
    </w:p>
    <w:p w14:paraId="62144DEC"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3、淄博市临淄公路事业服务中心金山停车区</w:t>
      </w:r>
    </w:p>
    <w:p w14:paraId="3FFE3CA3"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4、东营市河口区公路事业发展中心</w:t>
      </w:r>
    </w:p>
    <w:p w14:paraId="17691441"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5、东营市国道516北岭公路驿站</w:t>
      </w:r>
    </w:p>
    <w:p w14:paraId="353ACFB1"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6、德州市公路项目建设服务中心</w:t>
      </w:r>
    </w:p>
    <w:p w14:paraId="2C3E771E"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7、泰安市宁阳县农村公路管护中心</w:t>
      </w:r>
    </w:p>
    <w:p w14:paraId="736C8E1D"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8、威海市荣成市公路事务服务中心</w:t>
      </w:r>
    </w:p>
    <w:p w14:paraId="2694F509"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9、日照市省道222红泥崖公路驿站</w:t>
      </w:r>
    </w:p>
    <w:p w14:paraId="3B890F8B"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10、临沂市</w:t>
      </w:r>
      <w:proofErr w:type="gramStart"/>
      <w:r>
        <w:rPr>
          <w:rFonts w:ascii="仿宋_GB2312" w:eastAsia="仿宋_GB2312" w:hAnsi="仿宋_GB2312" w:cs="仿宋_GB2312" w:hint="eastAsia"/>
          <w:sz w:val="32"/>
          <w:szCs w:val="32"/>
          <w:shd w:val="clear" w:color="auto" w:fill="FFFFFF"/>
        </w:rPr>
        <w:t>兰山</w:t>
      </w:r>
      <w:proofErr w:type="gramEnd"/>
      <w:r>
        <w:rPr>
          <w:rFonts w:ascii="仿宋_GB2312" w:eastAsia="仿宋_GB2312" w:hAnsi="仿宋_GB2312" w:cs="仿宋_GB2312" w:hint="eastAsia"/>
          <w:sz w:val="32"/>
          <w:szCs w:val="32"/>
          <w:shd w:val="clear" w:color="auto" w:fill="FFFFFF"/>
        </w:rPr>
        <w:t>区方城琅琊驿站</w:t>
      </w:r>
    </w:p>
    <w:p w14:paraId="142626F5" w14:textId="77777777" w:rsidR="00254CFC" w:rsidRDefault="00254CFC">
      <w:pPr>
        <w:spacing w:line="600" w:lineRule="exact"/>
        <w:ind w:firstLineChars="200" w:firstLine="640"/>
        <w:rPr>
          <w:rFonts w:ascii="黑体" w:eastAsia="黑体" w:hAnsi="黑体" w:cs="黑体"/>
          <w:sz w:val="32"/>
          <w:szCs w:val="32"/>
          <w:shd w:val="clear" w:color="auto" w:fill="FFFFFF"/>
        </w:rPr>
      </w:pPr>
    </w:p>
    <w:p w14:paraId="16B14838"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2021-2022年度全省交通运输系统十佳</w:t>
      </w:r>
    </w:p>
    <w:p w14:paraId="2A2C3D33"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道路运输文明窗口名单</w:t>
      </w:r>
    </w:p>
    <w:p w14:paraId="7E34917C" w14:textId="77777777" w:rsidR="00254CFC" w:rsidRDefault="00254CFC">
      <w:pPr>
        <w:spacing w:line="600" w:lineRule="exact"/>
        <w:jc w:val="center"/>
        <w:rPr>
          <w:rFonts w:ascii="方正小标宋简体" w:eastAsia="方正小标宋简体" w:hAnsi="方正小标宋简体" w:cs="方正小标宋简体"/>
          <w:sz w:val="32"/>
          <w:szCs w:val="32"/>
          <w:shd w:val="clear" w:color="auto" w:fill="FFFFFF"/>
        </w:rPr>
      </w:pPr>
    </w:p>
    <w:p w14:paraId="41BE3895"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1、烟台交运集团有限责任公司烟台汽车总站</w:t>
      </w:r>
    </w:p>
    <w:p w14:paraId="398D93C1"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2、烟台市招远市交通运输服务中心货运服务科</w:t>
      </w:r>
    </w:p>
    <w:p w14:paraId="076A34F9"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3、潍坊市</w:t>
      </w:r>
      <w:proofErr w:type="gramStart"/>
      <w:r>
        <w:rPr>
          <w:rFonts w:ascii="仿宋_GB2312" w:eastAsia="仿宋_GB2312" w:hAnsi="仿宋_GB2312" w:cs="仿宋_GB2312" w:hint="eastAsia"/>
          <w:sz w:val="32"/>
          <w:szCs w:val="32"/>
          <w:shd w:val="clear" w:color="auto" w:fill="FFFFFF"/>
        </w:rPr>
        <w:t>潍</w:t>
      </w:r>
      <w:proofErr w:type="gramEnd"/>
      <w:r>
        <w:rPr>
          <w:rFonts w:ascii="仿宋_GB2312" w:eastAsia="仿宋_GB2312" w:hAnsi="仿宋_GB2312" w:cs="仿宋_GB2312" w:hint="eastAsia"/>
          <w:sz w:val="32"/>
          <w:szCs w:val="32"/>
          <w:shd w:val="clear" w:color="auto" w:fill="FFFFFF"/>
        </w:rPr>
        <w:t>城区道路运输服务中心运政科</w:t>
      </w:r>
    </w:p>
    <w:p w14:paraId="107EF07A"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4、济宁汽车总站</w:t>
      </w:r>
    </w:p>
    <w:p w14:paraId="70DC3EC0"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5、泰安市交通运输局道路运输从业人员服务大厅</w:t>
      </w:r>
    </w:p>
    <w:p w14:paraId="4C604210"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6、威海市荣成市交通运输事务服务中心</w:t>
      </w:r>
    </w:p>
    <w:p w14:paraId="23D33276"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7、德州市公路资产运营管理服务中心</w:t>
      </w:r>
    </w:p>
    <w:p w14:paraId="784399C1"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8、聊城汽车总站</w:t>
      </w:r>
    </w:p>
    <w:p w14:paraId="546E667E"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9、滨州市定制</w:t>
      </w:r>
      <w:proofErr w:type="gramStart"/>
      <w:r>
        <w:rPr>
          <w:rFonts w:ascii="仿宋_GB2312" w:eastAsia="仿宋_GB2312" w:hAnsi="仿宋_GB2312" w:cs="仿宋_GB2312" w:hint="eastAsia"/>
          <w:sz w:val="32"/>
          <w:szCs w:val="32"/>
          <w:shd w:val="clear" w:color="auto" w:fill="FFFFFF"/>
        </w:rPr>
        <w:t>客运营调中心</w:t>
      </w:r>
      <w:proofErr w:type="gramEnd"/>
    </w:p>
    <w:p w14:paraId="2A5EC079"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10、菏泽市巨野县交通运输局运管服务大厅</w:t>
      </w:r>
    </w:p>
    <w:p w14:paraId="100AAD7D" w14:textId="77777777" w:rsidR="00254CFC" w:rsidRDefault="00254CFC">
      <w:pPr>
        <w:spacing w:line="600" w:lineRule="exact"/>
        <w:ind w:firstLineChars="200" w:firstLine="640"/>
        <w:rPr>
          <w:rFonts w:ascii="黑体" w:eastAsia="黑体" w:hAnsi="黑体" w:cs="黑体"/>
          <w:sz w:val="32"/>
          <w:szCs w:val="32"/>
          <w:shd w:val="clear" w:color="auto" w:fill="FFFFFF"/>
        </w:rPr>
      </w:pPr>
    </w:p>
    <w:p w14:paraId="04AE4B7D"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2021-2022年度全省交通运输系统十佳</w:t>
      </w:r>
    </w:p>
    <w:p w14:paraId="2D929AEE"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铁路文明窗口名单</w:t>
      </w:r>
    </w:p>
    <w:p w14:paraId="6C4E6FDB" w14:textId="77777777" w:rsidR="00254CFC" w:rsidRDefault="00254CFC">
      <w:pPr>
        <w:spacing w:line="600" w:lineRule="exact"/>
        <w:jc w:val="center"/>
        <w:rPr>
          <w:rFonts w:ascii="方正小标宋简体" w:eastAsia="方正小标宋简体" w:hAnsi="方正小标宋简体" w:cs="方正小标宋简体"/>
          <w:sz w:val="32"/>
          <w:szCs w:val="32"/>
          <w:shd w:val="clear" w:color="auto" w:fill="FFFFFF"/>
        </w:rPr>
      </w:pPr>
    </w:p>
    <w:p w14:paraId="182604C5"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1、济南铁路12306客户服务中心</w:t>
      </w:r>
    </w:p>
    <w:p w14:paraId="0591B5BD"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2、济南站所属济南西站</w:t>
      </w:r>
    </w:p>
    <w:p w14:paraId="41F5C1AB"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3、济南客运段高铁一队</w:t>
      </w:r>
    </w:p>
    <w:p w14:paraId="0C1384D5"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4、青岛站所属青岛北站</w:t>
      </w:r>
    </w:p>
    <w:p w14:paraId="63DB8C56"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5、青岛站货运车间客服中心</w:t>
      </w:r>
    </w:p>
    <w:p w14:paraId="78A3987B"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6、聊城车务段菏泽东站</w:t>
      </w:r>
    </w:p>
    <w:p w14:paraId="371D8D56"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7、兖州车务段兖州北站货运营业部</w:t>
      </w:r>
    </w:p>
    <w:p w14:paraId="03C3F064"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8、鲁南高速铁路有限公司济南指挥部</w:t>
      </w:r>
    </w:p>
    <w:p w14:paraId="0EE9DF22"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9、济青高速铁路有限公司</w:t>
      </w:r>
      <w:proofErr w:type="gramStart"/>
      <w:r>
        <w:rPr>
          <w:rFonts w:ascii="仿宋_GB2312" w:eastAsia="仿宋_GB2312" w:hAnsi="仿宋_GB2312" w:cs="仿宋_GB2312" w:hint="eastAsia"/>
          <w:sz w:val="32"/>
          <w:szCs w:val="32"/>
          <w:shd w:val="clear" w:color="auto" w:fill="FFFFFF"/>
        </w:rPr>
        <w:t>烟台站改现场指挥</w:t>
      </w:r>
      <w:proofErr w:type="gramEnd"/>
      <w:r>
        <w:rPr>
          <w:rFonts w:ascii="仿宋_GB2312" w:eastAsia="仿宋_GB2312" w:hAnsi="仿宋_GB2312" w:cs="仿宋_GB2312" w:hint="eastAsia"/>
          <w:sz w:val="32"/>
          <w:szCs w:val="32"/>
          <w:shd w:val="clear" w:color="auto" w:fill="FFFFFF"/>
        </w:rPr>
        <w:t>部</w:t>
      </w:r>
    </w:p>
    <w:p w14:paraId="3D21D4AC"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10、济青高速铁路有限公司</w:t>
      </w:r>
      <w:proofErr w:type="gramStart"/>
      <w:r>
        <w:rPr>
          <w:rFonts w:ascii="仿宋_GB2312" w:eastAsia="仿宋_GB2312" w:hAnsi="仿宋_GB2312" w:cs="仿宋_GB2312" w:hint="eastAsia"/>
          <w:sz w:val="32"/>
          <w:szCs w:val="32"/>
          <w:shd w:val="clear" w:color="auto" w:fill="FFFFFF"/>
        </w:rPr>
        <w:t>潍</w:t>
      </w:r>
      <w:proofErr w:type="gramEnd"/>
      <w:r>
        <w:rPr>
          <w:rFonts w:ascii="仿宋_GB2312" w:eastAsia="仿宋_GB2312" w:hAnsi="仿宋_GB2312" w:cs="仿宋_GB2312" w:hint="eastAsia"/>
          <w:sz w:val="32"/>
          <w:szCs w:val="32"/>
          <w:shd w:val="clear" w:color="auto" w:fill="FFFFFF"/>
        </w:rPr>
        <w:t>烟现场指挥部</w:t>
      </w:r>
    </w:p>
    <w:p w14:paraId="55E8A299" w14:textId="77777777" w:rsidR="00254CFC" w:rsidRDefault="00254CFC">
      <w:pPr>
        <w:spacing w:line="600" w:lineRule="exact"/>
        <w:ind w:firstLineChars="200" w:firstLine="640"/>
        <w:rPr>
          <w:rFonts w:ascii="仿宋_GB2312" w:eastAsia="仿宋_GB2312" w:hAnsi="仿宋_GB2312" w:cs="仿宋_GB2312"/>
          <w:sz w:val="32"/>
          <w:szCs w:val="32"/>
          <w:shd w:val="clear" w:color="auto" w:fill="FFFFFF"/>
        </w:rPr>
      </w:pPr>
    </w:p>
    <w:p w14:paraId="58B2B8CC"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2021-2022年度全省交通运输系统十佳</w:t>
      </w:r>
    </w:p>
    <w:p w14:paraId="5B68558E"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民航文明窗口名单</w:t>
      </w:r>
    </w:p>
    <w:p w14:paraId="4CA7148F" w14:textId="77777777" w:rsidR="00254CFC" w:rsidRDefault="00254CFC">
      <w:pPr>
        <w:spacing w:line="600" w:lineRule="exact"/>
        <w:jc w:val="center"/>
        <w:rPr>
          <w:rFonts w:ascii="方正小标宋简体" w:eastAsia="方正小标宋简体" w:hAnsi="方正小标宋简体" w:cs="方正小标宋简体"/>
          <w:sz w:val="32"/>
          <w:szCs w:val="32"/>
          <w:shd w:val="clear" w:color="auto" w:fill="FFFFFF"/>
        </w:rPr>
      </w:pPr>
    </w:p>
    <w:p w14:paraId="40CC81F9"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1、济南商河机场</w:t>
      </w:r>
    </w:p>
    <w:p w14:paraId="00A30700"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2、青岛国际机场集团有限公司文旅公司旅客服务部</w:t>
      </w:r>
    </w:p>
    <w:p w14:paraId="095040CD"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3、青</w:t>
      </w:r>
      <w:r>
        <w:rPr>
          <w:rFonts w:ascii="仿宋_GB2312" w:eastAsia="仿宋_GB2312" w:hAnsi="仿宋_GB2312" w:cs="仿宋_GB2312" w:hint="eastAsia"/>
          <w:spacing w:val="-6"/>
          <w:sz w:val="32"/>
          <w:szCs w:val="32"/>
          <w:shd w:val="clear" w:color="auto" w:fill="FFFFFF"/>
        </w:rPr>
        <w:t>岛国际机场集团有限公司物流发展公司国际快件营业厅</w:t>
      </w:r>
    </w:p>
    <w:p w14:paraId="66D2BBFB"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4、潍坊南苑机场有限责任公司</w:t>
      </w:r>
    </w:p>
    <w:p w14:paraId="3D828AC7"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5、山东省机场管理集团济南国际机场股份有限公司旅客服务部中转服务中心</w:t>
      </w:r>
    </w:p>
    <w:p w14:paraId="5412B661"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6、山东省机场管理集团济南国际机场贵宾服务有限公司贵宾</w:t>
      </w:r>
      <w:proofErr w:type="gramStart"/>
      <w:r>
        <w:rPr>
          <w:rFonts w:ascii="仿宋_GB2312" w:eastAsia="仿宋_GB2312" w:hAnsi="仿宋_GB2312" w:cs="仿宋_GB2312" w:hint="eastAsia"/>
          <w:sz w:val="32"/>
          <w:szCs w:val="32"/>
          <w:shd w:val="clear" w:color="auto" w:fill="FFFFFF"/>
        </w:rPr>
        <w:t>一</w:t>
      </w:r>
      <w:proofErr w:type="gramEnd"/>
      <w:r>
        <w:rPr>
          <w:rFonts w:ascii="仿宋_GB2312" w:eastAsia="仿宋_GB2312" w:hAnsi="仿宋_GB2312" w:cs="仿宋_GB2312" w:hint="eastAsia"/>
          <w:sz w:val="32"/>
          <w:szCs w:val="32"/>
          <w:shd w:val="clear" w:color="auto" w:fill="FFFFFF"/>
        </w:rPr>
        <w:t>科前台岗位</w:t>
      </w:r>
    </w:p>
    <w:p w14:paraId="6CEB8904"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7、山东省机场管理集团济南国际机场股份有限公司物流中心国内货运站进港营业厅</w:t>
      </w:r>
    </w:p>
    <w:p w14:paraId="22F4603B"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8、山东省机场管理集团威海国际机场有限公司安全检查部</w:t>
      </w:r>
    </w:p>
    <w:p w14:paraId="141C81FE"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9、山东省机场管理集团临沂国际机场有限公司旅客服务部</w:t>
      </w:r>
    </w:p>
    <w:p w14:paraId="24B3967C"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10、山东省机场管理集团临沂国际机场有限公司安全检查部</w:t>
      </w:r>
    </w:p>
    <w:p w14:paraId="18A0E924" w14:textId="77777777" w:rsidR="00254CFC" w:rsidRDefault="00254CFC">
      <w:pPr>
        <w:spacing w:line="600" w:lineRule="exact"/>
        <w:ind w:firstLineChars="200" w:firstLine="640"/>
        <w:rPr>
          <w:rFonts w:ascii="仿宋_GB2312" w:eastAsia="仿宋_GB2312" w:hAnsi="仿宋_GB2312" w:cs="仿宋_GB2312"/>
          <w:sz w:val="32"/>
          <w:szCs w:val="32"/>
          <w:shd w:val="clear" w:color="auto" w:fill="FFFFFF"/>
        </w:rPr>
      </w:pPr>
    </w:p>
    <w:p w14:paraId="701CD89A"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2021-2022年度全省交通运输系统十佳</w:t>
      </w:r>
    </w:p>
    <w:p w14:paraId="1DAE7393"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港航（内河）文明窗口名单</w:t>
      </w:r>
    </w:p>
    <w:p w14:paraId="489489F8" w14:textId="77777777" w:rsidR="00254CFC" w:rsidRDefault="00254CFC">
      <w:pPr>
        <w:spacing w:line="600" w:lineRule="exact"/>
        <w:jc w:val="center"/>
        <w:rPr>
          <w:rFonts w:ascii="方正小标宋简体" w:eastAsia="方正小标宋简体" w:hAnsi="方正小标宋简体" w:cs="方正小标宋简体"/>
          <w:sz w:val="32"/>
          <w:szCs w:val="32"/>
          <w:shd w:val="clear" w:color="auto" w:fill="FFFFFF"/>
        </w:rPr>
      </w:pPr>
    </w:p>
    <w:p w14:paraId="057DD872"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1、济宁港航</w:t>
      </w:r>
      <w:proofErr w:type="gramStart"/>
      <w:r>
        <w:rPr>
          <w:rFonts w:ascii="仿宋_GB2312" w:eastAsia="仿宋_GB2312" w:hAnsi="仿宋_GB2312" w:cs="仿宋_GB2312" w:hint="eastAsia"/>
          <w:sz w:val="32"/>
          <w:szCs w:val="32"/>
          <w:shd w:val="clear" w:color="auto" w:fill="FFFFFF"/>
        </w:rPr>
        <w:t>梁山港</w:t>
      </w:r>
      <w:proofErr w:type="gramEnd"/>
      <w:r>
        <w:rPr>
          <w:rFonts w:ascii="仿宋_GB2312" w:eastAsia="仿宋_GB2312" w:hAnsi="仿宋_GB2312" w:cs="仿宋_GB2312" w:hint="eastAsia"/>
          <w:sz w:val="32"/>
          <w:szCs w:val="32"/>
          <w:shd w:val="clear" w:color="auto" w:fill="FFFFFF"/>
        </w:rPr>
        <w:t>有限公司</w:t>
      </w:r>
    </w:p>
    <w:p w14:paraId="47E54FBA"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2、济宁市</w:t>
      </w:r>
      <w:proofErr w:type="gramStart"/>
      <w:r>
        <w:rPr>
          <w:rFonts w:ascii="仿宋_GB2312" w:eastAsia="仿宋_GB2312" w:hAnsi="仿宋_GB2312" w:cs="仿宋_GB2312" w:hint="eastAsia"/>
          <w:sz w:val="32"/>
          <w:szCs w:val="32"/>
          <w:shd w:val="clear" w:color="auto" w:fill="FFFFFF"/>
        </w:rPr>
        <w:t>荣信港“海员之家”</w:t>
      </w:r>
      <w:proofErr w:type="gramEnd"/>
      <w:r>
        <w:rPr>
          <w:rFonts w:ascii="仿宋_GB2312" w:eastAsia="仿宋_GB2312" w:hAnsi="仿宋_GB2312" w:cs="仿宋_GB2312" w:hint="eastAsia"/>
          <w:sz w:val="32"/>
          <w:szCs w:val="32"/>
          <w:shd w:val="clear" w:color="auto" w:fill="FFFFFF"/>
        </w:rPr>
        <w:t>服务驿站</w:t>
      </w:r>
    </w:p>
    <w:p w14:paraId="433062E5"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3、“济港通”服务平台</w:t>
      </w:r>
    </w:p>
    <w:p w14:paraId="324EBA3E"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4、济宁市邹西港航服务站船检窗口</w:t>
      </w:r>
    </w:p>
    <w:p w14:paraId="114BA834"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5、泰</w:t>
      </w:r>
      <w:r>
        <w:rPr>
          <w:rFonts w:ascii="仿宋_GB2312" w:eastAsia="仿宋_GB2312" w:hAnsi="仿宋_GB2312" w:cs="仿宋_GB2312" w:hint="eastAsia"/>
          <w:spacing w:val="-6"/>
          <w:sz w:val="32"/>
          <w:szCs w:val="32"/>
          <w:shd w:val="clear" w:color="auto" w:fill="FFFFFF"/>
        </w:rPr>
        <w:t>安市交通运输</w:t>
      </w:r>
      <w:proofErr w:type="gramStart"/>
      <w:r>
        <w:rPr>
          <w:rFonts w:ascii="仿宋_GB2312" w:eastAsia="仿宋_GB2312" w:hAnsi="仿宋_GB2312" w:cs="仿宋_GB2312" w:hint="eastAsia"/>
          <w:spacing w:val="-6"/>
          <w:sz w:val="32"/>
          <w:szCs w:val="32"/>
          <w:shd w:val="clear" w:color="auto" w:fill="FFFFFF"/>
        </w:rPr>
        <w:t>局港航铁路</w:t>
      </w:r>
      <w:proofErr w:type="gramEnd"/>
      <w:r>
        <w:rPr>
          <w:rFonts w:ascii="仿宋_GB2312" w:eastAsia="仿宋_GB2312" w:hAnsi="仿宋_GB2312" w:cs="仿宋_GB2312" w:hint="eastAsia"/>
          <w:spacing w:val="-6"/>
          <w:sz w:val="32"/>
          <w:szCs w:val="32"/>
          <w:shd w:val="clear" w:color="auto" w:fill="FFFFFF"/>
        </w:rPr>
        <w:t>机场服务中心港口服务工作队</w:t>
      </w:r>
    </w:p>
    <w:p w14:paraId="1E8097E7"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6、泰安市交通运输</w:t>
      </w:r>
      <w:proofErr w:type="gramStart"/>
      <w:r>
        <w:rPr>
          <w:rFonts w:ascii="仿宋_GB2312" w:eastAsia="仿宋_GB2312" w:hAnsi="仿宋_GB2312" w:cs="仿宋_GB2312" w:hint="eastAsia"/>
          <w:sz w:val="32"/>
          <w:szCs w:val="32"/>
          <w:shd w:val="clear" w:color="auto" w:fill="FFFFFF"/>
        </w:rPr>
        <w:t>局港航铁路</w:t>
      </w:r>
      <w:proofErr w:type="gramEnd"/>
      <w:r>
        <w:rPr>
          <w:rFonts w:ascii="仿宋_GB2312" w:eastAsia="仿宋_GB2312" w:hAnsi="仿宋_GB2312" w:cs="仿宋_GB2312" w:hint="eastAsia"/>
          <w:sz w:val="32"/>
          <w:szCs w:val="32"/>
          <w:shd w:val="clear" w:color="auto" w:fill="FFFFFF"/>
        </w:rPr>
        <w:t>机场服务中心红帆突击队</w:t>
      </w:r>
    </w:p>
    <w:p w14:paraId="4650378F"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w:t>
      </w:r>
      <w:proofErr w:type="gramStart"/>
      <w:r>
        <w:rPr>
          <w:rFonts w:ascii="仿宋_GB2312" w:eastAsia="仿宋_GB2312" w:hAnsi="仿宋_GB2312" w:cs="仿宋_GB2312" w:hint="eastAsia"/>
          <w:sz w:val="32"/>
          <w:szCs w:val="32"/>
          <w:shd w:val="clear" w:color="auto" w:fill="FFFFFF"/>
        </w:rPr>
        <w:t>泰安港</w:t>
      </w:r>
      <w:proofErr w:type="gramEnd"/>
      <w:r>
        <w:rPr>
          <w:rFonts w:ascii="仿宋_GB2312" w:eastAsia="仿宋_GB2312" w:hAnsi="仿宋_GB2312" w:cs="仿宋_GB2312" w:hint="eastAsia"/>
          <w:sz w:val="32"/>
          <w:szCs w:val="32"/>
          <w:shd w:val="clear" w:color="auto" w:fill="FFFFFF"/>
        </w:rPr>
        <w:t>东平港区老湖作业区</w:t>
      </w:r>
    </w:p>
    <w:p w14:paraId="0E703D19"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8、山东海洋集团滕州</w:t>
      </w:r>
      <w:proofErr w:type="gramStart"/>
      <w:r>
        <w:rPr>
          <w:rFonts w:ascii="仿宋_GB2312" w:eastAsia="仿宋_GB2312" w:hAnsi="仿宋_GB2312" w:cs="仿宋_GB2312" w:hint="eastAsia"/>
          <w:sz w:val="32"/>
          <w:szCs w:val="32"/>
          <w:shd w:val="clear" w:color="auto" w:fill="FFFFFF"/>
        </w:rPr>
        <w:t>港生产</w:t>
      </w:r>
      <w:proofErr w:type="gramEnd"/>
      <w:r>
        <w:rPr>
          <w:rFonts w:ascii="仿宋_GB2312" w:eastAsia="仿宋_GB2312" w:hAnsi="仿宋_GB2312" w:cs="仿宋_GB2312" w:hint="eastAsia"/>
          <w:sz w:val="32"/>
          <w:szCs w:val="32"/>
          <w:shd w:val="clear" w:color="auto" w:fill="FFFFFF"/>
        </w:rPr>
        <w:t>作业部中控班</w:t>
      </w:r>
    </w:p>
    <w:p w14:paraId="02E49AE3"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9、山东海洋集团水运枣庄分公司运行调度中心</w:t>
      </w:r>
    </w:p>
    <w:p w14:paraId="1716AFCA"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10、山东海洋集团</w:t>
      </w:r>
      <w:proofErr w:type="gramStart"/>
      <w:r>
        <w:rPr>
          <w:rFonts w:ascii="仿宋_GB2312" w:eastAsia="仿宋_GB2312" w:hAnsi="仿宋_GB2312" w:cs="仿宋_GB2312" w:hint="eastAsia"/>
          <w:sz w:val="32"/>
          <w:szCs w:val="32"/>
          <w:shd w:val="clear" w:color="auto" w:fill="FFFFFF"/>
        </w:rPr>
        <w:t>峄州港船员</w:t>
      </w:r>
      <w:proofErr w:type="gramEnd"/>
      <w:r>
        <w:rPr>
          <w:rFonts w:ascii="仿宋_GB2312" w:eastAsia="仿宋_GB2312" w:hAnsi="仿宋_GB2312" w:cs="仿宋_GB2312" w:hint="eastAsia"/>
          <w:sz w:val="32"/>
          <w:szCs w:val="32"/>
          <w:shd w:val="clear" w:color="auto" w:fill="FFFFFF"/>
        </w:rPr>
        <w:t>之家服务中心</w:t>
      </w:r>
    </w:p>
    <w:p w14:paraId="5C628A23" w14:textId="77777777" w:rsidR="00254CFC" w:rsidRDefault="00254CFC">
      <w:pPr>
        <w:spacing w:line="600" w:lineRule="exact"/>
        <w:ind w:firstLineChars="200" w:firstLine="640"/>
        <w:rPr>
          <w:rFonts w:ascii="仿宋_GB2312" w:eastAsia="仿宋_GB2312" w:hAnsi="仿宋_GB2312" w:cs="仿宋_GB2312"/>
          <w:sz w:val="32"/>
          <w:szCs w:val="32"/>
          <w:shd w:val="clear" w:color="auto" w:fill="FFFFFF"/>
        </w:rPr>
      </w:pPr>
    </w:p>
    <w:p w14:paraId="4B5A4292"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2021-2022年度全省交通运输系统十佳</w:t>
      </w:r>
    </w:p>
    <w:p w14:paraId="60B8BD6B"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港航（沿海）文明窗口名单</w:t>
      </w:r>
    </w:p>
    <w:p w14:paraId="2A479EAB" w14:textId="77777777" w:rsidR="00254CFC" w:rsidRDefault="00254CFC">
      <w:pPr>
        <w:spacing w:line="600" w:lineRule="exact"/>
        <w:jc w:val="center"/>
        <w:rPr>
          <w:rFonts w:ascii="方正小标宋简体" w:eastAsia="方正小标宋简体" w:hAnsi="方正小标宋简体" w:cs="方正小标宋简体"/>
          <w:sz w:val="44"/>
          <w:szCs w:val="44"/>
          <w:shd w:val="clear" w:color="auto" w:fill="FFFFFF"/>
        </w:rPr>
      </w:pPr>
    </w:p>
    <w:p w14:paraId="189ED613"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1、烟台</w:t>
      </w:r>
      <w:proofErr w:type="gramStart"/>
      <w:r>
        <w:rPr>
          <w:rFonts w:ascii="仿宋_GB2312" w:eastAsia="仿宋_GB2312" w:hAnsi="仿宋_GB2312" w:cs="仿宋_GB2312"/>
          <w:sz w:val="32"/>
          <w:szCs w:val="32"/>
          <w:shd w:val="clear" w:color="auto" w:fill="FFFFFF"/>
        </w:rPr>
        <w:t>蓬长客港</w:t>
      </w:r>
      <w:proofErr w:type="gramEnd"/>
      <w:r>
        <w:rPr>
          <w:rFonts w:ascii="仿宋_GB2312" w:eastAsia="仿宋_GB2312" w:hAnsi="仿宋_GB2312" w:cs="仿宋_GB2312"/>
          <w:sz w:val="32"/>
          <w:szCs w:val="32"/>
          <w:shd w:val="clear" w:color="auto" w:fill="FFFFFF"/>
        </w:rPr>
        <w:t>集团有限公司长岛港客运站</w:t>
      </w:r>
    </w:p>
    <w:p w14:paraId="2087431D"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2、</w:t>
      </w:r>
      <w:r>
        <w:rPr>
          <w:rFonts w:ascii="仿宋_GB2312" w:eastAsia="仿宋_GB2312" w:hAnsi="仿宋_GB2312" w:cs="仿宋_GB2312" w:hint="eastAsia"/>
          <w:sz w:val="32"/>
          <w:szCs w:val="32"/>
          <w:shd w:val="clear" w:color="auto" w:fill="FFFFFF"/>
        </w:rPr>
        <w:t>荣成市港航事业发展中心</w:t>
      </w:r>
    </w:p>
    <w:p w14:paraId="00266975"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lastRenderedPageBreak/>
        <w:t>3、日照引航站</w:t>
      </w:r>
    </w:p>
    <w:p w14:paraId="5CA870A3"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4、</w:t>
      </w:r>
      <w:r>
        <w:rPr>
          <w:rFonts w:ascii="仿宋_GB2312" w:eastAsia="仿宋_GB2312" w:hAnsi="仿宋_GB2312" w:cs="仿宋_GB2312" w:hint="eastAsia"/>
          <w:sz w:val="32"/>
          <w:szCs w:val="32"/>
          <w:shd w:val="clear" w:color="auto" w:fill="FFFFFF"/>
        </w:rPr>
        <w:t>山东港口烟台港客运分公司烟台港客运站</w:t>
      </w:r>
    </w:p>
    <w:p w14:paraId="44F613D4"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5、山东港口渤海湾港潍坊港区散货码头有限公司</w:t>
      </w:r>
    </w:p>
    <w:p w14:paraId="2F63827C"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w:t>
      </w:r>
      <w:r>
        <w:rPr>
          <w:rFonts w:ascii="仿宋_GB2312" w:eastAsia="仿宋_GB2312" w:hAnsi="仿宋_GB2312" w:cs="仿宋_GB2312"/>
          <w:sz w:val="32"/>
          <w:szCs w:val="32"/>
          <w:shd w:val="clear" w:color="auto" w:fill="FFFFFF"/>
        </w:rPr>
        <w:t>山东港口物流集团青港物流海运中心</w:t>
      </w:r>
    </w:p>
    <w:p w14:paraId="17919A0E"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7、山东港口航运集团“新永安”轮第一港务分公司</w:t>
      </w:r>
    </w:p>
    <w:p w14:paraId="47CFB7BE"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8、</w:t>
      </w:r>
      <w:r>
        <w:rPr>
          <w:rFonts w:ascii="仿宋_GB2312" w:eastAsia="仿宋_GB2312" w:hAnsi="仿宋_GB2312" w:cs="仿宋_GB2312" w:hint="eastAsia"/>
          <w:sz w:val="32"/>
          <w:szCs w:val="32"/>
          <w:shd w:val="clear" w:color="auto" w:fill="FFFFFF"/>
        </w:rPr>
        <w:t>山东海运船舶管理有限公司</w:t>
      </w:r>
    </w:p>
    <w:p w14:paraId="06C8D7C2"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9、</w:t>
      </w:r>
      <w:r>
        <w:rPr>
          <w:rFonts w:ascii="仿宋_GB2312" w:eastAsia="仿宋_GB2312" w:hAnsi="仿宋_GB2312" w:cs="仿宋_GB2312" w:hint="eastAsia"/>
          <w:sz w:val="32"/>
          <w:szCs w:val="32"/>
          <w:shd w:val="clear" w:color="auto" w:fill="FFFFFF"/>
        </w:rPr>
        <w:t>山</w:t>
      </w:r>
      <w:r>
        <w:rPr>
          <w:rFonts w:ascii="仿宋_GB2312" w:eastAsia="仿宋_GB2312" w:hAnsi="仿宋_GB2312" w:cs="仿宋_GB2312" w:hint="eastAsia"/>
          <w:spacing w:val="-11"/>
          <w:sz w:val="32"/>
          <w:szCs w:val="32"/>
          <w:shd w:val="clear" w:color="auto" w:fill="FFFFFF"/>
        </w:rPr>
        <w:t>东省青岛船舶技术服务中心青岛船检服务窗口（日照窗口）</w:t>
      </w:r>
    </w:p>
    <w:p w14:paraId="6209D7E2"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10、山东省烟台船舶技术服务中心船检科</w:t>
      </w:r>
    </w:p>
    <w:p w14:paraId="2EABF1F6" w14:textId="77777777" w:rsidR="00254CFC" w:rsidRDefault="00254CFC">
      <w:pPr>
        <w:spacing w:line="600" w:lineRule="exact"/>
        <w:ind w:firstLineChars="200" w:firstLine="640"/>
        <w:rPr>
          <w:rFonts w:ascii="仿宋_GB2312" w:eastAsia="仿宋_GB2312" w:hAnsi="仿宋_GB2312" w:cs="仿宋_GB2312"/>
          <w:sz w:val="32"/>
          <w:szCs w:val="32"/>
          <w:shd w:val="clear" w:color="auto" w:fill="FFFFFF"/>
        </w:rPr>
      </w:pPr>
    </w:p>
    <w:p w14:paraId="156E43AF"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2021-2022年度全省交通运输系统十佳</w:t>
      </w:r>
    </w:p>
    <w:p w14:paraId="422757D5"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城市交通文明窗口名单</w:t>
      </w:r>
    </w:p>
    <w:p w14:paraId="7A615640" w14:textId="77777777" w:rsidR="00254CFC" w:rsidRDefault="00254CFC">
      <w:pPr>
        <w:spacing w:line="600" w:lineRule="exact"/>
        <w:jc w:val="center"/>
        <w:rPr>
          <w:rFonts w:ascii="方正小标宋简体" w:eastAsia="方正小标宋简体" w:hAnsi="方正小标宋简体" w:cs="方正小标宋简体"/>
          <w:sz w:val="32"/>
          <w:szCs w:val="32"/>
          <w:shd w:val="clear" w:color="auto" w:fill="FFFFFF"/>
        </w:rPr>
      </w:pPr>
    </w:p>
    <w:p w14:paraId="0336C738"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1、济南西站公交枢纽</w:t>
      </w:r>
    </w:p>
    <w:p w14:paraId="67856D75" w14:textId="77777777" w:rsidR="00254CFC" w:rsidRDefault="00000000">
      <w:pPr>
        <w:spacing w:line="600" w:lineRule="exact"/>
        <w:ind w:firstLineChars="200" w:firstLine="640"/>
        <w:rPr>
          <w:rFonts w:ascii="黑体" w:eastAsia="黑体" w:hAnsi="黑体" w:cs="黑体"/>
          <w:sz w:val="32"/>
          <w:szCs w:val="32"/>
          <w:shd w:val="clear" w:color="auto" w:fill="FFFFFF"/>
        </w:rPr>
      </w:pPr>
      <w:r>
        <w:rPr>
          <w:rFonts w:ascii="仿宋_GB2312" w:eastAsia="仿宋_GB2312" w:hAnsi="仿宋_GB2312" w:cs="仿宋_GB2312"/>
          <w:sz w:val="32"/>
          <w:szCs w:val="32"/>
          <w:shd w:val="clear" w:color="auto" w:fill="FFFFFF"/>
        </w:rPr>
        <w:t>2、</w:t>
      </w:r>
      <w:r>
        <w:rPr>
          <w:rFonts w:ascii="仿宋_GB2312" w:eastAsia="仿宋_GB2312" w:hAnsi="仿宋_GB2312" w:cs="仿宋_GB2312" w:hint="eastAsia"/>
          <w:sz w:val="32"/>
          <w:szCs w:val="32"/>
          <w:shd w:val="clear" w:color="auto" w:fill="FFFFFF"/>
        </w:rPr>
        <w:t>青岛城运控股集团有限公司青岛公交集团隧道巴士有限公司第六分公司6路线</w:t>
      </w:r>
    </w:p>
    <w:p w14:paraId="04C5119A"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3、青岛真情巴士集团有限公司k1路线</w:t>
      </w:r>
    </w:p>
    <w:p w14:paraId="1741013D"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4、淄博市出租汽车“雷锋车队”</w:t>
      </w:r>
    </w:p>
    <w:p w14:paraId="33D92ECB"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5、潍坊联运有限责任公司汽车出租分公司爱心车队</w:t>
      </w:r>
    </w:p>
    <w:p w14:paraId="2DE4ECFA"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6、济宁公交客服中心</w:t>
      </w:r>
    </w:p>
    <w:p w14:paraId="4263F462"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7、日照市公共汽车有限公司</w:t>
      </w:r>
    </w:p>
    <w:p w14:paraId="0FA32AF9"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8、临沂市永胜轿车修理有限公司</w:t>
      </w:r>
    </w:p>
    <w:p w14:paraId="01B43DFF" w14:textId="77777777" w:rsidR="00254CFC" w:rsidRDefault="00000000">
      <w:pPr>
        <w:numPr>
          <w:ilvl w:val="0"/>
          <w:numId w:val="3"/>
        </w:num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聊城</w:t>
      </w:r>
      <w:r>
        <w:rPr>
          <w:rFonts w:ascii="仿宋_GB2312" w:eastAsia="仿宋_GB2312" w:hAnsi="仿宋_GB2312" w:cs="仿宋_GB2312"/>
          <w:sz w:val="32"/>
          <w:szCs w:val="32"/>
          <w:shd w:val="clear" w:color="auto" w:fill="FFFFFF"/>
        </w:rPr>
        <w:t>市公交集团有限公司</w:t>
      </w:r>
    </w:p>
    <w:p w14:paraId="7ABB0134"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lastRenderedPageBreak/>
        <w:t>10、滨州公共汽车有限公司志愿服务队</w:t>
      </w:r>
    </w:p>
    <w:p w14:paraId="732A101E" w14:textId="77777777" w:rsidR="00254CFC" w:rsidRDefault="00254CFC">
      <w:pPr>
        <w:spacing w:line="600" w:lineRule="exact"/>
        <w:ind w:firstLineChars="200" w:firstLine="640"/>
        <w:rPr>
          <w:rFonts w:ascii="仿宋_GB2312" w:eastAsia="仿宋_GB2312" w:hAnsi="仿宋_GB2312" w:cs="仿宋_GB2312"/>
          <w:sz w:val="32"/>
          <w:szCs w:val="32"/>
          <w:shd w:val="clear" w:color="auto" w:fill="FFFFFF"/>
        </w:rPr>
      </w:pPr>
    </w:p>
    <w:p w14:paraId="2FB932C7"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2021-2022年度全省交通运输系统十佳</w:t>
      </w:r>
    </w:p>
    <w:p w14:paraId="6EDDDB13" w14:textId="77777777" w:rsidR="00254CFC" w:rsidRDefault="00000000">
      <w:pPr>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交通运输执法文明窗口名单</w:t>
      </w:r>
    </w:p>
    <w:p w14:paraId="502A5F7D" w14:textId="77777777" w:rsidR="00254CFC" w:rsidRDefault="00254CFC">
      <w:pPr>
        <w:spacing w:line="600" w:lineRule="exact"/>
        <w:jc w:val="center"/>
        <w:rPr>
          <w:rFonts w:ascii="方正小标宋简体" w:eastAsia="方正小标宋简体" w:hAnsi="方正小标宋简体" w:cs="方正小标宋简体"/>
          <w:sz w:val="32"/>
          <w:szCs w:val="32"/>
          <w:shd w:val="clear" w:color="auto" w:fill="FFFFFF"/>
        </w:rPr>
      </w:pPr>
    </w:p>
    <w:p w14:paraId="049E145B"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1、济南市交通运输综合行政执法支队协调指导处（案件处理中心）</w:t>
      </w:r>
    </w:p>
    <w:p w14:paraId="3F7FA7A6"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2、青岛市交通运输综合行政执法支队五大队青年班组</w:t>
      </w:r>
    </w:p>
    <w:p w14:paraId="1F4F54D0"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3、淄博市交通运输综合行政执法支队</w:t>
      </w:r>
    </w:p>
    <w:p w14:paraId="41756A4E"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4、东营市交通运输执法监察支队</w:t>
      </w:r>
      <w:proofErr w:type="gramStart"/>
      <w:r>
        <w:rPr>
          <w:rFonts w:ascii="仿宋_GB2312" w:eastAsia="仿宋_GB2312" w:hAnsi="仿宋_GB2312" w:cs="仿宋_GB2312" w:hint="eastAsia"/>
          <w:sz w:val="32"/>
          <w:szCs w:val="32"/>
          <w:shd w:val="clear" w:color="auto" w:fill="FFFFFF"/>
        </w:rPr>
        <w:t>危化品</w:t>
      </w:r>
      <w:proofErr w:type="gramEnd"/>
      <w:r>
        <w:rPr>
          <w:rFonts w:ascii="仿宋_GB2312" w:eastAsia="仿宋_GB2312" w:hAnsi="仿宋_GB2312" w:cs="仿宋_GB2312" w:hint="eastAsia"/>
          <w:sz w:val="32"/>
          <w:szCs w:val="32"/>
          <w:shd w:val="clear" w:color="auto" w:fill="FFFFFF"/>
        </w:rPr>
        <w:t>道路运输执法大队</w:t>
      </w:r>
    </w:p>
    <w:p w14:paraId="507C1BC2"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5、烟台市莱州市交通运输执法监察大队</w:t>
      </w:r>
    </w:p>
    <w:p w14:paraId="4441D11F"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6、潍坊市坊子区交通运输综合执法大队</w:t>
      </w:r>
    </w:p>
    <w:p w14:paraId="2C005E77"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7、济宁市交通运输综合执法支队</w:t>
      </w:r>
    </w:p>
    <w:p w14:paraId="2534CAA8"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8、日照市交通运输综合执法支队公职律师办公室</w:t>
      </w:r>
    </w:p>
    <w:p w14:paraId="754F572F"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9、临沂市交通运输执法支队长深高速公路大队</w:t>
      </w:r>
    </w:p>
    <w:p w14:paraId="7FD0A333" w14:textId="77777777" w:rsidR="00254CFC" w:rsidRDefault="00000000">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10、德州市京台高速鲁</w:t>
      </w:r>
      <w:proofErr w:type="gramStart"/>
      <w:r>
        <w:rPr>
          <w:rFonts w:ascii="仿宋_GB2312" w:eastAsia="仿宋_GB2312" w:hAnsi="仿宋_GB2312" w:cs="仿宋_GB2312" w:hint="eastAsia"/>
          <w:sz w:val="32"/>
          <w:szCs w:val="32"/>
          <w:shd w:val="clear" w:color="auto" w:fill="FFFFFF"/>
        </w:rPr>
        <w:t>冀界治</w:t>
      </w:r>
      <w:proofErr w:type="gramEnd"/>
      <w:r>
        <w:rPr>
          <w:rFonts w:ascii="仿宋_GB2312" w:eastAsia="仿宋_GB2312" w:hAnsi="仿宋_GB2312" w:cs="仿宋_GB2312" w:hint="eastAsia"/>
          <w:sz w:val="32"/>
          <w:szCs w:val="32"/>
          <w:shd w:val="clear" w:color="auto" w:fill="FFFFFF"/>
        </w:rPr>
        <w:t>超检测站</w:t>
      </w:r>
    </w:p>
    <w:p w14:paraId="0211E8EC" w14:textId="77777777" w:rsidR="00254CFC" w:rsidRDefault="00254CFC"/>
    <w:p w14:paraId="04214FEC" w14:textId="77777777" w:rsidR="00254CFC" w:rsidRDefault="00254CFC">
      <w:pPr>
        <w:spacing w:line="600" w:lineRule="exact"/>
        <w:rPr>
          <w:rFonts w:ascii="黑体" w:eastAsia="黑体" w:hAnsi="黑体" w:cs="黑体"/>
          <w:sz w:val="32"/>
          <w:szCs w:val="32"/>
        </w:rPr>
      </w:pPr>
    </w:p>
    <w:p w14:paraId="0D03CE55" w14:textId="77777777" w:rsidR="00254CFC" w:rsidRDefault="00254CFC"/>
    <w:sectPr w:rsidR="00254CFC">
      <w:pgSz w:w="11906" w:h="16838"/>
      <w:pgMar w:top="1701"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5B2411"/>
    <w:multiLevelType w:val="singleLevel"/>
    <w:tmpl w:val="E25B2411"/>
    <w:lvl w:ilvl="0">
      <w:start w:val="2"/>
      <w:numFmt w:val="decimal"/>
      <w:suff w:val="nothing"/>
      <w:lvlText w:val="%1、"/>
      <w:lvlJc w:val="left"/>
    </w:lvl>
  </w:abstractNum>
  <w:abstractNum w:abstractNumId="1" w15:restartNumberingAfterBreak="0">
    <w:nsid w:val="53C8BE35"/>
    <w:multiLevelType w:val="singleLevel"/>
    <w:tmpl w:val="53C8BE35"/>
    <w:lvl w:ilvl="0">
      <w:start w:val="9"/>
      <w:numFmt w:val="decimal"/>
      <w:suff w:val="nothing"/>
      <w:lvlText w:val="%1、"/>
      <w:lvlJc w:val="left"/>
    </w:lvl>
  </w:abstractNum>
  <w:abstractNum w:abstractNumId="2" w15:restartNumberingAfterBreak="0">
    <w:nsid w:val="57CE8CC3"/>
    <w:multiLevelType w:val="singleLevel"/>
    <w:tmpl w:val="57CE8CC3"/>
    <w:lvl w:ilvl="0">
      <w:start w:val="1"/>
      <w:numFmt w:val="decimal"/>
      <w:suff w:val="nothing"/>
      <w:lvlText w:val="%1、"/>
      <w:lvlJc w:val="left"/>
    </w:lvl>
  </w:abstractNum>
  <w:num w:numId="1" w16cid:durableId="1942449446">
    <w:abstractNumId w:val="0"/>
  </w:num>
  <w:num w:numId="2" w16cid:durableId="928078680">
    <w:abstractNumId w:val="2"/>
  </w:num>
  <w:num w:numId="3" w16cid:durableId="73185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EzZmI0YzgzMDFmMjg2NjVjOTJlOWNkZmJhZTc1Y2UifQ=="/>
  </w:docVars>
  <w:rsids>
    <w:rsidRoot w:val="0B7C565A"/>
    <w:rsid w:val="00254CFC"/>
    <w:rsid w:val="00F61FF7"/>
    <w:rsid w:val="0B7C565A"/>
    <w:rsid w:val="182B52BA"/>
    <w:rsid w:val="34CE2DFE"/>
    <w:rsid w:val="41B07D19"/>
    <w:rsid w:val="5D51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2BB3C"/>
  <w15:docId w15:val="{0C5F1F4E-FD05-42FF-AB51-6AAF4241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杨 荷放</cp:lastModifiedBy>
  <cp:revision>3</cp:revision>
  <cp:lastPrinted>2023-12-27T07:29:00Z</cp:lastPrinted>
  <dcterms:created xsi:type="dcterms:W3CDTF">2023-12-27T06:54:00Z</dcterms:created>
  <dcterms:modified xsi:type="dcterms:W3CDTF">2023-12-27T10:53:00Z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2FD216EBB0CF40C7B65993D6D38C2B6D_11</vt:lpwstr>
  </property>
</Properties>
</file>