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2720" w:firstLineChars="850"/>
        <w:rPr>
          <w:rFonts w:hint="eastAsia" w:ascii="仿宋_GB2312" w:eastAsia="仿宋_GB2312"/>
          <w:snapToGrid w:val="0"/>
          <w:sz w:val="32"/>
          <w:szCs w:val="32"/>
          <w:lang w:val="en-US" w:eastAsia="zh-CN"/>
        </w:rPr>
      </w:pPr>
    </w:p>
    <w:p>
      <w:pPr>
        <w:spacing w:line="560" w:lineRule="exact"/>
        <w:rPr>
          <w:rFonts w:hint="eastAsia" w:ascii="仿宋_GB2312" w:eastAsia="仿宋_GB2312"/>
          <w:snapToGrid w:val="0"/>
          <w:sz w:val="32"/>
          <w:szCs w:val="32"/>
          <w:lang w:val="en-US" w:eastAsia="zh-CN"/>
        </w:rPr>
      </w:pPr>
      <w:bookmarkStart w:id="0" w:name="_GoBack"/>
      <w:bookmarkEnd w:id="0"/>
    </w:p>
    <w:p>
      <w:pPr>
        <w:spacing w:line="560" w:lineRule="exact"/>
        <w:ind w:firstLine="2720" w:firstLineChars="850"/>
        <w:rPr>
          <w:rFonts w:hint="eastAsia" w:ascii="仿宋_GB2312" w:eastAsia="仿宋_GB2312"/>
          <w:snapToGrid w:val="0"/>
          <w:sz w:val="32"/>
          <w:szCs w:val="32"/>
          <w:lang w:val="en-US" w:eastAsia="zh-CN"/>
        </w:rPr>
      </w:pPr>
    </w:p>
    <w:p>
      <w:pPr>
        <w:spacing w:line="560" w:lineRule="exact"/>
        <w:ind w:firstLine="2720" w:firstLineChars="850"/>
        <w:rPr>
          <w:rFonts w:hint="eastAsia" w:ascii="楷体_GB2312" w:eastAsia="楷体_GB2312"/>
          <w:snapToGrid w:val="0"/>
          <w:sz w:val="32"/>
          <w:szCs w:val="32"/>
        </w:rPr>
      </w:pPr>
      <w:r>
        <w:rPr>
          <w:rFonts w:hint="eastAsia" w:ascii="仿宋_GB2312" w:eastAsia="仿宋_GB2312"/>
          <w:snapToGrid w:val="0"/>
          <w:sz w:val="32"/>
          <w:szCs w:val="32"/>
          <w:lang w:val="en-US" w:eastAsia="zh-CN"/>
        </w:rPr>
        <w:t>鲁交研</w:t>
      </w:r>
      <w:r>
        <w:rPr>
          <w:rFonts w:hint="eastAsia" w:ascii="仿宋_GB2312" w:eastAsia="仿宋_GB2312"/>
          <w:snapToGrid w:val="0"/>
          <w:sz w:val="32"/>
          <w:szCs w:val="32"/>
        </w:rPr>
        <w:t>〔20</w:t>
      </w:r>
      <w:r>
        <w:rPr>
          <w:rFonts w:ascii="仿宋_GB2312" w:eastAsia="仿宋_GB2312"/>
          <w:snapToGrid w:val="0"/>
          <w:sz w:val="32"/>
          <w:szCs w:val="32"/>
        </w:rPr>
        <w:t>23</w:t>
      </w:r>
      <w:r>
        <w:rPr>
          <w:rFonts w:hint="eastAsia" w:ascii="仿宋_GB2312" w:eastAsia="仿宋_GB2312"/>
          <w:snapToGrid w:val="0"/>
          <w:sz w:val="32"/>
          <w:szCs w:val="32"/>
        </w:rPr>
        <w:t>〕</w:t>
      </w:r>
      <w:r>
        <w:rPr>
          <w:rFonts w:hint="eastAsia" w:ascii="仿宋_GB2312" w:eastAsia="仿宋_GB2312"/>
          <w:snapToGrid w:val="0"/>
          <w:sz w:val="32"/>
          <w:szCs w:val="32"/>
          <w:lang w:val="en-US" w:eastAsia="zh-CN"/>
        </w:rPr>
        <w:t>2</w:t>
      </w:r>
      <w:r>
        <w:rPr>
          <w:rFonts w:hint="eastAsia" w:ascii="仿宋_GB2312" w:eastAsia="仿宋_GB2312"/>
          <w:snapToGrid w:val="0"/>
          <w:sz w:val="32"/>
          <w:szCs w:val="32"/>
        </w:rPr>
        <w:t>号</w:t>
      </w:r>
    </w:p>
    <w:p>
      <w:pPr>
        <w:spacing w:line="660" w:lineRule="exact"/>
        <w:rPr>
          <w:rFonts w:ascii="仿宋" w:hAnsi="仿宋" w:eastAsia="仿宋"/>
          <w:color w:val="333333"/>
          <w:sz w:val="32"/>
          <w:szCs w:val="32"/>
        </w:rPr>
      </w:pPr>
    </w:p>
    <w:p>
      <w:pPr>
        <w:keepNext w:val="0"/>
        <w:keepLines w:val="0"/>
        <w:pageBreakBefore w:val="0"/>
        <w:widowControl w:val="0"/>
        <w:tabs>
          <w:tab w:val="left" w:pos="7268"/>
          <w:tab w:val="left" w:pos="7742"/>
        </w:tabs>
        <w:kinsoku/>
        <w:overflowPunct/>
        <w:topLinePunct w:val="0"/>
        <w:bidi w:val="0"/>
        <w:adjustRightInd/>
        <w:ind w:right="0"/>
        <w:jc w:val="right"/>
        <w:textAlignment w:val="auto"/>
        <w:rPr>
          <w:rFonts w:hint="default"/>
          <w:lang w:val="en-US" w:eastAsia="zh-CN"/>
        </w:rPr>
      </w:pPr>
      <w:r>
        <w:rPr>
          <w:rFonts w:hint="eastAsia" w:ascii="仿宋_GB2312" w:hAnsi="仿宋_GB2312" w:eastAsia="仿宋_GB2312" w:cs="Times New Roman"/>
          <w:sz w:val="32"/>
          <w:szCs w:val="20"/>
          <w:lang w:val="en-US" w:eastAsia="zh-CN"/>
        </w:rPr>
        <w:t xml:space="preserve"> </w:t>
      </w:r>
    </w:p>
    <w:p>
      <w:pPr>
        <w:spacing w:beforeAutospacing="0" w:afterAutospacing="0" w:line="240" w:lineRule="auto"/>
        <w:ind w:firstLine="800"/>
        <w:jc w:val="center"/>
        <w:rPr>
          <w:rFonts w:hint="eastAsia" w:ascii="微软雅黑" w:hAnsi="微软雅黑" w:eastAsia="微软雅黑" w:cs="微软雅黑"/>
          <w:b w:val="0"/>
          <w:bCs w:val="0"/>
          <w:sz w:val="40"/>
          <w:szCs w:val="40"/>
        </w:rPr>
      </w:pPr>
      <w:r>
        <w:rPr>
          <w:rFonts w:hint="eastAsia" w:ascii="微软雅黑" w:hAnsi="微软雅黑" w:eastAsia="微软雅黑" w:cs="微软雅黑"/>
          <w:b w:val="0"/>
          <w:bCs w:val="0"/>
          <w:sz w:val="40"/>
          <w:szCs w:val="40"/>
        </w:rPr>
        <w:t>关于推荐（申报）2023年度山东省交通运输科技奖的通知</w:t>
      </w:r>
    </w:p>
    <w:p>
      <w:pPr>
        <w:snapToGrid w:val="0"/>
        <w:spacing w:beforeAutospacing="0" w:afterAutospacing="0" w:line="660" w:lineRule="exact"/>
        <w:ind w:firstLine="0" w:firstLineChars="0"/>
        <w:jc w:val="center"/>
        <w:rPr>
          <w:rFonts w:ascii="微软雅黑" w:hAnsi="微软雅黑" w:eastAsia="微软雅黑"/>
          <w:sz w:val="44"/>
          <w:szCs w:val="44"/>
        </w:rPr>
      </w:pPr>
    </w:p>
    <w:p>
      <w:pPr>
        <w:spacing w:beforeAutospacing="0" w:afterAutospacing="0" w:line="60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各有关单位：</w:t>
      </w:r>
    </w:p>
    <w:p>
      <w:pPr>
        <w:pStyle w:val="2"/>
        <w:ind w:firstLine="640" w:firstLineChars="200"/>
        <w:jc w:val="both"/>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为奖励在交通科学技术进步中做出突出贡献的组织或个人，调动交通</w:t>
      </w:r>
      <w:r>
        <w:rPr>
          <w:rFonts w:hint="eastAsia" w:ascii="仿宋_GB2312" w:hAnsi="仿宋_GB2312" w:eastAsia="仿宋_GB2312" w:cs="仿宋_GB2312"/>
          <w:b w:val="0"/>
          <w:bCs/>
          <w:sz w:val="32"/>
          <w:szCs w:val="32"/>
          <w:lang w:val="en-US" w:eastAsia="zh-CN"/>
        </w:rPr>
        <w:t>运输</w:t>
      </w:r>
      <w:r>
        <w:rPr>
          <w:rFonts w:hint="eastAsia" w:ascii="仿宋_GB2312" w:hAnsi="仿宋_GB2312" w:eastAsia="仿宋_GB2312" w:cs="仿宋_GB2312"/>
          <w:b w:val="0"/>
          <w:bCs/>
          <w:sz w:val="32"/>
          <w:szCs w:val="32"/>
        </w:rPr>
        <w:t>行业从事科学研究、技术开发等人员的积极性和创造性，促进交通科技成果的转化、科学技术事业发展、科学文化传播</w:t>
      </w:r>
      <w:r>
        <w:rPr>
          <w:rFonts w:hint="eastAsia" w:ascii="仿宋_GB2312" w:hAnsi="仿宋_GB2312" w:eastAsia="仿宋_GB2312" w:cs="仿宋_GB2312"/>
          <w:b w:val="0"/>
          <w:bCs/>
          <w:sz w:val="32"/>
          <w:szCs w:val="32"/>
          <w:lang w:eastAsia="zh-CN"/>
        </w:rPr>
        <w:t>，</w:t>
      </w:r>
      <w:r>
        <w:rPr>
          <w:rFonts w:hint="eastAsia" w:eastAsia="仿宋_GB2312"/>
          <w:b w:val="0"/>
          <w:bCs/>
          <w:lang w:val="en-US" w:eastAsia="zh-CN"/>
        </w:rPr>
        <w:t>经省交通运输厅同意，我会拟开展</w:t>
      </w:r>
      <w:r>
        <w:rPr>
          <w:rFonts w:hint="eastAsia" w:ascii="仿宋_GB2312" w:hAnsi="仿宋_GB2312" w:eastAsia="仿宋_GB2312" w:cs="仿宋_GB2312"/>
          <w:b w:val="0"/>
          <w:bCs/>
          <w:sz w:val="32"/>
          <w:szCs w:val="32"/>
        </w:rPr>
        <w:t>2023年度“山东省交通运输科技奖”推荐（申报）工作，现将有关事项通知如下：</w:t>
      </w:r>
    </w:p>
    <w:p>
      <w:pPr>
        <w:numPr>
          <w:ilvl w:val="0"/>
          <w:numId w:val="1"/>
        </w:numPr>
        <w:tabs>
          <w:tab w:val="left" w:pos="1470"/>
        </w:tabs>
        <w:spacing w:beforeAutospacing="0" w:afterAutospacing="0" w:line="600" w:lineRule="exact"/>
        <w:ind w:firstLine="640" w:firstLineChars="0"/>
        <w:rPr>
          <w:rFonts w:ascii="黑体" w:hAnsi="黑体" w:eastAsia="黑体" w:cs="黑体"/>
          <w:sz w:val="32"/>
          <w:szCs w:val="32"/>
        </w:rPr>
      </w:pPr>
      <w:r>
        <w:rPr>
          <w:rFonts w:hint="eastAsia" w:ascii="黑体" w:hAnsi="黑体" w:eastAsia="黑体" w:cs="黑体"/>
          <w:sz w:val="32"/>
          <w:szCs w:val="32"/>
        </w:rPr>
        <w:t xml:space="preserve">推荐（申报）工作总体要求   </w:t>
      </w:r>
    </w:p>
    <w:p>
      <w:pPr>
        <w:tabs>
          <w:tab w:val="left" w:pos="1470"/>
        </w:tabs>
        <w:spacing w:beforeAutospacing="0" w:afterAutospacing="0"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推荐（申报）工作按</w:t>
      </w:r>
      <w:r>
        <w:rPr>
          <w:rFonts w:hint="eastAsia" w:ascii="仿宋_GB2312" w:hAnsi="仿宋_GB2312" w:eastAsia="仿宋_GB2312" w:cs="仿宋_GB2312"/>
          <w:color w:val="auto"/>
          <w:sz w:val="32"/>
          <w:szCs w:val="32"/>
          <w:lang w:eastAsia="zh-CN"/>
        </w:rPr>
        <w:t>《山东省交通运输科技奖奖励办法（暂行）》（</w:t>
      </w:r>
      <w:r>
        <w:rPr>
          <w:rFonts w:hint="eastAsia" w:ascii="仿宋_GB2312" w:hAnsi="仿宋_GB2312" w:eastAsia="仿宋_GB2312" w:cs="仿宋_GB2312"/>
          <w:color w:val="auto"/>
          <w:sz w:val="32"/>
          <w:szCs w:val="32"/>
          <w:lang w:val="en-US" w:eastAsia="zh-CN"/>
        </w:rPr>
        <w:t>以下简称《办法》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的规定办理，各推荐（申报）单位要认真做好推荐（申报）材料的审核把关工作。</w:t>
      </w:r>
    </w:p>
    <w:p>
      <w:pPr>
        <w:numPr>
          <w:ilvl w:val="0"/>
          <w:numId w:val="1"/>
        </w:numPr>
        <w:tabs>
          <w:tab w:val="left" w:pos="1470"/>
        </w:tabs>
        <w:spacing w:beforeAutospacing="0" w:afterAutospacing="0" w:line="600" w:lineRule="exact"/>
        <w:ind w:firstLine="640" w:firstLineChars="0"/>
        <w:rPr>
          <w:rFonts w:ascii="黑体" w:hAnsi="黑体" w:eastAsia="黑体" w:cs="黑体"/>
          <w:color w:val="auto"/>
          <w:sz w:val="32"/>
          <w:szCs w:val="32"/>
        </w:rPr>
      </w:pPr>
      <w:r>
        <w:rPr>
          <w:rFonts w:hint="eastAsia" w:ascii="黑体" w:hAnsi="黑体" w:eastAsia="黑体" w:cs="黑体"/>
          <w:color w:val="auto"/>
          <w:sz w:val="32"/>
          <w:szCs w:val="32"/>
        </w:rPr>
        <w:t>推荐（申报）基本条件</w:t>
      </w:r>
    </w:p>
    <w:p>
      <w:pPr>
        <w:tabs>
          <w:tab w:val="left" w:pos="1470"/>
        </w:tabs>
        <w:spacing w:beforeAutospacing="0" w:afterAutospacing="0" w:line="600" w:lineRule="exact"/>
        <w:ind w:firstLine="643"/>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（一）推荐（申报）单位要求</w:t>
      </w:r>
    </w:p>
    <w:p>
      <w:pPr>
        <w:tabs>
          <w:tab w:val="left" w:pos="1470"/>
        </w:tabs>
        <w:spacing w:beforeAutospacing="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auto"/>
          <w:sz w:val="32"/>
          <w:szCs w:val="32"/>
        </w:rPr>
        <w:t>山东省交通运输科技奖由以下单位推荐（申报）：各市交通运输主管部门或者学会、协会</w:t>
      </w:r>
      <w:r>
        <w:rPr>
          <w:rFonts w:hint="eastAsia" w:ascii="仿宋_GB2312" w:hAnsi="仿宋_GB2312" w:eastAsia="仿宋_GB2312" w:cs="仿宋_GB2312"/>
          <w:color w:val="auto"/>
          <w:sz w:val="32"/>
          <w:szCs w:val="32"/>
          <w:lang w:val="en-US" w:eastAsia="zh-CN"/>
        </w:rPr>
        <w:t>等社团组织</w:t>
      </w:r>
      <w:r>
        <w:rPr>
          <w:rFonts w:hint="eastAsia" w:ascii="仿宋_GB2312" w:hAnsi="仿宋_GB2312" w:eastAsia="仿宋_GB2312" w:cs="仿宋_GB2312"/>
          <w:color w:val="auto"/>
          <w:sz w:val="32"/>
          <w:szCs w:val="32"/>
        </w:rPr>
        <w:t>；具</w:t>
      </w:r>
      <w:r>
        <w:rPr>
          <w:rFonts w:hint="eastAsia" w:ascii="仿宋_GB2312" w:hAnsi="仿宋_GB2312" w:eastAsia="仿宋_GB2312" w:cs="仿宋_GB2312"/>
          <w:sz w:val="32"/>
          <w:szCs w:val="32"/>
        </w:rPr>
        <w:t>有独立法人资格，从事交通运输相关业务的企业、事业单位。具有独立法人资格的项目主持单位可自行申报。</w:t>
      </w:r>
    </w:p>
    <w:p>
      <w:pPr>
        <w:tabs>
          <w:tab w:val="left" w:pos="1470"/>
        </w:tabs>
        <w:spacing w:beforeAutospacing="0" w:afterAutospacing="0" w:line="600" w:lineRule="exact"/>
        <w:ind w:firstLine="643"/>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（二）推荐（申报）项目的基本条件</w:t>
      </w:r>
    </w:p>
    <w:p>
      <w:pPr>
        <w:tabs>
          <w:tab w:val="left" w:pos="1470"/>
        </w:tabs>
        <w:spacing w:beforeAutospacing="0" w:afterAutospacing="0" w:line="600"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推荐（申报）项</w:t>
      </w:r>
      <w:r>
        <w:rPr>
          <w:rFonts w:hint="eastAsia" w:ascii="仿宋_GB2312" w:hAnsi="仿宋_GB2312" w:eastAsia="仿宋_GB2312" w:cs="仿宋_GB2312"/>
          <w:color w:val="auto"/>
          <w:sz w:val="32"/>
          <w:szCs w:val="32"/>
          <w:highlight w:val="none"/>
        </w:rPr>
        <w:t>目</w:t>
      </w:r>
      <w:r>
        <w:rPr>
          <w:rFonts w:hint="eastAsia" w:ascii="仿宋_GB2312" w:hAnsi="仿宋_GB2312" w:eastAsia="仿宋_GB2312" w:cs="仿宋_GB2312"/>
          <w:color w:val="auto"/>
          <w:sz w:val="32"/>
          <w:szCs w:val="32"/>
          <w:highlight w:val="none"/>
          <w:lang w:val="en-US" w:eastAsia="zh-CN"/>
        </w:rPr>
        <w:t>应</w:t>
      </w:r>
      <w:r>
        <w:rPr>
          <w:rFonts w:hint="eastAsia" w:ascii="仿宋_GB2312" w:hAnsi="仿宋_GB2312" w:eastAsia="仿宋_GB2312" w:cs="仿宋_GB2312"/>
          <w:color w:val="auto"/>
          <w:sz w:val="32"/>
          <w:szCs w:val="32"/>
          <w:highlight w:val="none"/>
        </w:rPr>
        <w:t>符</w:t>
      </w:r>
      <w:r>
        <w:rPr>
          <w:rFonts w:hint="eastAsia" w:ascii="仿宋_GB2312" w:hAnsi="仿宋_GB2312" w:eastAsia="仿宋_GB2312" w:cs="仿宋_GB2312"/>
          <w:sz w:val="32"/>
          <w:szCs w:val="32"/>
          <w:highlight w:val="none"/>
        </w:rPr>
        <w:t>合</w:t>
      </w:r>
      <w:r>
        <w:rPr>
          <w:rFonts w:hint="eastAsia" w:ascii="仿宋_GB2312" w:hAnsi="仿宋_GB2312" w:eastAsia="仿宋_GB2312" w:cs="仿宋_GB2312"/>
          <w:sz w:val="32"/>
          <w:szCs w:val="32"/>
          <w:highlight w:val="none"/>
          <w:lang w:eastAsia="zh-CN"/>
        </w:rPr>
        <w:t>《办法》</w:t>
      </w:r>
      <w:r>
        <w:rPr>
          <w:rFonts w:hint="eastAsia" w:ascii="仿宋_GB2312" w:hAnsi="仿宋_GB2312" w:eastAsia="仿宋_GB2312" w:cs="仿宋_GB2312"/>
          <w:sz w:val="32"/>
          <w:szCs w:val="32"/>
          <w:highlight w:val="none"/>
        </w:rPr>
        <w:t>中规定的要求，并在2021年1月1日至2023年4月15日期间经过评价，具有相关部门出具的科学技术成果评价证书。项目成果已应用，具有一定的社会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经济效益。已获得省部级及以上奖励的不</w:t>
      </w:r>
      <w:r>
        <w:rPr>
          <w:rFonts w:hint="eastAsia" w:ascii="仿宋_GB2312" w:hAnsi="仿宋_GB2312" w:eastAsia="仿宋_GB2312" w:cs="仿宋_GB2312"/>
          <w:sz w:val="32"/>
          <w:szCs w:val="32"/>
          <w:highlight w:val="none"/>
          <w:lang w:val="en-US" w:eastAsia="zh-CN"/>
        </w:rPr>
        <w:t>再参与</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 w:val="0"/>
          <w:color w:val="auto"/>
          <w:kern w:val="2"/>
          <w:sz w:val="32"/>
          <w:szCs w:val="32"/>
          <w:lang w:val="en-US" w:eastAsia="zh-CN" w:bidi="ar-SA"/>
        </w:rPr>
        <w:t>其他学会、协会获奖情况可作为</w:t>
      </w:r>
      <w:r>
        <w:rPr>
          <w:rFonts w:hint="eastAsia" w:ascii="仿宋_GB2312" w:hAnsi="仿宋" w:eastAsia="仿宋_GB2312" w:cs="Times New Roman"/>
          <w:b w:val="0"/>
          <w:kern w:val="2"/>
          <w:sz w:val="32"/>
          <w:szCs w:val="32"/>
          <w:lang w:val="en-US" w:eastAsia="zh-CN" w:bidi="ar-SA"/>
        </w:rPr>
        <w:t>山东省交通运输科技奖的评奖参考。</w:t>
      </w:r>
    </w:p>
    <w:p>
      <w:pPr>
        <w:numPr>
          <w:ilvl w:val="0"/>
          <w:numId w:val="1"/>
        </w:numPr>
        <w:tabs>
          <w:tab w:val="left" w:pos="1470"/>
        </w:tabs>
        <w:spacing w:beforeAutospacing="0" w:afterAutospacing="0" w:line="600" w:lineRule="exact"/>
        <w:ind w:firstLine="640" w:firstLineChars="0"/>
        <w:rPr>
          <w:rFonts w:ascii="黑体" w:hAnsi="黑体" w:eastAsia="黑体" w:cs="黑体"/>
          <w:sz w:val="32"/>
          <w:szCs w:val="32"/>
        </w:rPr>
      </w:pPr>
      <w:r>
        <w:rPr>
          <w:rFonts w:hint="eastAsia" w:ascii="黑体" w:hAnsi="黑体" w:eastAsia="黑体" w:cs="黑体"/>
          <w:sz w:val="32"/>
          <w:szCs w:val="32"/>
        </w:rPr>
        <w:t>推荐（申报）程序</w:t>
      </w:r>
    </w:p>
    <w:p>
      <w:pPr>
        <w:spacing w:beforeAutospacing="0" w:afterAutospacing="0"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组织推荐单位应对推荐项目组织审查，提出推荐意见。多个单位共同完成的项目，由第一承担单位组织申报。具体程序按照</w:t>
      </w:r>
      <w:r>
        <w:rPr>
          <w:rFonts w:hint="eastAsia" w:ascii="仿宋_GB2312" w:hAnsi="仿宋_GB2312" w:eastAsia="仿宋_GB2312" w:cs="仿宋_GB2312"/>
          <w:sz w:val="32"/>
          <w:szCs w:val="32"/>
          <w:lang w:eastAsia="zh-CN"/>
        </w:rPr>
        <w:t>《办法》</w:t>
      </w:r>
      <w:r>
        <w:rPr>
          <w:rFonts w:hint="eastAsia" w:ascii="仿宋_GB2312" w:hAnsi="仿宋_GB2312" w:eastAsia="仿宋_GB2312" w:cs="仿宋_GB2312"/>
          <w:sz w:val="32"/>
          <w:szCs w:val="32"/>
        </w:rPr>
        <w:t>相关要求执行。</w:t>
      </w:r>
    </w:p>
    <w:p>
      <w:pPr>
        <w:numPr>
          <w:ilvl w:val="0"/>
          <w:numId w:val="1"/>
        </w:numPr>
        <w:tabs>
          <w:tab w:val="left" w:pos="1470"/>
        </w:tabs>
        <w:spacing w:beforeAutospacing="0" w:afterAutospacing="0" w:line="600" w:lineRule="exact"/>
        <w:ind w:firstLine="640" w:firstLineChars="0"/>
        <w:rPr>
          <w:rFonts w:ascii="黑体" w:hAnsi="黑体" w:eastAsia="黑体" w:cs="黑体"/>
          <w:color w:val="auto"/>
          <w:sz w:val="32"/>
          <w:szCs w:val="32"/>
        </w:rPr>
      </w:pPr>
      <w:r>
        <w:rPr>
          <w:rFonts w:hint="eastAsia" w:ascii="黑体" w:hAnsi="黑体" w:eastAsia="黑体" w:cs="黑体"/>
          <w:color w:val="auto"/>
          <w:sz w:val="32"/>
          <w:szCs w:val="32"/>
        </w:rPr>
        <w:t>推荐（申报）材料要求</w:t>
      </w:r>
    </w:p>
    <w:p>
      <w:pPr>
        <w:spacing w:beforeAutospacing="0" w:afterAutospacing="0"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推荐（申报）材料包括纸质和电子版两部分。</w:t>
      </w:r>
    </w:p>
    <w:p>
      <w:pPr>
        <w:spacing w:beforeAutospacing="0" w:afterAutospacing="0"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 纸质材料</w:t>
      </w:r>
    </w:p>
    <w:p>
      <w:pPr>
        <w:spacing w:beforeAutospacing="0" w:afterAutospacing="0" w:line="600" w:lineRule="exact"/>
        <w:ind w:firstLine="640"/>
        <w:rPr>
          <w:rFonts w:hint="eastAsia" w:ascii="仿宋_GB2312" w:hAnsi="Calibri" w:eastAsia="仿宋_GB2312" w:cs="仿宋_GB2312"/>
          <w:sz w:val="32"/>
          <w:szCs w:val="32"/>
          <w:lang w:eastAsia="zh-CN"/>
        </w:rPr>
      </w:pPr>
      <w:r>
        <w:rPr>
          <w:rFonts w:hint="eastAsia" w:ascii="仿宋_GB2312" w:hAnsi="仿宋_GB2312" w:eastAsia="仿宋_GB2312" w:cs="仿宋_GB2312"/>
          <w:sz w:val="32"/>
          <w:szCs w:val="32"/>
        </w:rPr>
        <w:t>（1）山东省交通运输科技奖</w:t>
      </w:r>
      <w:r>
        <w:rPr>
          <w:rFonts w:hint="eastAsia" w:ascii="仿宋_GB2312" w:hAnsi="Calibri" w:eastAsia="仿宋_GB2312" w:cs="仿宋_GB2312"/>
          <w:sz w:val="32"/>
          <w:szCs w:val="32"/>
        </w:rPr>
        <w:t>推荐（申报）书</w:t>
      </w:r>
      <w:r>
        <w:rPr>
          <w:rFonts w:hint="eastAsia" w:ascii="仿宋_GB2312" w:hAnsi="Calibri" w:eastAsia="仿宋_GB2312" w:cs="仿宋_GB2312"/>
          <w:sz w:val="32"/>
          <w:szCs w:val="32"/>
          <w:lang w:eastAsia="zh-CN"/>
        </w:rPr>
        <w:t>（</w:t>
      </w:r>
      <w:r>
        <w:rPr>
          <w:rFonts w:hint="eastAsia" w:ascii="仿宋_GB2312" w:hAnsi="Calibri" w:eastAsia="仿宋_GB2312" w:cs="仿宋_GB2312"/>
          <w:sz w:val="32"/>
          <w:szCs w:val="32"/>
          <w:lang w:val="en-US" w:eastAsia="zh-CN"/>
        </w:rPr>
        <w:t>含证明材料</w:t>
      </w:r>
      <w:r>
        <w:rPr>
          <w:rFonts w:hint="eastAsia" w:ascii="仿宋_GB2312" w:hAnsi="Calibri" w:eastAsia="仿宋_GB2312" w:cs="仿宋_GB2312"/>
          <w:sz w:val="32"/>
          <w:szCs w:val="32"/>
          <w:lang w:eastAsia="zh-CN"/>
        </w:rPr>
        <w:t>）</w:t>
      </w:r>
    </w:p>
    <w:p>
      <w:pPr>
        <w:spacing w:beforeAutospacing="0" w:afterAutospacing="0" w:line="600" w:lineRule="exact"/>
        <w:ind w:firstLine="640"/>
        <w:rPr>
          <w:rFonts w:hint="eastAsia" w:ascii="仿宋_GB2312" w:hAnsi="Calibri" w:eastAsia="仿宋_GB2312" w:cs="仿宋_GB2312"/>
          <w:sz w:val="32"/>
          <w:szCs w:val="32"/>
          <w:lang w:eastAsia="zh-CN"/>
        </w:rPr>
      </w:pPr>
      <w:r>
        <w:rPr>
          <w:rFonts w:hint="eastAsia" w:ascii="仿宋_GB2312" w:hAnsi="仿宋_GB2312" w:eastAsia="仿宋_GB2312" w:cs="仿宋_GB2312"/>
          <w:sz w:val="32"/>
          <w:szCs w:val="32"/>
          <w:lang w:val="en-US" w:eastAsia="zh-CN"/>
        </w:rPr>
        <w:t>（2）真实性承诺书</w:t>
      </w:r>
    </w:p>
    <w:p>
      <w:pPr>
        <w:spacing w:beforeAutospacing="0" w:afterAutospacing="0"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）山东省交通运输科技奖项目基本信息汇总表</w:t>
      </w:r>
    </w:p>
    <w:p>
      <w:pPr>
        <w:spacing w:beforeAutospacing="0" w:afterAutospacing="0" w:line="600" w:lineRule="exact"/>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以上（1）（2）（3）纸质版材料签字盖章后按顺序胶装</w:t>
      </w:r>
      <w:r>
        <w:rPr>
          <w:rFonts w:hint="eastAsia" w:ascii="仿宋_GB2312" w:hAnsi="仿宋_GB2312" w:eastAsia="仿宋_GB2312" w:cs="仿宋_GB2312"/>
          <w:b/>
          <w:bCs/>
          <w:sz w:val="32"/>
          <w:szCs w:val="32"/>
          <w:highlight w:val="none"/>
        </w:rPr>
        <w:t>成册，一式</w:t>
      </w:r>
      <w:r>
        <w:rPr>
          <w:rFonts w:hint="eastAsia" w:ascii="仿宋_GB2312" w:hAnsi="仿宋_GB2312" w:eastAsia="仿宋_GB2312" w:cs="仿宋_GB2312"/>
          <w:b/>
          <w:bCs/>
          <w:sz w:val="32"/>
          <w:szCs w:val="32"/>
          <w:highlight w:val="none"/>
          <w:lang w:val="en-US" w:eastAsia="zh-CN"/>
        </w:rPr>
        <w:t>两</w:t>
      </w:r>
      <w:r>
        <w:rPr>
          <w:rFonts w:hint="eastAsia" w:ascii="仿宋_GB2312" w:hAnsi="仿宋_GB2312" w:eastAsia="仿宋_GB2312" w:cs="仿宋_GB2312"/>
          <w:b/>
          <w:bCs/>
          <w:sz w:val="32"/>
          <w:szCs w:val="32"/>
          <w:highlight w:val="none"/>
        </w:rPr>
        <w:t>份。</w:t>
      </w:r>
    </w:p>
    <w:p>
      <w:pPr>
        <w:spacing w:beforeAutospacing="0" w:afterAutospacing="0" w:line="60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 电子版材料</w:t>
      </w:r>
    </w:p>
    <w:p>
      <w:pPr>
        <w:spacing w:beforeAutospacing="0" w:afterAutospacing="0"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（1）山东省交通运输科技奖</w:t>
      </w:r>
      <w:r>
        <w:rPr>
          <w:rFonts w:hint="eastAsia" w:ascii="仿宋_GB2312" w:hAnsi="Calibri" w:eastAsia="仿宋_GB2312" w:cs="仿宋_GB2312"/>
          <w:sz w:val="32"/>
          <w:szCs w:val="32"/>
        </w:rPr>
        <w:t>推荐（申报）书（</w:t>
      </w:r>
      <w:r>
        <w:rPr>
          <w:rFonts w:hint="eastAsia" w:ascii="仿宋_GB2312" w:hAnsi="仿宋_GB2312" w:eastAsia="仿宋_GB2312" w:cs="仿宋_GB2312"/>
          <w:sz w:val="32"/>
          <w:szCs w:val="32"/>
        </w:rPr>
        <w:t>Word文件，内容与纸质材料保持一致，含证明材料</w:t>
      </w:r>
      <w:r>
        <w:rPr>
          <w:rFonts w:hint="eastAsia" w:ascii="仿宋_GB2312" w:hAnsi="Calibri" w:eastAsia="仿宋_GB2312" w:cs="仿宋_GB2312"/>
          <w:sz w:val="32"/>
          <w:szCs w:val="32"/>
        </w:rPr>
        <w:t>）。</w:t>
      </w:r>
    </w:p>
    <w:p>
      <w:pPr>
        <w:spacing w:beforeAutospacing="0" w:afterAutospacing="0"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）山东省交通运输科技奖项目基本信息汇总表（Excel文件，内容与纸质材料保持一致）。</w:t>
      </w:r>
    </w:p>
    <w:p>
      <w:pPr>
        <w:numPr>
          <w:ilvl w:val="0"/>
          <w:numId w:val="1"/>
        </w:numPr>
        <w:tabs>
          <w:tab w:val="left" w:pos="1470"/>
        </w:tabs>
        <w:spacing w:beforeAutospacing="0" w:afterAutospacing="0" w:line="600" w:lineRule="exact"/>
        <w:ind w:firstLine="640" w:firstLineChars="0"/>
        <w:rPr>
          <w:rFonts w:ascii="黑体" w:hAnsi="黑体" w:eastAsia="黑体" w:cs="黑体"/>
          <w:sz w:val="32"/>
          <w:szCs w:val="32"/>
        </w:rPr>
      </w:pPr>
      <w:r>
        <w:rPr>
          <w:rFonts w:hint="eastAsia" w:ascii="黑体" w:hAnsi="黑体" w:eastAsia="黑体" w:cs="黑体"/>
          <w:sz w:val="32"/>
          <w:szCs w:val="32"/>
        </w:rPr>
        <w:t>推荐（申报）时间及报送方式</w:t>
      </w:r>
    </w:p>
    <w:p>
      <w:pPr>
        <w:spacing w:beforeAutospacing="0" w:afterAutospacing="0" w:line="60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推荐（申报）</w:t>
      </w:r>
      <w:r>
        <w:rPr>
          <w:rFonts w:hint="eastAsia" w:ascii="仿宋_GB2312" w:hAnsi="仿宋_GB2312" w:eastAsia="仿宋_GB2312" w:cs="仿宋_GB2312"/>
          <w:color w:val="auto"/>
          <w:sz w:val="32"/>
          <w:szCs w:val="32"/>
          <w:lang w:val="en-US" w:eastAsia="zh-CN"/>
        </w:rPr>
        <w:t>时间：2023年5月1日至</w:t>
      </w:r>
      <w:r>
        <w:rPr>
          <w:rFonts w:hint="eastAsia" w:ascii="仿宋_GB2312" w:hAnsi="仿宋_GB2312" w:eastAsia="仿宋_GB2312" w:cs="仿宋_GB2312"/>
          <w:color w:val="auto"/>
          <w:sz w:val="32"/>
          <w:szCs w:val="32"/>
          <w:highlight w:val="none"/>
        </w:rPr>
        <w:t>2023年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rPr>
        <w:t>纸质材料以寄</w:t>
      </w:r>
      <w:r>
        <w:rPr>
          <w:rFonts w:hint="eastAsia" w:ascii="仿宋_GB2312" w:hAnsi="仿宋_GB2312" w:eastAsia="仿宋_GB2312" w:cs="仿宋_GB2312"/>
          <w:color w:val="auto"/>
          <w:sz w:val="32"/>
          <w:szCs w:val="32"/>
          <w:lang w:val="en-US" w:eastAsia="zh-CN"/>
        </w:rPr>
        <w:t>送</w:t>
      </w:r>
      <w:r>
        <w:rPr>
          <w:rFonts w:hint="eastAsia" w:ascii="仿宋_GB2312" w:hAnsi="仿宋_GB2312" w:eastAsia="仿宋_GB2312" w:cs="仿宋_GB2312"/>
          <w:color w:val="auto"/>
          <w:sz w:val="32"/>
          <w:szCs w:val="32"/>
        </w:rPr>
        <w:t>日期为准，电子版材料以</w:t>
      </w:r>
      <w:r>
        <w:rPr>
          <w:rFonts w:hint="eastAsia" w:ascii="仿宋_GB2312" w:hAnsi="仿宋_GB2312" w:eastAsia="仿宋_GB2312" w:cs="仿宋_GB2312"/>
          <w:color w:val="auto"/>
          <w:sz w:val="32"/>
          <w:szCs w:val="32"/>
          <w:lang w:val="en-US" w:eastAsia="zh-CN"/>
        </w:rPr>
        <w:t>网站填报提交</w:t>
      </w:r>
      <w:r>
        <w:rPr>
          <w:rFonts w:hint="eastAsia" w:ascii="仿宋_GB2312" w:hAnsi="仿宋_GB2312" w:eastAsia="仿宋_GB2312" w:cs="仿宋_GB2312"/>
          <w:color w:val="auto"/>
          <w:sz w:val="32"/>
          <w:szCs w:val="32"/>
        </w:rPr>
        <w:t>日期为准，逾期不予受理。</w:t>
      </w:r>
    </w:p>
    <w:p>
      <w:pPr>
        <w:spacing w:beforeAutospacing="0" w:afterAutospacing="0" w:line="600" w:lineRule="exact"/>
        <w:ind w:firstLine="64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报送方式：推荐（申报）纸质材料</w:t>
      </w:r>
      <w:r>
        <w:rPr>
          <w:rFonts w:hint="eastAsia" w:ascii="仿宋_GB2312" w:hAnsi="仿宋_GB2312" w:eastAsia="仿宋_GB2312" w:cs="仿宋_GB2312"/>
          <w:b/>
          <w:bCs/>
          <w:color w:val="auto"/>
          <w:sz w:val="32"/>
          <w:szCs w:val="32"/>
        </w:rPr>
        <w:t>一</w:t>
      </w:r>
      <w:r>
        <w:rPr>
          <w:rFonts w:hint="eastAsia" w:ascii="仿宋_GB2312" w:hAnsi="仿宋_GB2312" w:eastAsia="仿宋_GB2312" w:cs="仿宋_GB2312"/>
          <w:b w:val="0"/>
          <w:bCs w:val="0"/>
          <w:color w:val="auto"/>
          <w:sz w:val="32"/>
          <w:szCs w:val="32"/>
        </w:rPr>
        <w:t>式</w:t>
      </w:r>
      <w:r>
        <w:rPr>
          <w:rFonts w:hint="eastAsia" w:ascii="仿宋_GB2312" w:hAnsi="仿宋_GB2312" w:eastAsia="仿宋_GB2312" w:cs="仿宋_GB2312"/>
          <w:b w:val="0"/>
          <w:bCs w:val="0"/>
          <w:color w:val="auto"/>
          <w:sz w:val="32"/>
          <w:szCs w:val="32"/>
          <w:lang w:val="en-US" w:eastAsia="zh-CN"/>
        </w:rPr>
        <w:t>两</w:t>
      </w:r>
      <w:r>
        <w:rPr>
          <w:rFonts w:hint="eastAsia" w:ascii="仿宋_GB2312" w:hAnsi="仿宋_GB2312" w:eastAsia="仿宋_GB2312" w:cs="仿宋_GB2312"/>
          <w:b w:val="0"/>
          <w:bCs w:val="0"/>
          <w:color w:val="auto"/>
          <w:sz w:val="32"/>
          <w:szCs w:val="32"/>
        </w:rPr>
        <w:t>份胶装成册</w:t>
      </w:r>
      <w:r>
        <w:rPr>
          <w:rFonts w:hint="eastAsia" w:ascii="仿宋_GB2312" w:hAnsi="仿宋_GB2312" w:eastAsia="仿宋_GB2312" w:cs="仿宋_GB2312"/>
          <w:color w:val="auto"/>
          <w:sz w:val="32"/>
          <w:szCs w:val="32"/>
        </w:rPr>
        <w:t>寄送至山东省交通运输研究会，分装散装不予接收；</w:t>
      </w:r>
      <w:r>
        <w:rPr>
          <w:rFonts w:hint="eastAsia" w:ascii="仿宋_GB2312" w:hAnsi="仿宋_GB2312" w:eastAsia="仿宋_GB2312" w:cs="仿宋_GB2312"/>
          <w:color w:val="auto"/>
          <w:sz w:val="32"/>
          <w:szCs w:val="32"/>
          <w:highlight w:val="none"/>
        </w:rPr>
        <w:t>电子版材料</w:t>
      </w:r>
      <w:r>
        <w:rPr>
          <w:rFonts w:hint="eastAsia" w:ascii="仿宋_GB2312" w:hAnsi="仿宋_GB2312" w:eastAsia="仿宋_GB2312" w:cs="仿宋_GB2312"/>
          <w:color w:val="auto"/>
          <w:sz w:val="32"/>
          <w:szCs w:val="32"/>
          <w:highlight w:val="none"/>
          <w:lang w:val="en-US" w:eastAsia="zh-CN"/>
        </w:rPr>
        <w:t>通过山东省交通运输研究会网站进行填报，填报网址：</w:t>
      </w:r>
      <w:r>
        <w:rPr>
          <w:rFonts w:hint="eastAsia" w:ascii="仿宋_GB2312" w:hAnsi="仿宋_GB2312" w:eastAsia="仿宋_GB2312" w:cs="仿宋_GB2312"/>
          <w:color w:val="auto"/>
          <w:sz w:val="32"/>
          <w:szCs w:val="32"/>
          <w:lang w:val="en-US" w:eastAsia="zh-CN"/>
        </w:rPr>
        <w:t>http://www.sdtrb.cn</w:t>
      </w:r>
    </w:p>
    <w:p>
      <w:pPr>
        <w:spacing w:beforeAutospacing="0" w:afterAutospacing="0" w:line="600" w:lineRule="exact"/>
        <w:ind w:firstLine="640"/>
        <w:rPr>
          <w:rFonts w:ascii="黑体" w:hAnsi="黑体" w:eastAsia="黑体" w:cs="黑体"/>
          <w:sz w:val="32"/>
          <w:szCs w:val="32"/>
        </w:rPr>
      </w:pPr>
      <w:r>
        <w:rPr>
          <w:rFonts w:hint="eastAsia" w:ascii="黑体" w:hAnsi="黑体" w:eastAsia="黑体" w:cs="黑体"/>
          <w:sz w:val="32"/>
          <w:szCs w:val="32"/>
        </w:rPr>
        <w:t>六、联系方式</w:t>
      </w:r>
    </w:p>
    <w:p>
      <w:pPr>
        <w:spacing w:beforeAutospacing="0" w:afterAutospacing="0" w:line="600" w:lineRule="exact"/>
        <w:ind w:firstLine="64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联 系 人：</w:t>
      </w:r>
      <w:r>
        <w:rPr>
          <w:rFonts w:hint="eastAsia" w:ascii="仿宋_GB2312" w:hAnsi="仿宋_GB2312" w:eastAsia="仿宋_GB2312" w:cs="仿宋_GB2312"/>
          <w:sz w:val="32"/>
          <w:szCs w:val="32"/>
          <w:highlight w:val="none"/>
          <w:lang w:val="en-US" w:eastAsia="zh-CN"/>
        </w:rPr>
        <w:t>林荔萍</w:t>
      </w:r>
    </w:p>
    <w:p>
      <w:pPr>
        <w:spacing w:beforeAutospacing="0" w:afterAutospacing="0" w:line="600"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联系</w:t>
      </w:r>
      <w:r>
        <w:rPr>
          <w:rFonts w:hint="eastAsia" w:ascii="仿宋_GB2312" w:hAnsi="仿宋_GB2312" w:eastAsia="仿宋_GB2312" w:cs="仿宋_GB2312"/>
          <w:sz w:val="32"/>
          <w:szCs w:val="32"/>
          <w:highlight w:val="none"/>
        </w:rPr>
        <w:t>电</w:t>
      </w:r>
      <w:r>
        <w:rPr>
          <w:rFonts w:hint="eastAsia" w:ascii="仿宋_GB2312" w:hAnsi="仿宋_GB2312" w:eastAsia="仿宋_GB2312" w:cs="仿宋_GB2312"/>
          <w:sz w:val="32"/>
          <w:szCs w:val="32"/>
          <w:highlight w:val="none"/>
          <w:lang w:val="en-US" w:eastAsia="zh-CN"/>
        </w:rPr>
        <w:t>话</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0531-85903885，13869120427（同微信）</w:t>
      </w:r>
      <w:r>
        <w:rPr>
          <w:rFonts w:ascii="仿宋_GB2312" w:hAnsi="仿宋_GB2312" w:eastAsia="仿宋_GB2312" w:cs="仿宋_GB2312"/>
          <w:sz w:val="32"/>
          <w:szCs w:val="32"/>
          <w:highlight w:val="none"/>
        </w:rPr>
        <w:t xml:space="preserve"> </w:t>
      </w:r>
    </w:p>
    <w:p>
      <w:pPr>
        <w:spacing w:beforeAutospacing="0" w:afterAutospacing="0" w:line="600" w:lineRule="exact"/>
        <w:ind w:firstLine="640"/>
        <w:rPr>
          <w:rFonts w:hint="default" w:ascii="仿宋_GB2312" w:hAnsi="Calibri" w:eastAsia="仿宋_GB2312" w:cs="仿宋_GB2312"/>
          <w:sz w:val="32"/>
          <w:szCs w:val="32"/>
          <w:lang w:val="en-US" w:eastAsia="zh-CN"/>
        </w:rPr>
      </w:pPr>
      <w:r>
        <w:rPr>
          <w:rFonts w:hint="eastAsia" w:ascii="仿宋_GB2312" w:hAnsi="Calibri" w:eastAsia="仿宋_GB2312" w:cs="仿宋_GB2312"/>
          <w:sz w:val="32"/>
          <w:szCs w:val="32"/>
        </w:rPr>
        <w:t>地    址：山东省济南市历城区港西路1</w:t>
      </w:r>
      <w:r>
        <w:rPr>
          <w:rFonts w:ascii="仿宋_GB2312" w:hAnsi="Calibri" w:eastAsia="仿宋_GB2312" w:cs="仿宋_GB2312"/>
          <w:sz w:val="32"/>
          <w:szCs w:val="32"/>
        </w:rPr>
        <w:t>877</w:t>
      </w:r>
      <w:r>
        <w:rPr>
          <w:rFonts w:hint="eastAsia" w:ascii="仿宋_GB2312" w:hAnsi="Calibri" w:eastAsia="仿宋_GB2312" w:cs="仿宋_GB2312"/>
          <w:sz w:val="32"/>
          <w:szCs w:val="32"/>
        </w:rPr>
        <w:t>号</w:t>
      </w:r>
      <w:r>
        <w:rPr>
          <w:rFonts w:hint="eastAsia" w:ascii="仿宋_GB2312" w:hAnsi="Calibri" w:eastAsia="仿宋_GB2312" w:cs="仿宋_GB2312"/>
          <w:sz w:val="32"/>
          <w:szCs w:val="32"/>
          <w:lang w:val="en-US" w:eastAsia="zh-CN"/>
        </w:rPr>
        <w:t>山东省交通运输研究会道路楼405室</w:t>
      </w:r>
    </w:p>
    <w:p>
      <w:pPr>
        <w:spacing w:beforeAutospacing="0" w:afterAutospacing="0" w:line="600" w:lineRule="exact"/>
        <w:ind w:firstLine="0" w:firstLineChars="0"/>
        <w:rPr>
          <w:rFonts w:ascii="仿宋_GB2312" w:hAnsi="Calibri" w:eastAsia="仿宋_GB2312" w:cs="仿宋_GB2312"/>
          <w:sz w:val="32"/>
          <w:szCs w:val="32"/>
        </w:rPr>
      </w:pPr>
    </w:p>
    <w:p>
      <w:pPr>
        <w:pStyle w:val="2"/>
      </w:pPr>
    </w:p>
    <w:p>
      <w:pPr>
        <w:spacing w:beforeAutospacing="0" w:afterAutospacing="0" w:line="600" w:lineRule="exact"/>
        <w:ind w:firstLine="640"/>
        <w:rPr>
          <w:rFonts w:hint="eastAsia" w:ascii="仿宋_GB2312" w:hAnsi="Calibri" w:eastAsia="仿宋_GB2312" w:cs="仿宋_GB2312"/>
          <w:sz w:val="32"/>
          <w:szCs w:val="32"/>
          <w:lang w:eastAsia="zh-CN"/>
        </w:rPr>
      </w:pPr>
      <w:r>
        <w:rPr>
          <w:rFonts w:hint="eastAsia" w:ascii="仿宋_GB2312" w:hAnsi="Calibri" w:eastAsia="仿宋_GB2312" w:cs="仿宋_GB2312"/>
          <w:sz w:val="32"/>
          <w:szCs w:val="32"/>
        </w:rPr>
        <w:t>附件：</w:t>
      </w:r>
      <w:r>
        <w:rPr>
          <w:rFonts w:hint="eastAsia" w:ascii="仿宋_GB2312" w:hAnsi="Calibri" w:eastAsia="仿宋_GB2312" w:cs="仿宋_GB2312"/>
          <w:sz w:val="32"/>
          <w:szCs w:val="32"/>
          <w:lang w:val="en-US" w:eastAsia="zh-CN"/>
        </w:rPr>
        <w:t>1.</w:t>
      </w:r>
      <w:r>
        <w:rPr>
          <w:rFonts w:hint="eastAsia" w:ascii="仿宋_GB2312" w:hAnsi="仿宋_GB2312" w:eastAsia="仿宋_GB2312" w:cs="仿宋_GB2312"/>
          <w:sz w:val="32"/>
          <w:szCs w:val="32"/>
        </w:rPr>
        <w:t>山东省交通运输科技奖</w:t>
      </w:r>
      <w:r>
        <w:rPr>
          <w:rFonts w:hint="eastAsia" w:ascii="仿宋_GB2312" w:hAnsi="Calibri" w:eastAsia="仿宋_GB2312" w:cs="仿宋_GB2312"/>
          <w:sz w:val="32"/>
          <w:szCs w:val="32"/>
        </w:rPr>
        <w:t>奖励办法</w:t>
      </w:r>
      <w:r>
        <w:rPr>
          <w:rFonts w:hint="eastAsia" w:ascii="仿宋_GB2312" w:hAnsi="Calibri" w:eastAsia="仿宋_GB2312" w:cs="仿宋_GB2312"/>
          <w:sz w:val="32"/>
          <w:szCs w:val="32"/>
          <w:lang w:eastAsia="zh-CN"/>
        </w:rPr>
        <w:t>（</w:t>
      </w:r>
      <w:r>
        <w:rPr>
          <w:rFonts w:hint="eastAsia" w:ascii="仿宋_GB2312" w:hAnsi="Calibri" w:eastAsia="仿宋_GB2312" w:cs="仿宋_GB2312"/>
          <w:sz w:val="32"/>
          <w:szCs w:val="32"/>
          <w:lang w:val="en-US" w:eastAsia="zh-CN"/>
        </w:rPr>
        <w:t>暂行</w:t>
      </w:r>
      <w:r>
        <w:rPr>
          <w:rFonts w:hint="eastAsia" w:ascii="仿宋_GB2312" w:hAnsi="Calibri" w:eastAsia="仿宋_GB2312" w:cs="仿宋_GB2312"/>
          <w:sz w:val="32"/>
          <w:szCs w:val="32"/>
          <w:lang w:eastAsia="zh-CN"/>
        </w:rPr>
        <w:t>）</w:t>
      </w:r>
    </w:p>
    <w:p>
      <w:pPr>
        <w:numPr>
          <w:ilvl w:val="0"/>
          <w:numId w:val="0"/>
        </w:numPr>
        <w:spacing w:beforeAutospacing="0" w:afterAutospacing="0" w:line="600" w:lineRule="exact"/>
        <w:ind w:firstLine="1600" w:firstLineChars="500"/>
        <w:rPr>
          <w:rFonts w:hint="eastAsia" w:ascii="仿宋_GB2312" w:hAnsi="Calibri" w:eastAsia="仿宋_GB2312" w:cs="仿宋_GB2312"/>
          <w:sz w:val="32"/>
          <w:szCs w:val="32"/>
        </w:rPr>
      </w:pPr>
      <w:r>
        <w:rPr>
          <w:rFonts w:hint="eastAsia" w:ascii="仿宋_GB2312" w:hAnsi="Calibri" w:eastAsia="仿宋_GB2312" w:cs="仿宋_GB2312"/>
          <w:sz w:val="32"/>
          <w:szCs w:val="32"/>
          <w:lang w:val="en-US" w:eastAsia="zh-CN"/>
        </w:rPr>
        <w:t>2.山东省交通运输科技奖提交材料目录</w:t>
      </w:r>
    </w:p>
    <w:p>
      <w:pPr>
        <w:numPr>
          <w:ilvl w:val="0"/>
          <w:numId w:val="0"/>
        </w:numPr>
        <w:spacing w:beforeAutospacing="0" w:afterAutospacing="0" w:line="600" w:lineRule="exact"/>
        <w:ind w:firstLine="1600" w:firstLineChars="5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山东省交通运输科技奖</w:t>
      </w:r>
      <w:r>
        <w:rPr>
          <w:rFonts w:hint="eastAsia" w:ascii="仿宋_GB2312" w:hAnsi="Calibri" w:eastAsia="仿宋_GB2312" w:cs="仿宋_GB2312"/>
          <w:sz w:val="32"/>
          <w:szCs w:val="32"/>
        </w:rPr>
        <w:t>推荐（申报）书</w:t>
      </w:r>
    </w:p>
    <w:p>
      <w:pPr>
        <w:numPr>
          <w:ilvl w:val="0"/>
          <w:numId w:val="0"/>
        </w:numPr>
        <w:spacing w:beforeAutospacing="0" w:afterAutospacing="0" w:line="600" w:lineRule="exact"/>
        <w:ind w:firstLine="1600" w:firstLineChars="5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山东省交通运输科技奖推荐（申报）书填写说明</w:t>
      </w:r>
    </w:p>
    <w:p>
      <w:pPr>
        <w:numPr>
          <w:ilvl w:val="0"/>
          <w:numId w:val="0"/>
        </w:numPr>
        <w:spacing w:beforeAutospacing="0" w:afterAutospacing="0" w:line="600" w:lineRule="exact"/>
        <w:ind w:firstLine="1600" w:firstLineChars="5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5.真实性承诺书</w:t>
      </w:r>
    </w:p>
    <w:p>
      <w:pPr>
        <w:numPr>
          <w:ilvl w:val="0"/>
          <w:numId w:val="0"/>
        </w:numPr>
        <w:spacing w:beforeAutospacing="0" w:afterAutospacing="0" w:line="600" w:lineRule="exact"/>
        <w:ind w:firstLine="1600" w:firstLineChars="5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山东省交通运输科技奖项目基本信息汇总表</w:t>
      </w:r>
    </w:p>
    <w:p>
      <w:pPr>
        <w:spacing w:beforeAutospacing="0" w:afterAutospacing="0" w:line="600" w:lineRule="exact"/>
        <w:ind w:left="1600" w:firstLine="0" w:firstLineChars="0"/>
        <w:jc w:val="left"/>
        <w:rPr>
          <w:rFonts w:ascii="仿宋_GB2312" w:hAnsi="仿宋_GB2312" w:eastAsia="仿宋_GB2312" w:cs="仿宋_GB2312"/>
          <w:sz w:val="32"/>
          <w:szCs w:val="32"/>
        </w:rPr>
      </w:pPr>
    </w:p>
    <w:p>
      <w:pPr>
        <w:spacing w:beforeAutospacing="0" w:afterAutospacing="0" w:line="600" w:lineRule="exact"/>
        <w:ind w:firstLine="0" w:firstLineChars="0"/>
        <w:jc w:val="left"/>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jc w:val="both"/>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jc w:val="both"/>
      </w:pPr>
    </w:p>
    <w:p>
      <w:pPr>
        <w:spacing w:beforeAutospacing="0" w:afterAutospacing="0" w:line="600" w:lineRule="exact"/>
        <w:ind w:firstLine="0" w:firstLineChars="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山东省交通运输研究会</w:t>
      </w:r>
    </w:p>
    <w:p>
      <w:pPr>
        <w:snapToGrid w:val="0"/>
        <w:spacing w:beforeAutospacing="0" w:afterAutospacing="0" w:line="660" w:lineRule="exact"/>
        <w:ind w:right="320" w:firstLine="0" w:firstLineChars="0"/>
        <w:jc w:val="right"/>
        <w:rPr>
          <w:rFonts w:ascii="微软雅黑" w:hAnsi="微软雅黑" w:eastAsia="微软雅黑"/>
          <w:sz w:val="44"/>
          <w:szCs w:val="44"/>
        </w:rPr>
      </w:pPr>
      <w:r>
        <w:rPr>
          <w:rFonts w:hint="eastAsia" w:ascii="仿宋_GB2312" w:hAnsi="仿宋_GB2312" w:eastAsia="仿宋_GB2312" w:cs="仿宋_GB2312"/>
          <w:sz w:val="32"/>
          <w:szCs w:val="32"/>
        </w:rPr>
        <w:t>2023年</w:t>
      </w: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28</w:t>
      </w:r>
      <w:r>
        <w:rPr>
          <w:rFonts w:hint="eastAsia" w:ascii="仿宋_GB2312" w:hAnsi="仿宋_GB2312" w:eastAsia="仿宋_GB2312" w:cs="仿宋_GB2312"/>
          <w:sz w:val="32"/>
          <w:szCs w:val="32"/>
        </w:rPr>
        <w:t>日</w:t>
      </w:r>
    </w:p>
    <w:p>
      <w:pPr>
        <w:keepNext w:val="0"/>
        <w:keepLines w:val="0"/>
        <w:pageBreakBefore w:val="0"/>
        <w:widowControl w:val="0"/>
        <w:tabs>
          <w:tab w:val="left" w:pos="7268"/>
          <w:tab w:val="left" w:pos="7742"/>
        </w:tabs>
        <w:kinsoku/>
        <w:wordWrap/>
        <w:overflowPunct/>
        <w:topLinePunct w:val="0"/>
        <w:autoSpaceDE/>
        <w:autoSpaceDN/>
        <w:bidi w:val="0"/>
        <w:adjustRightInd/>
        <w:snapToGrid/>
        <w:ind w:right="0"/>
        <w:jc w:val="both"/>
        <w:textAlignment w:val="auto"/>
        <w:rPr>
          <w:rFonts w:hint="eastAsia" w:ascii="仿宋_GB2312" w:hAnsi="仿宋_GB2312" w:eastAsia="仿宋_GB2312" w:cs="Times New Roman"/>
          <w:sz w:val="32"/>
          <w:szCs w:val="20"/>
          <w:lang w:val="en-US" w:eastAsia="zh-CN"/>
        </w:rPr>
      </w:pPr>
      <w:r>
        <w:rPr>
          <w:rFonts w:hint="eastAsia" w:ascii="仿宋_GB2312" w:hAnsi="仿宋_GB2312" w:eastAsia="仿宋_GB2312" w:cs="Times New Roman"/>
          <w:sz w:val="32"/>
          <w:szCs w:val="20"/>
          <w:lang w:val="en-US" w:eastAsia="zh-CN"/>
        </w:rPr>
        <w:t xml:space="preserve"> </w:t>
      </w:r>
    </w:p>
    <w:p>
      <w:pPr>
        <w:spacing w:line="600" w:lineRule="exact"/>
        <w:ind w:right="2" w:rightChars="1"/>
        <w:rPr>
          <w:rFonts w:hint="eastAsia" w:ascii="仿宋_GB2312" w:hAnsi="仿宋_GB2312" w:eastAsia="仿宋_GB2312"/>
          <w:snapToGrid w:val="0"/>
          <w:sz w:val="32"/>
          <w:szCs w:val="32"/>
        </w:rPr>
      </w:pPr>
    </w:p>
    <w:p>
      <w:pPr>
        <w:pBdr>
          <w:top w:val="single" w:color="auto" w:sz="12" w:space="1"/>
          <w:bottom w:val="single" w:color="auto" w:sz="12" w:space="1"/>
        </w:pBdr>
        <w:spacing w:line="540" w:lineRule="exact"/>
        <w:ind w:right="70" w:firstLine="140" w:firstLineChars="50"/>
        <w:rPr>
          <w:rFonts w:hint="eastAsia" w:ascii="仿宋_GB2312" w:hAnsi="仿宋_GB2312" w:eastAsia="仿宋_GB2312"/>
          <w:snapToGrid w:val="0"/>
          <w:sz w:val="32"/>
          <w:szCs w:val="32"/>
        </w:rPr>
      </w:pPr>
      <w:r>
        <w:rPr>
          <w:rFonts w:hint="eastAsia" w:ascii="仿宋_GB2312" w:eastAsia="仿宋_GB2312"/>
          <w:snapToGrid w:val="0"/>
          <w:sz w:val="28"/>
          <w:szCs w:val="28"/>
        </w:rPr>
        <w:t>山东省交通</w:t>
      </w:r>
      <w:r>
        <w:rPr>
          <w:rFonts w:hint="eastAsia" w:ascii="仿宋_GB2312" w:eastAsia="仿宋_GB2312"/>
          <w:snapToGrid w:val="0"/>
          <w:sz w:val="28"/>
          <w:szCs w:val="28"/>
          <w:lang w:val="en-US" w:eastAsia="zh-CN"/>
        </w:rPr>
        <w:t>运输研究会</w:t>
      </w:r>
      <w:r>
        <w:rPr>
          <w:rFonts w:hint="eastAsia" w:ascii="仿宋_GB2312" w:eastAsia="仿宋_GB2312"/>
          <w:snapToGrid w:val="0"/>
          <w:sz w:val="28"/>
          <w:szCs w:val="28"/>
        </w:rPr>
        <w:t xml:space="preserve">                   </w:t>
      </w:r>
      <w:r>
        <w:rPr>
          <w:rFonts w:hint="eastAsia" w:ascii="仿宋_GB2312" w:hAnsi="Times New Roman" w:eastAsia="仿宋_GB2312" w:cs="Times New Roman"/>
          <w:snapToGrid w:val="0"/>
          <w:sz w:val="28"/>
          <w:szCs w:val="28"/>
          <w:lang w:val="en-US" w:eastAsia="zh-CN"/>
        </w:rPr>
        <w:t>2023</w:t>
      </w:r>
      <w:r>
        <w:rPr>
          <w:rFonts w:hint="eastAsia" w:ascii="仿宋_GB2312" w:eastAsia="仿宋_GB2312"/>
          <w:snapToGrid w:val="0"/>
          <w:sz w:val="28"/>
          <w:szCs w:val="28"/>
        </w:rPr>
        <w:t>年</w:t>
      </w:r>
      <w:r>
        <w:rPr>
          <w:rFonts w:hint="eastAsia" w:ascii="仿宋_GB2312" w:eastAsia="仿宋_GB2312"/>
          <w:snapToGrid w:val="0"/>
          <w:sz w:val="28"/>
          <w:szCs w:val="28"/>
          <w:lang w:val="en-US" w:eastAsia="zh-CN"/>
        </w:rPr>
        <w:t>2</w:t>
      </w:r>
      <w:r>
        <w:rPr>
          <w:rFonts w:hint="eastAsia" w:ascii="仿宋_GB2312" w:eastAsia="仿宋_GB2312"/>
          <w:snapToGrid w:val="0"/>
          <w:sz w:val="28"/>
          <w:szCs w:val="28"/>
        </w:rPr>
        <w:t>月</w:t>
      </w:r>
      <w:r>
        <w:rPr>
          <w:rFonts w:hint="eastAsia" w:ascii="仿宋_GB2312" w:eastAsia="仿宋_GB2312"/>
          <w:snapToGrid w:val="0"/>
          <w:sz w:val="28"/>
          <w:szCs w:val="28"/>
          <w:lang w:val="en-US" w:eastAsia="zh-CN"/>
        </w:rPr>
        <w:t>28</w:t>
      </w:r>
      <w:r>
        <w:rPr>
          <w:rFonts w:hint="eastAsia" w:ascii="仿宋_GB2312" w:eastAsia="仿宋_GB2312"/>
          <w:snapToGrid w:val="0"/>
          <w:sz w:val="28"/>
          <w:szCs w:val="28"/>
        </w:rPr>
        <w:t>日印发</w:t>
      </w:r>
    </w:p>
    <w:p>
      <w:pPr>
        <w:spacing w:beforeAutospacing="0" w:afterAutospacing="0" w:line="240" w:lineRule="auto"/>
        <w:ind w:firstLine="0" w:firstLineChars="0"/>
        <w:jc w:val="left"/>
        <w:rPr>
          <w:rFonts w:ascii="微软雅黑" w:hAnsi="微软雅黑" w:eastAsia="微软雅黑"/>
          <w:sz w:val="44"/>
          <w:szCs w:val="44"/>
        </w:rPr>
      </w:pPr>
    </w:p>
    <w:p>
      <w:pPr>
        <w:ind w:firstLine="0" w:firstLineChars="0"/>
        <w:rPr>
          <w:rFonts w:ascii="Times New Roman" w:hAnsi="Times New Roman" w:eastAsia="仿宋_GB2312"/>
          <w:sz w:val="28"/>
          <w:szCs w:val="28"/>
        </w:rPr>
      </w:pPr>
      <w:r>
        <w:rPr>
          <w:rFonts w:hint="eastAsia" w:ascii="Times New Roman" w:hAnsi="Times New Roman" w:eastAsia="仿宋_GB2312"/>
          <w:sz w:val="28"/>
          <w:szCs w:val="28"/>
        </w:rPr>
        <w:t>附件</w:t>
      </w:r>
      <w:r>
        <w:rPr>
          <w:rFonts w:ascii="Times New Roman" w:hAnsi="Times New Roman" w:eastAsia="仿宋_GB2312"/>
          <w:sz w:val="28"/>
          <w:szCs w:val="28"/>
        </w:rPr>
        <w:t>1</w:t>
      </w:r>
      <w:r>
        <w:rPr>
          <w:rFonts w:hint="eastAsia" w:ascii="Times New Roman" w:hAnsi="Times New Roman" w:eastAsia="仿宋_GB2312"/>
          <w:sz w:val="28"/>
          <w:szCs w:val="28"/>
        </w:rPr>
        <w:t>：</w:t>
      </w:r>
    </w:p>
    <w:p>
      <w:pPr>
        <w:spacing w:beforeAutospacing="0" w:afterAutospacing="0" w:line="240" w:lineRule="auto"/>
        <w:ind w:firstLine="800"/>
        <w:jc w:val="both"/>
        <w:rPr>
          <w:rFonts w:hint="eastAsia" w:ascii="微软雅黑" w:hAnsi="微软雅黑" w:eastAsia="微软雅黑" w:cs="微软雅黑"/>
          <w:b w:val="0"/>
          <w:bCs w:val="0"/>
          <w:sz w:val="40"/>
          <w:szCs w:val="40"/>
          <w:lang w:eastAsia="zh-CN"/>
        </w:rPr>
      </w:pPr>
      <w:r>
        <w:rPr>
          <w:rFonts w:hint="eastAsia" w:ascii="微软雅黑" w:hAnsi="微软雅黑" w:eastAsia="微软雅黑" w:cs="微软雅黑"/>
          <w:b w:val="0"/>
          <w:bCs w:val="0"/>
          <w:sz w:val="40"/>
          <w:szCs w:val="40"/>
        </w:rPr>
        <w:t>山东省交通运输科技奖奖励办法</w:t>
      </w:r>
      <w:r>
        <w:rPr>
          <w:rFonts w:hint="eastAsia" w:ascii="微软雅黑" w:hAnsi="微软雅黑" w:eastAsia="微软雅黑" w:cs="微软雅黑"/>
          <w:b w:val="0"/>
          <w:bCs w:val="0"/>
          <w:sz w:val="40"/>
          <w:szCs w:val="40"/>
          <w:lang w:eastAsia="zh-CN"/>
        </w:rPr>
        <w:t>（</w:t>
      </w:r>
      <w:r>
        <w:rPr>
          <w:rFonts w:hint="eastAsia" w:ascii="微软雅黑" w:hAnsi="微软雅黑" w:eastAsia="微软雅黑" w:cs="微软雅黑"/>
          <w:b w:val="0"/>
          <w:bCs w:val="0"/>
          <w:sz w:val="40"/>
          <w:szCs w:val="40"/>
          <w:lang w:val="en-US" w:eastAsia="zh-CN"/>
        </w:rPr>
        <w:t>暂行</w:t>
      </w:r>
      <w:r>
        <w:rPr>
          <w:rFonts w:hint="eastAsia" w:ascii="微软雅黑" w:hAnsi="微软雅黑" w:eastAsia="微软雅黑" w:cs="微软雅黑"/>
          <w:b w:val="0"/>
          <w:bCs w:val="0"/>
          <w:sz w:val="40"/>
          <w:szCs w:val="40"/>
          <w:lang w:eastAsia="zh-CN"/>
        </w:rPr>
        <w:t>）</w:t>
      </w:r>
    </w:p>
    <w:p>
      <w:pPr>
        <w:spacing w:before="156" w:beforeLines="50" w:beforeAutospacing="0" w:after="156" w:afterLines="50" w:afterAutospacing="0" w:line="600" w:lineRule="exact"/>
        <w:ind w:firstLine="643"/>
        <w:jc w:val="center"/>
        <w:rPr>
          <w:rFonts w:ascii="Times New Roman" w:hAnsi="Times New Roman" w:eastAsia="仿宋_GB2312"/>
          <w:b/>
          <w:bCs/>
          <w:sz w:val="32"/>
          <w:szCs w:val="20"/>
        </w:rPr>
      </w:pPr>
      <w:r>
        <w:rPr>
          <w:rFonts w:ascii="Times New Roman" w:hAnsi="Times New Roman" w:eastAsia="仿宋_GB2312"/>
          <w:b/>
          <w:bCs/>
          <w:sz w:val="32"/>
          <w:szCs w:val="20"/>
        </w:rPr>
        <w:t>第一章</w:t>
      </w:r>
      <w:r>
        <w:rPr>
          <w:rFonts w:hint="eastAsia" w:ascii="Times New Roman" w:hAnsi="Times New Roman" w:eastAsia="仿宋_GB2312"/>
          <w:b/>
          <w:bCs/>
          <w:sz w:val="32"/>
          <w:szCs w:val="20"/>
        </w:rPr>
        <w:t xml:space="preserve"> </w:t>
      </w:r>
      <w:r>
        <w:rPr>
          <w:rFonts w:ascii="Times New Roman" w:hAnsi="Times New Roman" w:eastAsia="仿宋_GB2312"/>
          <w:b/>
          <w:bCs/>
          <w:sz w:val="32"/>
          <w:szCs w:val="20"/>
        </w:rPr>
        <w:t xml:space="preserve"> 总则</w:t>
      </w:r>
    </w:p>
    <w:p>
      <w:pPr>
        <w:pStyle w:val="17"/>
        <w:numPr>
          <w:ilvl w:val="0"/>
          <w:numId w:val="2"/>
        </w:numPr>
        <w:spacing w:beforeAutospacing="0" w:afterAutospacing="0" w:line="600" w:lineRule="exact"/>
        <w:ind w:left="0" w:firstLine="640"/>
        <w:rPr>
          <w:rFonts w:ascii="Times New Roman" w:hAnsi="Times New Roman" w:eastAsia="仿宋_GB2312"/>
          <w:sz w:val="32"/>
          <w:szCs w:val="20"/>
        </w:rPr>
      </w:pPr>
      <w:r>
        <w:rPr>
          <w:rFonts w:ascii="Times New Roman" w:hAnsi="Times New Roman" w:eastAsia="仿宋_GB2312"/>
          <w:sz w:val="32"/>
          <w:szCs w:val="20"/>
        </w:rPr>
        <w:t>为规范有序开展山东省交通运输</w:t>
      </w:r>
      <w:r>
        <w:rPr>
          <w:rFonts w:hint="eastAsia" w:ascii="Times New Roman" w:hAnsi="Times New Roman" w:eastAsia="仿宋_GB2312"/>
          <w:sz w:val="32"/>
          <w:szCs w:val="20"/>
        </w:rPr>
        <w:t>科技</w:t>
      </w:r>
      <w:r>
        <w:rPr>
          <w:rFonts w:ascii="Times New Roman" w:hAnsi="Times New Roman" w:eastAsia="仿宋_GB2312"/>
          <w:sz w:val="32"/>
          <w:szCs w:val="20"/>
        </w:rPr>
        <w:t>奖奖励工作，</w:t>
      </w:r>
      <w:r>
        <w:rPr>
          <w:rFonts w:hint="eastAsia" w:ascii="Times New Roman" w:hAnsi="Times New Roman" w:eastAsia="仿宋_GB2312"/>
          <w:sz w:val="32"/>
          <w:szCs w:val="20"/>
        </w:rPr>
        <w:t>保证山东省交通运输科技奖（以下简称交通运输科技奖）的评审质量，</w:t>
      </w:r>
      <w:r>
        <w:rPr>
          <w:rFonts w:ascii="Times New Roman" w:hAnsi="Times New Roman" w:eastAsia="仿宋_GB2312"/>
          <w:sz w:val="32"/>
          <w:szCs w:val="20"/>
        </w:rPr>
        <w:t>特制定本办法。</w:t>
      </w:r>
      <w:r>
        <w:rPr>
          <w:rFonts w:hint="eastAsia" w:ascii="Times New Roman" w:hAnsi="Times New Roman" w:eastAsia="仿宋_GB2312"/>
          <w:sz w:val="32"/>
          <w:szCs w:val="20"/>
        </w:rPr>
        <w:t>本办法适用于交通运输科技奖的推荐、评审和授奖等各项活动。</w:t>
      </w:r>
    </w:p>
    <w:p>
      <w:pPr>
        <w:pStyle w:val="17"/>
        <w:numPr>
          <w:ilvl w:val="0"/>
          <w:numId w:val="2"/>
        </w:numPr>
        <w:spacing w:beforeAutospacing="0" w:afterAutospacing="0" w:line="600" w:lineRule="exact"/>
        <w:ind w:left="0" w:firstLine="640"/>
        <w:rPr>
          <w:rFonts w:ascii="Times New Roman" w:hAnsi="Times New Roman" w:eastAsia="仿宋_GB2312"/>
          <w:sz w:val="32"/>
          <w:szCs w:val="20"/>
        </w:rPr>
      </w:pPr>
      <w:r>
        <w:rPr>
          <w:rFonts w:ascii="Times New Roman" w:hAnsi="Times New Roman" w:eastAsia="仿宋_GB2312"/>
          <w:sz w:val="32"/>
          <w:szCs w:val="20"/>
        </w:rPr>
        <w:t>交通运输</w:t>
      </w:r>
      <w:r>
        <w:rPr>
          <w:rFonts w:hint="eastAsia" w:ascii="Times New Roman" w:hAnsi="Times New Roman" w:eastAsia="仿宋_GB2312"/>
          <w:sz w:val="32"/>
          <w:szCs w:val="20"/>
        </w:rPr>
        <w:t>科技</w:t>
      </w:r>
      <w:r>
        <w:rPr>
          <w:rFonts w:ascii="Times New Roman" w:hAnsi="Times New Roman" w:eastAsia="仿宋_GB2312"/>
          <w:sz w:val="32"/>
          <w:szCs w:val="20"/>
        </w:rPr>
        <w:t>奖由山东省交通运输研究会</w:t>
      </w:r>
      <w:r>
        <w:rPr>
          <w:rFonts w:hint="eastAsia" w:ascii="Times New Roman" w:hAnsi="Times New Roman" w:eastAsia="仿宋_GB2312"/>
          <w:sz w:val="32"/>
          <w:szCs w:val="20"/>
        </w:rPr>
        <w:t>（以下简称研究会）</w:t>
      </w:r>
      <w:r>
        <w:rPr>
          <w:rFonts w:ascii="Times New Roman" w:hAnsi="Times New Roman" w:eastAsia="仿宋_GB2312"/>
          <w:sz w:val="32"/>
          <w:szCs w:val="20"/>
        </w:rPr>
        <w:t>作为设奖人</w:t>
      </w:r>
      <w:r>
        <w:rPr>
          <w:rFonts w:hint="eastAsia" w:ascii="Times New Roman" w:hAnsi="Times New Roman" w:eastAsia="仿宋_GB2312"/>
          <w:sz w:val="32"/>
          <w:szCs w:val="20"/>
        </w:rPr>
        <w:t>，</w:t>
      </w:r>
      <w:r>
        <w:rPr>
          <w:rFonts w:ascii="Times New Roman" w:hAnsi="Times New Roman" w:eastAsia="仿宋_GB2312"/>
          <w:sz w:val="32"/>
          <w:szCs w:val="20"/>
        </w:rPr>
        <w:t>根据《国家科学技术奖励条例》《关于进一步鼓励和规范社会力量设立科学技术奖的指导意见》(国科发奖[2017]196号)</w:t>
      </w:r>
      <w:r>
        <w:rPr>
          <w:rFonts w:hint="eastAsia" w:ascii="仿宋_GB2312" w:eastAsia="仿宋_GB2312"/>
          <w:sz w:val="32"/>
          <w:szCs w:val="32"/>
        </w:rPr>
        <w:t>《山东省科技奖励办法》</w:t>
      </w:r>
      <w:r>
        <w:rPr>
          <w:rFonts w:ascii="Times New Roman" w:hAnsi="Times New Roman" w:eastAsia="仿宋_GB2312"/>
          <w:sz w:val="32"/>
          <w:szCs w:val="20"/>
        </w:rPr>
        <w:t>有关规定，自发设立的社会科技奖励，经</w:t>
      </w:r>
      <w:r>
        <w:rPr>
          <w:rFonts w:hint="eastAsia" w:ascii="Times New Roman" w:hAnsi="Times New Roman" w:eastAsia="仿宋_GB2312"/>
          <w:sz w:val="32"/>
          <w:szCs w:val="20"/>
        </w:rPr>
        <w:t>山东省交通运输厅</w:t>
      </w:r>
      <w:r>
        <w:rPr>
          <w:rFonts w:ascii="Times New Roman" w:hAnsi="Times New Roman" w:eastAsia="仿宋_GB2312"/>
          <w:sz w:val="32"/>
          <w:szCs w:val="20"/>
        </w:rPr>
        <w:t>批准</w:t>
      </w:r>
      <w:r>
        <w:rPr>
          <w:rFonts w:hint="eastAsia" w:ascii="Times New Roman" w:hAnsi="Times New Roman" w:eastAsia="仿宋_GB2312"/>
          <w:sz w:val="32"/>
          <w:szCs w:val="20"/>
        </w:rPr>
        <w:t>，</w:t>
      </w:r>
      <w:r>
        <w:rPr>
          <w:rFonts w:hint="eastAsia" w:ascii="仿宋_GB2312" w:eastAsia="仿宋_GB2312"/>
          <w:sz w:val="32"/>
          <w:szCs w:val="32"/>
        </w:rPr>
        <w:t>对山东省交通领域申报的科学技术成果进行评审和授奖工作，每年评选一次</w:t>
      </w:r>
      <w:r>
        <w:rPr>
          <w:rFonts w:ascii="Times New Roman" w:hAnsi="Times New Roman" w:eastAsia="仿宋_GB2312"/>
          <w:sz w:val="32"/>
          <w:szCs w:val="20"/>
        </w:rPr>
        <w:t>。</w:t>
      </w:r>
    </w:p>
    <w:p>
      <w:pPr>
        <w:pStyle w:val="17"/>
        <w:numPr>
          <w:ilvl w:val="0"/>
          <w:numId w:val="2"/>
        </w:numPr>
        <w:spacing w:beforeAutospacing="0" w:afterAutospacing="0" w:line="600" w:lineRule="exact"/>
        <w:ind w:left="0" w:firstLine="640"/>
        <w:rPr>
          <w:rFonts w:ascii="Times New Roman" w:hAnsi="Times New Roman" w:eastAsia="仿宋_GB2312"/>
          <w:sz w:val="32"/>
          <w:szCs w:val="20"/>
        </w:rPr>
      </w:pPr>
      <w:r>
        <w:rPr>
          <w:rFonts w:hint="eastAsia" w:ascii="Times New Roman" w:hAnsi="Times New Roman" w:eastAsia="仿宋_GB2312"/>
          <w:sz w:val="32"/>
          <w:szCs w:val="20"/>
        </w:rPr>
        <w:t>交通运输科技奖励工作始终贯彻以鼓励我省交通运输科技工作者积极开展科学研究和技术开发，促进交通运输科学技术事业的发展，加快科技成果的转化步伐，推进科技创新为方针。</w:t>
      </w:r>
    </w:p>
    <w:p>
      <w:pPr>
        <w:pStyle w:val="17"/>
        <w:numPr>
          <w:ilvl w:val="0"/>
          <w:numId w:val="2"/>
        </w:numPr>
        <w:spacing w:beforeAutospacing="0" w:afterAutospacing="0" w:line="600" w:lineRule="exact"/>
        <w:ind w:left="0" w:firstLine="640"/>
        <w:rPr>
          <w:rFonts w:ascii="Times New Roman" w:hAnsi="Times New Roman" w:eastAsia="仿宋_GB2312"/>
          <w:sz w:val="32"/>
          <w:szCs w:val="20"/>
        </w:rPr>
      </w:pPr>
      <w:r>
        <w:rPr>
          <w:rFonts w:hint="eastAsia" w:ascii="Times New Roman" w:hAnsi="Times New Roman" w:eastAsia="仿宋_GB2312"/>
          <w:sz w:val="32"/>
          <w:szCs w:val="20"/>
        </w:rPr>
        <w:t>交通运输科技奖授予在我省交通运输系统中从事科学研究、技术开发、成果转化等科技活动，并为我省交通运输事业发展做出创造性突出贡献的个人或组织。我省的个人或组织在省外取得拥有知识产权的重大科技成果，并为独立或第一完成单位的，可按照本办法规定的程序推荐交通运输科技奖。</w:t>
      </w:r>
    </w:p>
    <w:p>
      <w:pPr>
        <w:pStyle w:val="17"/>
        <w:numPr>
          <w:ilvl w:val="0"/>
          <w:numId w:val="2"/>
        </w:numPr>
        <w:spacing w:beforeAutospacing="0" w:afterAutospacing="0" w:line="600" w:lineRule="exact"/>
        <w:ind w:left="0" w:firstLine="640"/>
        <w:rPr>
          <w:rFonts w:ascii="Times New Roman" w:hAnsi="Times New Roman" w:eastAsia="仿宋_GB2312"/>
          <w:sz w:val="32"/>
          <w:szCs w:val="20"/>
        </w:rPr>
      </w:pPr>
      <w:r>
        <w:rPr>
          <w:rFonts w:hint="eastAsia" w:ascii="Times New Roman" w:hAnsi="Times New Roman" w:eastAsia="仿宋_GB2312"/>
          <w:sz w:val="32"/>
          <w:szCs w:val="20"/>
        </w:rPr>
        <w:t>交通运输科技奖评审结果不包括国防、国家安全的保密项目。</w:t>
      </w:r>
    </w:p>
    <w:p>
      <w:pPr>
        <w:pStyle w:val="17"/>
        <w:numPr>
          <w:ilvl w:val="0"/>
          <w:numId w:val="2"/>
        </w:numPr>
        <w:spacing w:beforeAutospacing="0" w:afterAutospacing="0" w:line="600" w:lineRule="exact"/>
        <w:ind w:left="0" w:firstLine="640"/>
        <w:rPr>
          <w:rFonts w:ascii="Times New Roman" w:hAnsi="Times New Roman" w:eastAsia="仿宋_GB2312"/>
          <w:sz w:val="32"/>
          <w:szCs w:val="20"/>
        </w:rPr>
      </w:pPr>
      <w:r>
        <w:rPr>
          <w:rFonts w:hint="eastAsia" w:ascii="Times New Roman" w:hAnsi="Times New Roman" w:eastAsia="仿宋_GB2312"/>
          <w:sz w:val="32"/>
          <w:szCs w:val="20"/>
        </w:rPr>
        <w:t>交通运输科技奖是研究会授予公民或者组织的荣誉，可作为向上一级奖项推荐的直接依据，但授奖证书不作为确定科学技术成果权属的直接依据。</w:t>
      </w:r>
    </w:p>
    <w:p>
      <w:pPr>
        <w:pStyle w:val="17"/>
        <w:numPr>
          <w:ilvl w:val="0"/>
          <w:numId w:val="2"/>
        </w:numPr>
        <w:spacing w:beforeAutospacing="0" w:afterAutospacing="0" w:line="600" w:lineRule="exact"/>
        <w:ind w:left="0" w:firstLine="640"/>
        <w:rPr>
          <w:rFonts w:ascii="Times New Roman" w:hAnsi="Times New Roman" w:eastAsia="仿宋_GB2312"/>
          <w:sz w:val="32"/>
          <w:szCs w:val="20"/>
        </w:rPr>
      </w:pPr>
      <w:r>
        <w:rPr>
          <w:rFonts w:hint="eastAsia" w:ascii="Times New Roman" w:hAnsi="Times New Roman" w:eastAsia="仿宋_GB2312"/>
          <w:sz w:val="32"/>
          <w:szCs w:val="20"/>
        </w:rPr>
        <w:t>交通运输科技奖评审委员会的管理运营经费及所设奖项的资金来源于非国家财政性经费，主要包括：</w:t>
      </w:r>
    </w:p>
    <w:p>
      <w:pPr>
        <w:spacing w:beforeAutospacing="0" w:afterAutospacing="0" w:line="600" w:lineRule="exact"/>
        <w:ind w:firstLine="640"/>
        <w:rPr>
          <w:rFonts w:ascii="Times New Roman" w:hAnsi="Times New Roman" w:eastAsia="仿宋_GB2312"/>
          <w:sz w:val="32"/>
          <w:szCs w:val="20"/>
        </w:rPr>
      </w:pPr>
      <w:r>
        <w:rPr>
          <w:rFonts w:hint="eastAsia" w:ascii="Times New Roman" w:hAnsi="Times New Roman" w:eastAsia="仿宋_GB2312"/>
          <w:sz w:val="32"/>
          <w:szCs w:val="20"/>
        </w:rPr>
        <w:t>（一）会费收入；</w:t>
      </w:r>
    </w:p>
    <w:p>
      <w:pPr>
        <w:spacing w:beforeAutospacing="0" w:afterAutospacing="0" w:line="600" w:lineRule="exact"/>
        <w:ind w:firstLine="640"/>
        <w:rPr>
          <w:rFonts w:ascii="Times New Roman" w:hAnsi="Times New Roman" w:eastAsia="仿宋_GB2312"/>
          <w:sz w:val="32"/>
          <w:szCs w:val="20"/>
        </w:rPr>
      </w:pPr>
      <w:r>
        <w:rPr>
          <w:rFonts w:hint="eastAsia" w:ascii="Times New Roman" w:hAnsi="Times New Roman" w:eastAsia="仿宋_GB2312"/>
          <w:sz w:val="32"/>
          <w:szCs w:val="20"/>
        </w:rPr>
        <w:t>（二）接受国内外相关技术领域的组织和个人捐助；</w:t>
      </w:r>
    </w:p>
    <w:p>
      <w:pPr>
        <w:spacing w:beforeAutospacing="0" w:afterAutospacing="0" w:line="600" w:lineRule="exact"/>
        <w:ind w:firstLine="640"/>
        <w:rPr>
          <w:rFonts w:ascii="Times New Roman" w:hAnsi="Times New Roman" w:eastAsia="仿宋_GB2312"/>
          <w:sz w:val="32"/>
          <w:szCs w:val="20"/>
        </w:rPr>
      </w:pPr>
      <w:r>
        <w:rPr>
          <w:rFonts w:hint="eastAsia" w:ascii="Times New Roman" w:hAnsi="Times New Roman" w:eastAsia="仿宋_GB2312"/>
          <w:sz w:val="32"/>
          <w:szCs w:val="20"/>
        </w:rPr>
        <w:t>（三）其他合法途径。</w:t>
      </w:r>
    </w:p>
    <w:p>
      <w:pPr>
        <w:spacing w:beforeAutospacing="0" w:afterAutospacing="0" w:line="600" w:lineRule="exact"/>
        <w:ind w:firstLine="640"/>
        <w:rPr>
          <w:rFonts w:ascii="Times New Roman" w:hAnsi="Times New Roman" w:eastAsia="仿宋_GB2312"/>
          <w:sz w:val="32"/>
          <w:szCs w:val="20"/>
        </w:rPr>
      </w:pPr>
      <w:r>
        <w:rPr>
          <w:rFonts w:hint="eastAsia" w:ascii="Times New Roman" w:hAnsi="Times New Roman" w:eastAsia="仿宋_GB2312"/>
          <w:sz w:val="32"/>
          <w:szCs w:val="20"/>
        </w:rPr>
        <w:t>交通运输科技奖评审委员会负责对设奖资金进行募集，不得收取或变相收取评奖对象或评奖对象关联方的任何资金，确保筹集资金满足管理运营经费及所设奖项资金的支出计划。具体资金使用由研究会财务部门实行专项奖金管理，每年向捐资者、评审委员会和理事会报告设奖资金收支情况，接受审计。</w:t>
      </w:r>
    </w:p>
    <w:p>
      <w:pPr>
        <w:spacing w:before="156" w:beforeLines="50" w:beforeAutospacing="0" w:after="156" w:afterLines="50" w:afterAutospacing="0" w:line="600" w:lineRule="exact"/>
        <w:ind w:firstLine="643"/>
        <w:jc w:val="center"/>
        <w:rPr>
          <w:rFonts w:ascii="Times New Roman" w:hAnsi="Times New Roman" w:eastAsia="仿宋_GB2312"/>
          <w:b/>
          <w:bCs/>
          <w:sz w:val="32"/>
          <w:szCs w:val="20"/>
        </w:rPr>
      </w:pPr>
      <w:r>
        <w:rPr>
          <w:rFonts w:ascii="Times New Roman" w:hAnsi="Times New Roman" w:eastAsia="仿宋_GB2312"/>
          <w:b/>
          <w:bCs/>
          <w:sz w:val="32"/>
          <w:szCs w:val="20"/>
        </w:rPr>
        <w:t>第二章</w:t>
      </w:r>
      <w:r>
        <w:rPr>
          <w:rFonts w:hint="eastAsia" w:ascii="Times New Roman" w:hAnsi="Times New Roman" w:eastAsia="仿宋_GB2312"/>
          <w:b/>
          <w:bCs/>
          <w:sz w:val="32"/>
          <w:szCs w:val="20"/>
        </w:rPr>
        <w:t xml:space="preserve"> </w:t>
      </w:r>
      <w:r>
        <w:rPr>
          <w:rFonts w:ascii="Times New Roman" w:hAnsi="Times New Roman" w:eastAsia="仿宋_GB2312"/>
          <w:b/>
          <w:bCs/>
          <w:sz w:val="32"/>
          <w:szCs w:val="20"/>
        </w:rPr>
        <w:t xml:space="preserve"> 奖励设置</w:t>
      </w:r>
    </w:p>
    <w:p>
      <w:pPr>
        <w:pStyle w:val="17"/>
        <w:numPr>
          <w:ilvl w:val="0"/>
          <w:numId w:val="2"/>
        </w:numPr>
        <w:spacing w:beforeAutospacing="0" w:afterAutospacing="0" w:line="600" w:lineRule="exact"/>
        <w:ind w:left="0" w:firstLine="640"/>
        <w:rPr>
          <w:rFonts w:ascii="Times New Roman" w:hAnsi="Times New Roman" w:eastAsia="仿宋_GB2312"/>
          <w:sz w:val="32"/>
          <w:szCs w:val="20"/>
        </w:rPr>
      </w:pPr>
      <w:r>
        <w:rPr>
          <w:rFonts w:hint="eastAsia" w:ascii="Times New Roman" w:hAnsi="Times New Roman" w:eastAsia="仿宋_GB2312"/>
          <w:sz w:val="32"/>
          <w:szCs w:val="20"/>
        </w:rPr>
        <w:t>山东省交通运输科技奖的推荐(申报)、评审遵循“公开、公正、公平”和“优中选优”原则。推荐(申报)成果范围如下：</w:t>
      </w:r>
    </w:p>
    <w:p>
      <w:pPr>
        <w:spacing w:beforeAutospacing="0" w:afterAutospacing="0" w:line="600" w:lineRule="exact"/>
        <w:ind w:firstLine="640"/>
        <w:rPr>
          <w:rFonts w:ascii="Times New Roman" w:hAnsi="Times New Roman" w:eastAsia="仿宋_GB2312"/>
          <w:sz w:val="32"/>
          <w:szCs w:val="20"/>
        </w:rPr>
      </w:pPr>
      <w:r>
        <w:rPr>
          <w:rFonts w:hint="eastAsia" w:ascii="Times New Roman" w:hAnsi="Times New Roman" w:eastAsia="仿宋_GB2312"/>
          <w:sz w:val="32"/>
          <w:szCs w:val="20"/>
        </w:rPr>
        <w:t>（一）在交通运输及相关科学技术领域的研发及其产品开发中，完成科技创新、科技成果转化及应用取得突出成果，经济社会效益显著；</w:t>
      </w:r>
    </w:p>
    <w:p>
      <w:pPr>
        <w:spacing w:beforeAutospacing="0" w:afterAutospacing="0" w:line="600" w:lineRule="exact"/>
        <w:ind w:firstLine="640"/>
        <w:rPr>
          <w:rFonts w:ascii="Times New Roman" w:hAnsi="Times New Roman" w:eastAsia="仿宋_GB2312"/>
          <w:sz w:val="32"/>
          <w:szCs w:val="20"/>
        </w:rPr>
      </w:pPr>
      <w:r>
        <w:rPr>
          <w:rFonts w:hint="eastAsia" w:ascii="Times New Roman" w:hAnsi="Times New Roman" w:eastAsia="仿宋_GB2312"/>
          <w:sz w:val="32"/>
          <w:szCs w:val="20"/>
        </w:rPr>
        <w:t>（二）在交通运输基础科学技术领域(含技术基础及质量管理)研究中取得突出成果；</w:t>
      </w:r>
    </w:p>
    <w:p>
      <w:pPr>
        <w:spacing w:beforeAutospacing="0" w:afterAutospacing="0" w:line="600" w:lineRule="exact"/>
        <w:ind w:firstLine="640"/>
        <w:rPr>
          <w:rFonts w:ascii="Times New Roman" w:hAnsi="Times New Roman" w:eastAsia="仿宋_GB2312"/>
          <w:sz w:val="32"/>
          <w:szCs w:val="20"/>
        </w:rPr>
      </w:pPr>
      <w:r>
        <w:rPr>
          <w:rFonts w:hint="eastAsia" w:ascii="Times New Roman" w:hAnsi="Times New Roman" w:eastAsia="仿宋_GB2312"/>
          <w:sz w:val="32"/>
          <w:szCs w:val="20"/>
        </w:rPr>
        <w:t>（三）在决策科学化管理及现代化进程中的软科学研究取得突出成果；</w:t>
      </w:r>
    </w:p>
    <w:p>
      <w:pPr>
        <w:spacing w:beforeAutospacing="0" w:afterAutospacing="0" w:line="600" w:lineRule="exact"/>
        <w:ind w:firstLine="640"/>
        <w:rPr>
          <w:rFonts w:ascii="Times New Roman" w:hAnsi="Times New Roman" w:eastAsia="仿宋_GB2312"/>
          <w:sz w:val="32"/>
          <w:szCs w:val="20"/>
        </w:rPr>
      </w:pPr>
      <w:r>
        <w:rPr>
          <w:rFonts w:hint="eastAsia" w:ascii="Times New Roman" w:hAnsi="Times New Roman" w:eastAsia="仿宋_GB2312"/>
          <w:sz w:val="32"/>
          <w:szCs w:val="20"/>
        </w:rPr>
        <w:t>（四）申报成果涵盖交通运输行业科技项目、发明专利及标准。</w:t>
      </w:r>
    </w:p>
    <w:p>
      <w:pPr>
        <w:pStyle w:val="17"/>
        <w:numPr>
          <w:ilvl w:val="0"/>
          <w:numId w:val="2"/>
        </w:numPr>
        <w:spacing w:beforeAutospacing="0" w:afterAutospacing="0" w:line="600" w:lineRule="exact"/>
        <w:ind w:left="0" w:firstLine="640"/>
        <w:rPr>
          <w:rFonts w:ascii="Times New Roman" w:hAnsi="Times New Roman" w:eastAsia="仿宋_GB2312"/>
          <w:sz w:val="32"/>
          <w:szCs w:val="20"/>
        </w:rPr>
      </w:pPr>
      <w:r>
        <w:rPr>
          <w:rFonts w:hint="eastAsia" w:ascii="Times New Roman" w:hAnsi="Times New Roman" w:eastAsia="仿宋_GB2312"/>
          <w:sz w:val="32"/>
          <w:szCs w:val="20"/>
        </w:rPr>
        <w:t>山东省交通运输科技奖按下列三个条件综合评定：</w:t>
      </w:r>
    </w:p>
    <w:p>
      <w:pPr>
        <w:spacing w:beforeAutospacing="0" w:afterAutospacing="0" w:line="600" w:lineRule="exact"/>
        <w:ind w:firstLine="640"/>
        <w:rPr>
          <w:rFonts w:ascii="仿宋_GB2312" w:hAnsi="Times New Roman" w:eastAsia="仿宋_GB2312"/>
          <w:sz w:val="32"/>
        </w:rPr>
      </w:pPr>
      <w:r>
        <w:rPr>
          <w:rFonts w:hint="eastAsia" w:ascii="仿宋_GB2312" w:hAnsi="Times New Roman" w:eastAsia="仿宋_GB2312"/>
          <w:sz w:val="32"/>
        </w:rPr>
        <w:t>（一）技术创新程度和先进程度；</w:t>
      </w:r>
    </w:p>
    <w:p>
      <w:pPr>
        <w:spacing w:beforeAutospacing="0" w:afterAutospacing="0" w:line="600" w:lineRule="exact"/>
        <w:ind w:firstLine="640"/>
        <w:rPr>
          <w:rFonts w:ascii="仿宋_GB2312" w:hAnsi="Times New Roman" w:eastAsia="仿宋_GB2312"/>
          <w:sz w:val="32"/>
        </w:rPr>
      </w:pPr>
      <w:r>
        <w:rPr>
          <w:rFonts w:hint="eastAsia" w:ascii="仿宋_GB2312" w:hAnsi="Times New Roman" w:eastAsia="仿宋_GB2312"/>
          <w:sz w:val="32"/>
        </w:rPr>
        <w:t>（二）推动行业科技进步的作用；</w:t>
      </w:r>
    </w:p>
    <w:p>
      <w:pPr>
        <w:spacing w:beforeAutospacing="0" w:afterAutospacing="0" w:line="600" w:lineRule="exact"/>
        <w:ind w:firstLine="640"/>
        <w:rPr>
          <w:rFonts w:ascii="仿宋_GB2312" w:hAnsi="Times New Roman" w:eastAsia="仿宋_GB2312"/>
          <w:sz w:val="32"/>
        </w:rPr>
      </w:pPr>
      <w:r>
        <w:rPr>
          <w:rFonts w:hint="eastAsia" w:ascii="仿宋_GB2312" w:hAnsi="Times New Roman" w:eastAsia="仿宋_GB2312"/>
          <w:sz w:val="32"/>
        </w:rPr>
        <w:t>（三）经济效益和社会效益。</w:t>
      </w:r>
    </w:p>
    <w:p>
      <w:pPr>
        <w:pStyle w:val="17"/>
        <w:numPr>
          <w:ilvl w:val="0"/>
          <w:numId w:val="2"/>
        </w:numPr>
        <w:spacing w:beforeAutospacing="0" w:afterAutospacing="0" w:line="600" w:lineRule="exact"/>
        <w:ind w:left="0" w:firstLine="640"/>
        <w:rPr>
          <w:rFonts w:ascii="Times New Roman" w:hAnsi="Times New Roman" w:eastAsia="仿宋_GB2312"/>
          <w:sz w:val="32"/>
          <w:szCs w:val="20"/>
        </w:rPr>
      </w:pPr>
      <w:r>
        <w:rPr>
          <w:rFonts w:hint="eastAsia" w:ascii="Times New Roman" w:hAnsi="Times New Roman" w:eastAsia="仿宋_GB2312"/>
          <w:sz w:val="32"/>
          <w:szCs w:val="20"/>
        </w:rPr>
        <w:t>山东省交通运输科技奖设一等奖、二等奖、三等奖。</w:t>
      </w:r>
    </w:p>
    <w:p>
      <w:pPr>
        <w:spacing w:beforeAutospacing="0" w:afterAutospacing="0" w:line="600" w:lineRule="exact"/>
        <w:ind w:firstLine="640"/>
        <w:rPr>
          <w:rFonts w:hint="default" w:ascii="仿宋_GB2312" w:hAnsi="Times New Roman" w:eastAsia="仿宋_GB2312"/>
          <w:color w:val="FF0000"/>
          <w:sz w:val="32"/>
          <w:lang w:val="en-US" w:eastAsia="zh-CN"/>
        </w:rPr>
      </w:pPr>
      <w:r>
        <w:rPr>
          <w:rFonts w:hint="eastAsia" w:ascii="仿宋_GB2312" w:hAnsi="Times New Roman" w:eastAsia="仿宋_GB2312"/>
          <w:sz w:val="32"/>
        </w:rPr>
        <w:t>（一）一等奖应达到国内领先或国际先进水平，技术难度很大，在技术与方法上有重大创新，对推动交通科技进步和发展，或国民经济建设具有重大作用，并已取得显著经济效益和社会效</w:t>
      </w:r>
      <w:r>
        <w:rPr>
          <w:rFonts w:hint="eastAsia" w:ascii="仿宋_GB2312" w:hAnsi="Times New Roman" w:eastAsia="仿宋_GB2312"/>
          <w:color w:val="000000" w:themeColor="text1"/>
          <w:sz w:val="32"/>
          <w14:textFill>
            <w14:solidFill>
              <w14:schemeClr w14:val="tx1"/>
            </w14:solidFill>
          </w14:textFill>
        </w:rPr>
        <w:t>益。授奖不超过</w:t>
      </w:r>
      <w:r>
        <w:rPr>
          <w:rFonts w:hint="eastAsia" w:ascii="仿宋_GB2312" w:hAnsi="Times New Roman" w:eastAsia="仿宋_GB2312"/>
          <w:color w:val="000000" w:themeColor="text1"/>
          <w:sz w:val="32"/>
          <w:lang w:val="en-US" w:eastAsia="zh-CN"/>
          <w14:textFill>
            <w14:solidFill>
              <w14:schemeClr w14:val="tx1"/>
            </w14:solidFill>
          </w14:textFill>
        </w:rPr>
        <w:t>1</w:t>
      </w:r>
      <w:r>
        <w:rPr>
          <w:rFonts w:hint="eastAsia" w:ascii="仿宋_GB2312" w:hAnsi="Times New Roman" w:eastAsia="仿宋_GB2312"/>
          <w:color w:val="000000" w:themeColor="text1"/>
          <w:sz w:val="32"/>
          <w14:textFill>
            <w14:solidFill>
              <w14:schemeClr w14:val="tx1"/>
            </w14:solidFill>
          </w14:textFill>
        </w:rPr>
        <w:t>0项。</w:t>
      </w:r>
    </w:p>
    <w:p>
      <w:pPr>
        <w:spacing w:beforeAutospacing="0" w:afterAutospacing="0" w:line="600" w:lineRule="exact"/>
        <w:ind w:firstLine="640"/>
        <w:rPr>
          <w:rFonts w:ascii="仿宋_GB2312" w:hAnsi="Times New Roman" w:eastAsia="仿宋_GB2312"/>
          <w:sz w:val="32"/>
        </w:rPr>
      </w:pPr>
      <w:r>
        <w:rPr>
          <w:rFonts w:hint="eastAsia" w:ascii="仿宋_GB2312" w:hAnsi="Times New Roman" w:eastAsia="仿宋_GB2312"/>
          <w:sz w:val="32"/>
        </w:rPr>
        <w:t>（二）二等奖应达到国内先进或国际水平，技术难度大，在技术与方法上有很大创新，对推动交通科技进步和发展，或全省经济社会建设有较显著的作用，并已取得很好的经济效益和社会效益</w:t>
      </w:r>
      <w:r>
        <w:rPr>
          <w:rFonts w:hint="eastAsia" w:ascii="仿宋_GB2312" w:hAnsi="Times New Roman" w:eastAsia="仿宋_GB2312"/>
          <w:color w:val="000000" w:themeColor="text1"/>
          <w:sz w:val="32"/>
          <w14:textFill>
            <w14:solidFill>
              <w14:schemeClr w14:val="tx1"/>
            </w14:solidFill>
          </w14:textFill>
        </w:rPr>
        <w:t>。授奖不超过</w:t>
      </w:r>
      <w:r>
        <w:rPr>
          <w:rFonts w:hint="eastAsia" w:ascii="仿宋_GB2312" w:hAnsi="Times New Roman" w:eastAsia="仿宋_GB2312"/>
          <w:color w:val="000000" w:themeColor="text1"/>
          <w:sz w:val="32"/>
          <w:lang w:val="en-US" w:eastAsia="zh-CN"/>
          <w14:textFill>
            <w14:solidFill>
              <w14:schemeClr w14:val="tx1"/>
            </w14:solidFill>
          </w14:textFill>
        </w:rPr>
        <w:t>2</w:t>
      </w:r>
      <w:r>
        <w:rPr>
          <w:rFonts w:hint="eastAsia" w:ascii="仿宋_GB2312" w:hAnsi="Times New Roman" w:eastAsia="仿宋_GB2312"/>
          <w:color w:val="000000" w:themeColor="text1"/>
          <w:sz w:val="32"/>
          <w14:textFill>
            <w14:solidFill>
              <w14:schemeClr w14:val="tx1"/>
            </w14:solidFill>
          </w14:textFill>
        </w:rPr>
        <w:t>0项。</w:t>
      </w:r>
    </w:p>
    <w:p>
      <w:pPr>
        <w:spacing w:beforeAutospacing="0" w:afterAutospacing="0" w:line="600" w:lineRule="exact"/>
        <w:ind w:firstLine="640"/>
        <w:rPr>
          <w:rFonts w:hint="eastAsia" w:ascii="仿宋_GB2312" w:hAnsi="Times New Roman" w:eastAsia="仿宋_GB2312"/>
          <w:color w:val="FF0000"/>
          <w:sz w:val="32"/>
        </w:rPr>
      </w:pPr>
      <w:r>
        <w:rPr>
          <w:rFonts w:hint="eastAsia" w:ascii="仿宋_GB2312" w:hAnsi="Times New Roman" w:eastAsia="仿宋_GB2312"/>
          <w:sz w:val="32"/>
        </w:rPr>
        <w:t>（三）三等奖应达到省内先进或省内领先水平，有一定技术难度，在技术与方法上有较大创新，对促进交通科技进步和发展，或全省交通建设发展有明显的作用，经实践验证有较大经济效益和社会效益</w:t>
      </w:r>
      <w:r>
        <w:rPr>
          <w:rFonts w:hint="eastAsia" w:ascii="仿宋_GB2312" w:hAnsi="Times New Roman" w:eastAsia="仿宋_GB2312"/>
          <w:color w:val="000000" w:themeColor="text1"/>
          <w:sz w:val="32"/>
          <w14:textFill>
            <w14:solidFill>
              <w14:schemeClr w14:val="tx1"/>
            </w14:solidFill>
          </w14:textFill>
        </w:rPr>
        <w:t>。授奖不超过</w:t>
      </w:r>
      <w:r>
        <w:rPr>
          <w:rFonts w:hint="eastAsia" w:ascii="仿宋_GB2312" w:hAnsi="Times New Roman" w:eastAsia="仿宋_GB2312"/>
          <w:color w:val="000000" w:themeColor="text1"/>
          <w:sz w:val="32"/>
          <w:lang w:val="en-US" w:eastAsia="zh-CN"/>
          <w14:textFill>
            <w14:solidFill>
              <w14:schemeClr w14:val="tx1"/>
            </w14:solidFill>
          </w14:textFill>
        </w:rPr>
        <w:t>3</w:t>
      </w:r>
      <w:r>
        <w:rPr>
          <w:rFonts w:hint="eastAsia" w:ascii="仿宋_GB2312" w:hAnsi="Times New Roman" w:eastAsia="仿宋_GB2312"/>
          <w:color w:val="000000" w:themeColor="text1"/>
          <w:sz w:val="32"/>
          <w14:textFill>
            <w14:solidFill>
              <w14:schemeClr w14:val="tx1"/>
            </w14:solidFill>
          </w14:textFill>
        </w:rPr>
        <w:t>0项。</w:t>
      </w:r>
    </w:p>
    <w:p>
      <w:pPr>
        <w:spacing w:beforeAutospacing="0" w:afterAutospacing="0" w:line="600" w:lineRule="exact"/>
        <w:ind w:firstLine="640"/>
        <w:rPr>
          <w:rFonts w:ascii="Times New Roman" w:hAnsi="Times New Roman" w:eastAsia="仿宋_GB2312"/>
          <w:sz w:val="32"/>
          <w:szCs w:val="20"/>
          <w:highlight w:val="none"/>
        </w:rPr>
      </w:pPr>
      <w:r>
        <w:rPr>
          <w:rFonts w:hint="eastAsia" w:ascii="仿宋_GB2312" w:hAnsi="Times New Roman" w:eastAsia="仿宋_GB2312"/>
          <w:color w:val="000000" w:themeColor="text1"/>
          <w:sz w:val="32"/>
          <w:highlight w:val="none"/>
          <w:lang w:val="en-US" w:eastAsia="zh-CN"/>
          <w14:textFill>
            <w14:solidFill>
              <w14:schemeClr w14:val="tx1"/>
            </w14:solidFill>
          </w14:textFill>
        </w:rPr>
        <w:t>（四）</w:t>
      </w:r>
      <w:r>
        <w:rPr>
          <w:rFonts w:hint="eastAsia" w:ascii="Times New Roman" w:hAnsi="Times New Roman" w:eastAsia="仿宋_GB2312"/>
          <w:color w:val="000000" w:themeColor="text1"/>
          <w:sz w:val="32"/>
          <w:szCs w:val="20"/>
          <w:highlight w:val="none"/>
          <w14:textFill>
            <w14:solidFill>
              <w14:schemeClr w14:val="tx1"/>
            </w14:solidFill>
          </w14:textFill>
        </w:rPr>
        <w:t>一</w:t>
      </w:r>
      <w:r>
        <w:rPr>
          <w:rFonts w:hint="eastAsia" w:ascii="Times New Roman" w:hAnsi="Times New Roman" w:eastAsia="仿宋_GB2312"/>
          <w:sz w:val="32"/>
          <w:szCs w:val="20"/>
          <w:highlight w:val="none"/>
        </w:rPr>
        <w:t>等奖中理论或技术难度巨大，创新性特别突出，总体理论或技术达到国际领先，体现我省交通运输领域最高科技水平，在行业有重大影响力，取得特大经济和社会效益的，可评为特等奖。</w:t>
      </w:r>
    </w:p>
    <w:p>
      <w:pPr>
        <w:spacing w:before="156" w:beforeLines="50" w:beforeAutospacing="0" w:after="156" w:afterLines="50" w:afterAutospacing="0" w:line="600" w:lineRule="exact"/>
        <w:ind w:firstLine="643"/>
        <w:jc w:val="center"/>
        <w:rPr>
          <w:rFonts w:ascii="Times New Roman" w:hAnsi="Times New Roman" w:eastAsia="仿宋_GB2312"/>
          <w:b/>
          <w:bCs/>
          <w:sz w:val="32"/>
          <w:szCs w:val="20"/>
        </w:rPr>
      </w:pPr>
      <w:r>
        <w:rPr>
          <w:rFonts w:hint="eastAsia" w:ascii="Times New Roman" w:hAnsi="Times New Roman" w:eastAsia="仿宋_GB2312"/>
          <w:b/>
          <w:bCs/>
          <w:sz w:val="32"/>
          <w:szCs w:val="20"/>
        </w:rPr>
        <w:t xml:space="preserve">第三章 </w:t>
      </w:r>
      <w:r>
        <w:rPr>
          <w:rFonts w:ascii="Times New Roman" w:hAnsi="Times New Roman" w:eastAsia="仿宋_GB2312"/>
          <w:b/>
          <w:bCs/>
          <w:sz w:val="32"/>
          <w:szCs w:val="20"/>
        </w:rPr>
        <w:t xml:space="preserve"> </w:t>
      </w:r>
      <w:r>
        <w:rPr>
          <w:rFonts w:hint="eastAsia" w:ascii="Times New Roman" w:hAnsi="Times New Roman" w:eastAsia="仿宋_GB2312"/>
          <w:b/>
          <w:bCs/>
          <w:sz w:val="32"/>
          <w:szCs w:val="20"/>
        </w:rPr>
        <w:t>推荐(申报)和评审</w:t>
      </w:r>
    </w:p>
    <w:p>
      <w:pPr>
        <w:pStyle w:val="17"/>
        <w:numPr>
          <w:ilvl w:val="0"/>
          <w:numId w:val="2"/>
        </w:numPr>
        <w:spacing w:beforeAutospacing="0" w:afterAutospacing="0" w:line="600" w:lineRule="exact"/>
        <w:ind w:left="0" w:firstLine="640"/>
        <w:rPr>
          <w:rFonts w:ascii="Times New Roman" w:hAnsi="Times New Roman" w:eastAsia="仿宋_GB2312"/>
          <w:sz w:val="32"/>
          <w:szCs w:val="20"/>
        </w:rPr>
      </w:pPr>
      <w:r>
        <w:rPr>
          <w:rFonts w:hint="eastAsia" w:ascii="Times New Roman" w:hAnsi="Times New Roman" w:eastAsia="仿宋_GB2312"/>
          <w:sz w:val="32"/>
          <w:szCs w:val="20"/>
        </w:rPr>
        <w:t>交通运输科技奖由以下单位推荐(申报)：</w:t>
      </w:r>
    </w:p>
    <w:p>
      <w:pPr>
        <w:spacing w:beforeAutospacing="0" w:afterAutospacing="0" w:line="600" w:lineRule="exact"/>
        <w:ind w:firstLine="640"/>
        <w:rPr>
          <w:rFonts w:ascii="Times New Roman" w:hAnsi="Times New Roman" w:eastAsia="仿宋_GB2312"/>
          <w:sz w:val="32"/>
          <w:szCs w:val="20"/>
        </w:rPr>
      </w:pPr>
      <w:r>
        <w:rPr>
          <w:rFonts w:hint="eastAsia" w:ascii="Times New Roman" w:hAnsi="Times New Roman" w:eastAsia="仿宋_GB2312"/>
          <w:sz w:val="32"/>
          <w:szCs w:val="20"/>
        </w:rPr>
        <w:t>（一）各市交通运输相关行业主管部门或者学会、协会;</w:t>
      </w:r>
    </w:p>
    <w:p>
      <w:pPr>
        <w:spacing w:beforeAutospacing="0" w:afterAutospacing="0" w:line="600" w:lineRule="exact"/>
        <w:ind w:firstLine="640"/>
        <w:rPr>
          <w:rFonts w:ascii="Times New Roman" w:hAnsi="Times New Roman" w:eastAsia="仿宋_GB2312"/>
          <w:sz w:val="32"/>
          <w:szCs w:val="20"/>
        </w:rPr>
      </w:pPr>
      <w:r>
        <w:rPr>
          <w:rFonts w:hint="eastAsia" w:ascii="Times New Roman" w:hAnsi="Times New Roman" w:eastAsia="仿宋_GB2312"/>
          <w:sz w:val="32"/>
          <w:szCs w:val="20"/>
        </w:rPr>
        <w:t>（二）具有独立法人资格，从事交通运输相关业务的企业、事业单位。</w:t>
      </w:r>
    </w:p>
    <w:p>
      <w:pPr>
        <w:pStyle w:val="17"/>
        <w:numPr>
          <w:ilvl w:val="0"/>
          <w:numId w:val="2"/>
        </w:numPr>
        <w:spacing w:beforeAutospacing="0" w:afterAutospacing="0" w:line="600" w:lineRule="exact"/>
        <w:ind w:left="0" w:firstLine="640"/>
        <w:rPr>
          <w:rFonts w:ascii="Times New Roman" w:hAnsi="Times New Roman" w:eastAsia="仿宋_GB2312"/>
          <w:sz w:val="32"/>
          <w:szCs w:val="20"/>
        </w:rPr>
      </w:pPr>
      <w:r>
        <w:rPr>
          <w:rFonts w:hint="eastAsia" w:ascii="Times New Roman" w:hAnsi="Times New Roman" w:eastAsia="仿宋_GB2312"/>
          <w:sz w:val="32"/>
          <w:szCs w:val="20"/>
        </w:rPr>
        <w:t>经评审未获奖的项目，如果其项目在此后的研究开发活动中获得新的实质性进展，并符合本办法有关规定条件的，可以按照规定程序重新推荐（申报）。同一项目的技术内容不得重复参加交通运输科技奖的评审。已获国家级自然科学奖、技术发明将、科学技术进步奖和省级科学技术进步奖、上级学会（协会）科技奖的项目不得再申报。</w:t>
      </w:r>
    </w:p>
    <w:p>
      <w:pPr>
        <w:pStyle w:val="17"/>
        <w:numPr>
          <w:ilvl w:val="0"/>
          <w:numId w:val="2"/>
        </w:numPr>
        <w:spacing w:beforeAutospacing="0" w:afterAutospacing="0" w:line="600" w:lineRule="exact"/>
        <w:ind w:left="0" w:firstLine="640"/>
        <w:rPr>
          <w:rFonts w:ascii="Times New Roman" w:hAnsi="Times New Roman" w:eastAsia="仿宋_GB2312"/>
          <w:sz w:val="32"/>
          <w:szCs w:val="20"/>
        </w:rPr>
      </w:pPr>
      <w:r>
        <w:rPr>
          <w:rFonts w:hint="eastAsia" w:ascii="Times New Roman" w:hAnsi="Times New Roman" w:eastAsia="仿宋_GB2312"/>
          <w:sz w:val="32"/>
          <w:szCs w:val="20"/>
        </w:rPr>
        <w:t>交通运输科技奖评审委员会由研究会聘请专家、学者组成，负责奖项的评审工作。评审工作受山东省交通运输厅的指导。</w:t>
      </w:r>
    </w:p>
    <w:p>
      <w:pPr>
        <w:pStyle w:val="17"/>
        <w:numPr>
          <w:ilvl w:val="0"/>
          <w:numId w:val="2"/>
        </w:numPr>
        <w:spacing w:beforeAutospacing="0" w:afterAutospacing="0" w:line="600" w:lineRule="exact"/>
        <w:ind w:left="0" w:firstLine="640"/>
        <w:rPr>
          <w:rFonts w:ascii="Times New Roman" w:hAnsi="Times New Roman" w:eastAsia="仿宋_GB2312"/>
          <w:sz w:val="32"/>
          <w:szCs w:val="20"/>
        </w:rPr>
      </w:pPr>
      <w:r>
        <w:rPr>
          <w:rFonts w:hint="eastAsia" w:ascii="Times New Roman" w:hAnsi="Times New Roman" w:eastAsia="仿宋_GB2312"/>
          <w:sz w:val="32"/>
          <w:szCs w:val="20"/>
        </w:rPr>
        <w:t>交通运输科技奖励办公室设在研究会，负责交通运输科技奖的推荐受理、形式审查、专业评审、公告、异议处理和报批等相关日常工作。</w:t>
      </w:r>
    </w:p>
    <w:p>
      <w:pPr>
        <w:pStyle w:val="17"/>
        <w:numPr>
          <w:ilvl w:val="0"/>
          <w:numId w:val="2"/>
        </w:numPr>
        <w:spacing w:beforeAutospacing="0" w:afterAutospacing="0" w:line="600" w:lineRule="exact"/>
        <w:ind w:left="0" w:firstLine="640"/>
        <w:rPr>
          <w:rFonts w:ascii="Times New Roman" w:hAnsi="Times New Roman" w:eastAsia="仿宋_GB2312"/>
          <w:sz w:val="32"/>
          <w:szCs w:val="20"/>
          <w:highlight w:val="none"/>
        </w:rPr>
      </w:pPr>
      <w:r>
        <w:rPr>
          <w:rFonts w:hint="eastAsia" w:ascii="Times New Roman" w:hAnsi="Times New Roman" w:eastAsia="仿宋_GB2312"/>
          <w:sz w:val="32"/>
          <w:szCs w:val="20"/>
          <w:highlight w:val="none"/>
        </w:rPr>
        <w:t>交通运输科技奖评审委员会设主任委员</w:t>
      </w:r>
      <w:r>
        <w:rPr>
          <w:rFonts w:ascii="Times New Roman" w:hAnsi="Times New Roman" w:eastAsia="仿宋_GB2312"/>
          <w:sz w:val="32"/>
          <w:szCs w:val="20"/>
          <w:highlight w:val="none"/>
        </w:rPr>
        <w:t>1人，副主任委员</w:t>
      </w:r>
      <w:r>
        <w:rPr>
          <w:rFonts w:hint="eastAsia" w:ascii="Times New Roman" w:hAnsi="Times New Roman" w:eastAsia="仿宋_GB2312"/>
          <w:sz w:val="32"/>
          <w:szCs w:val="20"/>
          <w:highlight w:val="none"/>
          <w:lang w:val="en-US" w:eastAsia="zh-CN"/>
        </w:rPr>
        <w:t>1</w:t>
      </w:r>
      <w:r>
        <w:rPr>
          <w:rFonts w:ascii="Times New Roman" w:hAnsi="Times New Roman" w:eastAsia="仿宋_GB2312"/>
          <w:sz w:val="32"/>
          <w:szCs w:val="20"/>
          <w:highlight w:val="none"/>
        </w:rPr>
        <w:t>至</w:t>
      </w:r>
      <w:r>
        <w:rPr>
          <w:rFonts w:hint="eastAsia" w:ascii="Times New Roman" w:hAnsi="Times New Roman" w:eastAsia="仿宋_GB2312"/>
          <w:sz w:val="32"/>
          <w:szCs w:val="20"/>
          <w:highlight w:val="none"/>
          <w:lang w:val="en-US" w:eastAsia="zh-CN"/>
        </w:rPr>
        <w:t>2</w:t>
      </w:r>
      <w:r>
        <w:rPr>
          <w:rFonts w:ascii="Times New Roman" w:hAnsi="Times New Roman" w:eastAsia="仿宋_GB2312"/>
          <w:sz w:val="32"/>
          <w:szCs w:val="20"/>
          <w:highlight w:val="none"/>
        </w:rPr>
        <w:t>人。评审委员会委员实行聘任制，根据当年推荐（申报）项目的情况，聘请若干专家担任评审委员。</w:t>
      </w:r>
    </w:p>
    <w:p>
      <w:pPr>
        <w:pStyle w:val="17"/>
        <w:numPr>
          <w:ilvl w:val="0"/>
          <w:numId w:val="2"/>
        </w:numPr>
        <w:spacing w:beforeAutospacing="0" w:afterAutospacing="0" w:line="600" w:lineRule="exact"/>
        <w:ind w:left="0" w:firstLine="640"/>
        <w:rPr>
          <w:rFonts w:ascii="Times New Roman" w:hAnsi="Times New Roman" w:eastAsia="仿宋_GB2312"/>
          <w:sz w:val="32"/>
          <w:szCs w:val="20"/>
        </w:rPr>
      </w:pPr>
      <w:r>
        <w:rPr>
          <w:rFonts w:hint="eastAsia" w:ascii="仿宋_GB2312" w:hAnsi="Times New Roman" w:eastAsia="仿宋_GB2312"/>
          <w:sz w:val="32"/>
        </w:rPr>
        <w:t>根据评审工作需要，评审委员会下设若干专业评审组</w:t>
      </w:r>
      <w:r>
        <w:rPr>
          <w:rFonts w:hint="eastAsia" w:ascii="仿宋_GB2312" w:hAnsi="Times New Roman" w:eastAsia="仿宋_GB2312"/>
          <w:sz w:val="32"/>
          <w:highlight w:val="none"/>
        </w:rPr>
        <w:t>。专业评审组设组长</w:t>
      </w:r>
      <w:r>
        <w:rPr>
          <w:rFonts w:ascii="仿宋_GB2312" w:hAnsi="Times New Roman" w:eastAsia="仿宋_GB2312"/>
          <w:sz w:val="32"/>
          <w:highlight w:val="none"/>
        </w:rPr>
        <w:t>1人，负责专业初评工作，</w:t>
      </w:r>
      <w:r>
        <w:rPr>
          <w:rFonts w:ascii="仿宋_GB2312" w:hAnsi="Times New Roman" w:eastAsia="仿宋_GB2312"/>
          <w:sz w:val="32"/>
        </w:rPr>
        <w:t>并将初评结果提交评审委员会评审。</w:t>
      </w:r>
    </w:p>
    <w:p>
      <w:pPr>
        <w:pStyle w:val="17"/>
        <w:numPr>
          <w:ilvl w:val="0"/>
          <w:numId w:val="2"/>
        </w:numPr>
        <w:spacing w:beforeAutospacing="0" w:afterAutospacing="0" w:line="600" w:lineRule="exact"/>
        <w:ind w:left="0" w:firstLine="640"/>
        <w:rPr>
          <w:rFonts w:ascii="Times New Roman" w:hAnsi="Times New Roman" w:eastAsia="仿宋_GB2312"/>
          <w:sz w:val="32"/>
          <w:szCs w:val="20"/>
        </w:rPr>
      </w:pPr>
      <w:r>
        <w:rPr>
          <w:rFonts w:hint="eastAsia" w:ascii="仿宋_GB2312" w:hAnsi="Times New Roman" w:eastAsia="仿宋_GB2312"/>
          <w:sz w:val="32"/>
        </w:rPr>
        <w:t>评审工作采取定性与定量相结合的方法，遵循科学、客观、公正、独立的原则，严格标准要求，本着认真负责的态度，按照规定的工作程序，对申报成果的先进性、科学性、实用性和真实性进行综合评价。</w:t>
      </w:r>
    </w:p>
    <w:p>
      <w:pPr>
        <w:pStyle w:val="17"/>
        <w:numPr>
          <w:ilvl w:val="0"/>
          <w:numId w:val="2"/>
        </w:numPr>
        <w:spacing w:beforeAutospacing="0" w:afterAutospacing="0" w:line="600" w:lineRule="exact"/>
        <w:ind w:left="0" w:firstLine="640"/>
        <w:rPr>
          <w:rFonts w:ascii="Times New Roman" w:hAnsi="Times New Roman" w:eastAsia="仿宋_GB2312"/>
          <w:sz w:val="32"/>
          <w:szCs w:val="20"/>
        </w:rPr>
      </w:pPr>
      <w:r>
        <w:rPr>
          <w:rFonts w:hint="eastAsia" w:ascii="仿宋_GB2312" w:hAnsi="Times New Roman" w:eastAsia="仿宋_GB2312"/>
          <w:sz w:val="32"/>
        </w:rPr>
        <w:t>评审采用会议评审形式，由评审委员会主任主持，实行主审专家负责制，设置若干专业评审组，由各专业的主审专家担任专业组长，并根据评审标准，组织进行本专业评审组的项目评审工作，提出本专业评审组评审项目顺序和建议奖励等级。</w:t>
      </w:r>
    </w:p>
    <w:p>
      <w:pPr>
        <w:pStyle w:val="17"/>
        <w:numPr>
          <w:ilvl w:val="0"/>
          <w:numId w:val="2"/>
        </w:numPr>
        <w:spacing w:beforeAutospacing="0" w:afterAutospacing="0" w:line="600" w:lineRule="exact"/>
        <w:ind w:left="0" w:firstLine="640"/>
        <w:rPr>
          <w:rFonts w:ascii="Times New Roman" w:hAnsi="Times New Roman" w:eastAsia="仿宋_GB2312"/>
          <w:sz w:val="32"/>
          <w:szCs w:val="20"/>
        </w:rPr>
      </w:pPr>
      <w:r>
        <w:rPr>
          <w:rFonts w:hint="eastAsia" w:ascii="仿宋_GB2312" w:hAnsi="Times New Roman" w:eastAsia="仿宋_GB2312"/>
          <w:sz w:val="32"/>
        </w:rPr>
        <w:t>专业评审组长向评审委员会说明推荐理由，评审委员会在综合各专业评审组评审情况的基础上，确定授奖项目建议名单。当各专业评审组和评审委员会对评审项目不能形成一致意见时，采取记名投票方式表决，获一等奖项目须三分之二以上（含三分之二）评委通过，二等奖及三等奖项目须二分之一以上（不含二分之一）评委通过。</w:t>
      </w:r>
    </w:p>
    <w:p>
      <w:pPr>
        <w:pStyle w:val="17"/>
        <w:numPr>
          <w:ilvl w:val="0"/>
          <w:numId w:val="2"/>
        </w:numPr>
        <w:spacing w:beforeAutospacing="0" w:afterAutospacing="0" w:line="600" w:lineRule="exact"/>
        <w:ind w:left="0" w:firstLine="640"/>
        <w:rPr>
          <w:rFonts w:ascii="Times New Roman" w:hAnsi="Times New Roman" w:eastAsia="仿宋_GB2312"/>
          <w:sz w:val="32"/>
          <w:szCs w:val="20"/>
        </w:rPr>
      </w:pPr>
      <w:r>
        <w:rPr>
          <w:rFonts w:hint="eastAsia" w:ascii="仿宋_GB2312" w:hAnsi="Times New Roman" w:eastAsia="仿宋_GB2312"/>
          <w:sz w:val="32"/>
        </w:rPr>
        <w:t>对推荐（申报）一等奖的项目，必要时进行答辩。</w:t>
      </w:r>
    </w:p>
    <w:p>
      <w:pPr>
        <w:pStyle w:val="17"/>
        <w:numPr>
          <w:ilvl w:val="0"/>
          <w:numId w:val="2"/>
        </w:numPr>
        <w:spacing w:beforeAutospacing="0" w:afterAutospacing="0" w:line="600" w:lineRule="exact"/>
        <w:ind w:left="0" w:firstLine="640"/>
        <w:rPr>
          <w:rFonts w:ascii="Times New Roman" w:hAnsi="Times New Roman" w:eastAsia="仿宋_GB2312"/>
          <w:sz w:val="32"/>
          <w:szCs w:val="20"/>
        </w:rPr>
      </w:pPr>
      <w:r>
        <w:rPr>
          <w:rFonts w:hint="eastAsia" w:ascii="仿宋_GB2312" w:hAnsi="Times New Roman" w:eastAsia="仿宋_GB2312"/>
          <w:sz w:val="32"/>
        </w:rPr>
        <w:t>评审委员会实行回避制度，凡评审委员会委员为项目主要完成人，在评审委员会讨论该项目时应予回避。</w:t>
      </w:r>
    </w:p>
    <w:p>
      <w:pPr>
        <w:pStyle w:val="17"/>
        <w:numPr>
          <w:ilvl w:val="0"/>
          <w:numId w:val="2"/>
        </w:numPr>
        <w:spacing w:beforeAutospacing="0" w:afterAutospacing="0" w:line="600" w:lineRule="exact"/>
        <w:ind w:left="0" w:firstLine="640"/>
        <w:rPr>
          <w:rFonts w:ascii="Times New Roman" w:hAnsi="Times New Roman" w:eastAsia="仿宋_GB2312"/>
          <w:sz w:val="32"/>
          <w:szCs w:val="20"/>
        </w:rPr>
      </w:pPr>
      <w:r>
        <w:rPr>
          <w:rFonts w:hint="eastAsia" w:ascii="Times New Roman" w:hAnsi="Times New Roman" w:eastAsia="仿宋_GB2312"/>
          <w:sz w:val="32"/>
          <w:szCs w:val="20"/>
        </w:rPr>
        <w:t>交通运输科技奖评审委员会委员和相关工作人员应当对推荐（申报）项目的技术内容、评审情况和评审中的各种意见严格保密。交通运输科技奖实行评审信誉制度，对参加评审工作的评委建立信誉记录，作为提出评审委员会委员和专业评审组组员人选的重要依据。</w:t>
      </w:r>
    </w:p>
    <w:p>
      <w:pPr>
        <w:pStyle w:val="17"/>
        <w:numPr>
          <w:ilvl w:val="0"/>
          <w:numId w:val="2"/>
        </w:numPr>
        <w:spacing w:beforeAutospacing="0" w:afterAutospacing="0" w:line="600" w:lineRule="exact"/>
        <w:ind w:left="0" w:firstLine="640"/>
        <w:rPr>
          <w:rFonts w:ascii="Times New Roman" w:hAnsi="Times New Roman" w:eastAsia="仿宋_GB2312"/>
          <w:sz w:val="32"/>
          <w:szCs w:val="20"/>
        </w:rPr>
      </w:pPr>
      <w:r>
        <w:rPr>
          <w:rFonts w:hint="eastAsia" w:ascii="Times New Roman" w:hAnsi="Times New Roman" w:eastAsia="仿宋_GB2312"/>
          <w:sz w:val="32"/>
          <w:szCs w:val="20"/>
        </w:rPr>
        <w:t>组织推荐（申报）单位应负责对推荐（申报）项目组织审查，提出推荐意见。几个单位共同完成的项目，由第一承担单位组织推荐（申报）。</w:t>
      </w:r>
    </w:p>
    <w:p>
      <w:pPr>
        <w:pStyle w:val="17"/>
        <w:numPr>
          <w:ilvl w:val="0"/>
          <w:numId w:val="2"/>
        </w:numPr>
        <w:spacing w:beforeAutospacing="0" w:afterAutospacing="0" w:line="600" w:lineRule="exact"/>
        <w:ind w:left="0" w:firstLine="640"/>
        <w:rPr>
          <w:rFonts w:ascii="Times New Roman" w:hAnsi="Times New Roman" w:eastAsia="仿宋_GB2312"/>
          <w:sz w:val="32"/>
          <w:szCs w:val="20"/>
        </w:rPr>
      </w:pPr>
      <w:r>
        <w:rPr>
          <w:rFonts w:hint="eastAsia" w:ascii="Times New Roman" w:hAnsi="Times New Roman" w:eastAsia="仿宋_GB2312"/>
          <w:sz w:val="32"/>
          <w:szCs w:val="20"/>
        </w:rPr>
        <w:t>必须按规定格式、内容填写《山东省交通运输科技奖推荐（申报）书》、《山东省交通运输科技奖评价简表》并提交相关技术材料。</w:t>
      </w:r>
    </w:p>
    <w:p>
      <w:pPr>
        <w:spacing w:before="156" w:beforeLines="50" w:beforeAutospacing="0" w:after="156" w:afterLines="50" w:afterAutospacing="0" w:line="600" w:lineRule="exact"/>
        <w:ind w:firstLine="0" w:firstLineChars="0"/>
        <w:jc w:val="center"/>
        <w:rPr>
          <w:rFonts w:ascii="Times New Roman" w:hAnsi="Times New Roman" w:eastAsia="仿宋_GB2312"/>
          <w:b/>
          <w:bCs/>
          <w:sz w:val="32"/>
          <w:szCs w:val="20"/>
        </w:rPr>
      </w:pPr>
      <w:r>
        <w:rPr>
          <w:rFonts w:hint="eastAsia" w:ascii="Times New Roman" w:hAnsi="Times New Roman" w:eastAsia="仿宋_GB2312"/>
          <w:b/>
          <w:bCs/>
          <w:sz w:val="32"/>
          <w:szCs w:val="20"/>
        </w:rPr>
        <w:t>第四章</w:t>
      </w:r>
      <w:r>
        <w:rPr>
          <w:rFonts w:ascii="Times New Roman" w:hAnsi="Times New Roman" w:eastAsia="仿宋_GB2312"/>
          <w:b/>
          <w:bCs/>
          <w:sz w:val="32"/>
          <w:szCs w:val="20"/>
        </w:rPr>
        <w:t xml:space="preserve">  异议处理</w:t>
      </w:r>
    </w:p>
    <w:p>
      <w:pPr>
        <w:pStyle w:val="17"/>
        <w:numPr>
          <w:ilvl w:val="0"/>
          <w:numId w:val="2"/>
        </w:numPr>
        <w:spacing w:beforeAutospacing="0" w:afterAutospacing="0" w:line="600" w:lineRule="exact"/>
        <w:ind w:left="0" w:firstLine="640"/>
        <w:rPr>
          <w:rFonts w:ascii="Times New Roman" w:hAnsi="Times New Roman" w:eastAsia="仿宋_GB2312"/>
          <w:sz w:val="32"/>
          <w:szCs w:val="20"/>
        </w:rPr>
      </w:pPr>
      <w:r>
        <w:rPr>
          <w:rFonts w:hint="eastAsia" w:ascii="Times New Roman" w:hAnsi="Times New Roman" w:eastAsia="仿宋_GB2312"/>
          <w:sz w:val="32"/>
          <w:szCs w:val="20"/>
        </w:rPr>
        <w:t>交通运输科技奖接受社会监督，评审工作实行异议制度。对评审委员会通过的获奖项目，在研究会官方网站、微信公众平台，交通行业媒体上公示七天，任何单位和个人对交通运输科技奖获奖单位、完成人及其项目持有异议的，应当在评审结果公示期内提出，逾期且无正当理由的不予受理。</w:t>
      </w:r>
    </w:p>
    <w:p>
      <w:pPr>
        <w:pStyle w:val="17"/>
        <w:numPr>
          <w:ilvl w:val="0"/>
          <w:numId w:val="2"/>
        </w:numPr>
        <w:spacing w:beforeAutospacing="0" w:afterAutospacing="0" w:line="600" w:lineRule="exact"/>
        <w:ind w:left="0" w:firstLine="640"/>
        <w:rPr>
          <w:rFonts w:ascii="Times New Roman" w:hAnsi="Times New Roman" w:eastAsia="仿宋_GB2312"/>
          <w:sz w:val="32"/>
          <w:szCs w:val="20"/>
        </w:rPr>
      </w:pPr>
      <w:r>
        <w:rPr>
          <w:rFonts w:hint="eastAsia" w:ascii="Times New Roman" w:hAnsi="Times New Roman" w:eastAsia="仿宋_GB2312"/>
          <w:sz w:val="32"/>
          <w:szCs w:val="20"/>
        </w:rPr>
        <w:t>提出异议的单位和个人应当提供书面异议材料和必要的证明文件，并表明真实身份。个人提出异议的，应当在异议材料上签署真实姓名，以单位名义提出异议的，应当加盖本单位公章。</w:t>
      </w:r>
    </w:p>
    <w:p>
      <w:pPr>
        <w:pStyle w:val="17"/>
        <w:numPr>
          <w:ilvl w:val="0"/>
          <w:numId w:val="2"/>
        </w:numPr>
        <w:spacing w:beforeAutospacing="0" w:afterAutospacing="0" w:line="600" w:lineRule="exact"/>
        <w:ind w:left="0" w:firstLine="640"/>
        <w:rPr>
          <w:rFonts w:ascii="Times New Roman" w:hAnsi="Times New Roman" w:eastAsia="仿宋_GB2312"/>
          <w:sz w:val="32"/>
          <w:szCs w:val="20"/>
        </w:rPr>
      </w:pPr>
      <w:r>
        <w:rPr>
          <w:rFonts w:hint="eastAsia" w:ascii="Times New Roman" w:hAnsi="Times New Roman" w:eastAsia="仿宋_GB2312"/>
          <w:sz w:val="32"/>
          <w:szCs w:val="20"/>
        </w:rPr>
        <w:t>异议分为实质性异议和非实质性异议。凡涉及完成人、完成单位所完成项目的创新性、先进性、实用性、知识产权争议，以及推荐（申报）书填写不实所提的异议为实质性异议；对完成人、完成单位排序的异议，为非实质性异议。推荐（申报）单位、申报人及项目完成人和完成单位对评审等级的意见不属于异议范围。</w:t>
      </w:r>
    </w:p>
    <w:p>
      <w:pPr>
        <w:pStyle w:val="17"/>
        <w:numPr>
          <w:ilvl w:val="0"/>
          <w:numId w:val="2"/>
        </w:numPr>
        <w:spacing w:beforeAutospacing="0" w:afterAutospacing="0" w:line="600" w:lineRule="exact"/>
        <w:ind w:left="0" w:firstLine="640"/>
        <w:rPr>
          <w:rFonts w:ascii="Times New Roman" w:hAnsi="Times New Roman" w:eastAsia="仿宋_GB2312"/>
          <w:sz w:val="32"/>
          <w:szCs w:val="20"/>
        </w:rPr>
      </w:pPr>
      <w:r>
        <w:rPr>
          <w:rFonts w:hint="eastAsia" w:ascii="Times New Roman" w:hAnsi="Times New Roman" w:eastAsia="仿宋_GB2312"/>
          <w:sz w:val="32"/>
          <w:szCs w:val="20"/>
        </w:rPr>
        <w:t>实质性异议由研究会负责协调，由有关推荐（申报）单位协助。推荐（申报）单位接到异议处理通知后，应于十五日内以书面形式提出对异议内容的答辩意见，逾期未提出异议答辩意见的项目不予奖励。凡属对项目评审的非实质性异议，不予受理。</w:t>
      </w:r>
    </w:p>
    <w:p>
      <w:pPr>
        <w:pStyle w:val="17"/>
        <w:numPr>
          <w:ilvl w:val="0"/>
          <w:numId w:val="2"/>
        </w:numPr>
        <w:spacing w:beforeAutospacing="0" w:afterAutospacing="0" w:line="600" w:lineRule="exact"/>
        <w:ind w:left="0" w:firstLine="640"/>
        <w:rPr>
          <w:rFonts w:ascii="Times New Roman" w:hAnsi="Times New Roman" w:eastAsia="仿宋_GB2312"/>
          <w:sz w:val="32"/>
          <w:szCs w:val="20"/>
        </w:rPr>
      </w:pPr>
      <w:r>
        <w:rPr>
          <w:rFonts w:hint="eastAsia" w:ascii="Times New Roman" w:hAnsi="Times New Roman" w:eastAsia="仿宋_GB2312"/>
          <w:sz w:val="32"/>
          <w:szCs w:val="20"/>
        </w:rPr>
        <w:t>对有异议的项目，研究会依据上报材料组织调查、核实，并提出初步处理意见，报交通运输科技奖评审委员会审定。对放弃奖励的，弃奖责任由推荐（申报）单位自负。并停止其一年申报资格。</w:t>
      </w:r>
    </w:p>
    <w:p>
      <w:pPr>
        <w:spacing w:before="156" w:beforeLines="50" w:beforeAutospacing="0" w:after="156" w:afterLines="50" w:afterAutospacing="0" w:line="600" w:lineRule="exact"/>
        <w:ind w:firstLine="0" w:firstLineChars="0"/>
        <w:jc w:val="center"/>
        <w:rPr>
          <w:rFonts w:ascii="Times New Roman" w:hAnsi="Times New Roman" w:eastAsia="仿宋_GB2312"/>
          <w:b/>
          <w:bCs/>
          <w:sz w:val="32"/>
          <w:szCs w:val="20"/>
        </w:rPr>
      </w:pPr>
      <w:r>
        <w:rPr>
          <w:rFonts w:ascii="Times New Roman" w:hAnsi="Times New Roman" w:eastAsia="仿宋_GB2312"/>
          <w:b/>
          <w:bCs/>
          <w:sz w:val="32"/>
          <w:szCs w:val="20"/>
        </w:rPr>
        <w:t>第</w:t>
      </w:r>
      <w:r>
        <w:rPr>
          <w:rFonts w:hint="eastAsia" w:ascii="Times New Roman" w:hAnsi="Times New Roman" w:eastAsia="仿宋_GB2312"/>
          <w:b/>
          <w:bCs/>
          <w:sz w:val="32"/>
          <w:szCs w:val="20"/>
        </w:rPr>
        <w:t>五</w:t>
      </w:r>
      <w:r>
        <w:rPr>
          <w:rFonts w:ascii="Times New Roman" w:hAnsi="Times New Roman" w:eastAsia="仿宋_GB2312"/>
          <w:b/>
          <w:bCs/>
          <w:sz w:val="32"/>
          <w:szCs w:val="20"/>
        </w:rPr>
        <w:t>章</w:t>
      </w:r>
      <w:r>
        <w:rPr>
          <w:rFonts w:hint="eastAsia" w:ascii="Times New Roman" w:hAnsi="Times New Roman" w:eastAsia="仿宋_GB2312"/>
          <w:b/>
          <w:bCs/>
          <w:sz w:val="32"/>
          <w:szCs w:val="20"/>
        </w:rPr>
        <w:t xml:space="preserve"> </w:t>
      </w:r>
      <w:r>
        <w:rPr>
          <w:rFonts w:ascii="Times New Roman" w:hAnsi="Times New Roman" w:eastAsia="仿宋_GB2312"/>
          <w:b/>
          <w:bCs/>
          <w:sz w:val="32"/>
          <w:szCs w:val="20"/>
        </w:rPr>
        <w:t xml:space="preserve"> 奖励和处罚</w:t>
      </w:r>
    </w:p>
    <w:p>
      <w:pPr>
        <w:pStyle w:val="17"/>
        <w:numPr>
          <w:ilvl w:val="0"/>
          <w:numId w:val="2"/>
        </w:numPr>
        <w:spacing w:beforeAutospacing="0" w:afterAutospacing="0" w:line="600" w:lineRule="exact"/>
        <w:ind w:left="0" w:firstLine="640"/>
        <w:rPr>
          <w:rFonts w:ascii="Times New Roman" w:hAnsi="Times New Roman" w:eastAsia="仿宋_GB2312"/>
          <w:sz w:val="32"/>
          <w:szCs w:val="20"/>
        </w:rPr>
      </w:pPr>
      <w:r>
        <w:rPr>
          <w:rFonts w:hint="eastAsia" w:ascii="Times New Roman" w:hAnsi="Times New Roman" w:eastAsia="仿宋_GB2312"/>
          <w:sz w:val="32"/>
          <w:szCs w:val="20"/>
        </w:rPr>
        <w:t>研究会印发表彰决定，在官方网站公告获奖名单，并对获奖单位授予荣誉证书。</w:t>
      </w:r>
    </w:p>
    <w:p>
      <w:pPr>
        <w:pStyle w:val="17"/>
        <w:numPr>
          <w:ilvl w:val="0"/>
          <w:numId w:val="2"/>
        </w:numPr>
        <w:spacing w:beforeAutospacing="0" w:afterAutospacing="0" w:line="600" w:lineRule="exact"/>
        <w:ind w:left="0" w:firstLine="640"/>
        <w:jc w:val="both"/>
        <w:rPr>
          <w:rFonts w:ascii="Times New Roman" w:hAnsi="Times New Roman" w:eastAsia="仿宋_GB2312"/>
          <w:sz w:val="32"/>
          <w:szCs w:val="20"/>
          <w:highlight w:val="none"/>
        </w:rPr>
      </w:pPr>
      <w:r>
        <w:rPr>
          <w:rFonts w:hint="eastAsia" w:ascii="Times New Roman" w:hAnsi="Times New Roman" w:eastAsia="仿宋_GB2312"/>
          <w:sz w:val="32"/>
          <w:szCs w:val="20"/>
          <w:highlight w:val="none"/>
        </w:rPr>
        <w:t>对交通运输科技奖</w:t>
      </w:r>
      <w:r>
        <w:rPr>
          <w:rFonts w:hint="eastAsia" w:ascii="Times New Roman" w:hAnsi="Times New Roman" w:eastAsia="仿宋_GB2312"/>
          <w:sz w:val="32"/>
          <w:szCs w:val="20"/>
          <w:highlight w:val="none"/>
          <w:lang w:val="en-US" w:eastAsia="zh-CN"/>
        </w:rPr>
        <w:t>特等奖、</w:t>
      </w:r>
      <w:r>
        <w:rPr>
          <w:rFonts w:hint="eastAsia" w:ascii="Times New Roman" w:hAnsi="Times New Roman" w:eastAsia="仿宋_GB2312"/>
          <w:sz w:val="32"/>
          <w:szCs w:val="20"/>
          <w:highlight w:val="none"/>
        </w:rPr>
        <w:t>一、二、三等奖的单项授奖人数和单位数实行限制：</w:t>
      </w:r>
    </w:p>
    <w:p>
      <w:pPr>
        <w:spacing w:beforeAutospacing="0" w:afterAutospacing="0" w:line="600" w:lineRule="exact"/>
        <w:ind w:firstLine="640"/>
        <w:rPr>
          <w:rFonts w:hint="eastAsia" w:ascii="仿宋_GB2312" w:hAnsi="Times New Roman" w:eastAsia="仿宋_GB2312"/>
          <w:sz w:val="32"/>
          <w:highlight w:val="none"/>
          <w:lang w:val="en-US" w:eastAsia="zh-CN"/>
        </w:rPr>
      </w:pPr>
      <w:r>
        <w:rPr>
          <w:rFonts w:hint="eastAsia" w:ascii="仿宋_GB2312" w:hAnsi="Times New Roman" w:eastAsia="仿宋_GB2312"/>
          <w:sz w:val="32"/>
          <w:highlight w:val="none"/>
          <w:lang w:val="en-US" w:eastAsia="zh-CN"/>
        </w:rPr>
        <w:t>特等奖：</w:t>
      </w:r>
      <w:r>
        <w:rPr>
          <w:rFonts w:hint="eastAsia" w:ascii="仿宋_GB2312" w:hAnsi="Times New Roman" w:eastAsia="仿宋_GB2312"/>
          <w:sz w:val="32"/>
          <w:highlight w:val="none"/>
        </w:rPr>
        <w:t>主要完成人不超过1</w:t>
      </w:r>
      <w:r>
        <w:rPr>
          <w:rFonts w:ascii="仿宋_GB2312" w:hAnsi="Times New Roman" w:eastAsia="仿宋_GB2312"/>
          <w:sz w:val="32"/>
          <w:highlight w:val="none"/>
        </w:rPr>
        <w:t>1</w:t>
      </w:r>
      <w:r>
        <w:rPr>
          <w:rFonts w:hint="eastAsia" w:ascii="仿宋_GB2312" w:hAnsi="Times New Roman" w:eastAsia="仿宋_GB2312"/>
          <w:sz w:val="32"/>
          <w:highlight w:val="none"/>
        </w:rPr>
        <w:t>人，主要完成单位不超过5个；</w:t>
      </w:r>
    </w:p>
    <w:p>
      <w:pPr>
        <w:spacing w:beforeAutospacing="0" w:afterAutospacing="0" w:line="600" w:lineRule="exact"/>
        <w:ind w:firstLine="640"/>
        <w:rPr>
          <w:rFonts w:ascii="仿宋_GB2312" w:hAnsi="Times New Roman" w:eastAsia="仿宋_GB2312"/>
          <w:sz w:val="32"/>
          <w:highlight w:val="none"/>
        </w:rPr>
      </w:pPr>
      <w:r>
        <w:rPr>
          <w:rFonts w:hint="eastAsia" w:ascii="仿宋_GB2312" w:hAnsi="Times New Roman" w:eastAsia="仿宋_GB2312"/>
          <w:sz w:val="32"/>
          <w:highlight w:val="none"/>
        </w:rPr>
        <w:t>一等奖：主要完成人不超过</w:t>
      </w:r>
      <w:r>
        <w:rPr>
          <w:rFonts w:hint="eastAsia" w:ascii="仿宋_GB2312" w:hAnsi="Times New Roman" w:eastAsia="仿宋_GB2312"/>
          <w:sz w:val="32"/>
          <w:highlight w:val="none"/>
          <w:lang w:val="en-US" w:eastAsia="zh-CN"/>
        </w:rPr>
        <w:t>9</w:t>
      </w:r>
      <w:r>
        <w:rPr>
          <w:rFonts w:hint="eastAsia" w:ascii="仿宋_GB2312" w:hAnsi="Times New Roman" w:eastAsia="仿宋_GB2312"/>
          <w:sz w:val="32"/>
          <w:highlight w:val="none"/>
        </w:rPr>
        <w:t>人，主要完成单位不超过</w:t>
      </w:r>
      <w:r>
        <w:rPr>
          <w:rFonts w:hint="eastAsia" w:ascii="仿宋_GB2312" w:hAnsi="Times New Roman" w:eastAsia="仿宋_GB2312"/>
          <w:sz w:val="32"/>
          <w:highlight w:val="none"/>
          <w:lang w:val="en-US" w:eastAsia="zh-CN"/>
        </w:rPr>
        <w:t>4</w:t>
      </w:r>
      <w:r>
        <w:rPr>
          <w:rFonts w:hint="eastAsia" w:ascii="仿宋_GB2312" w:hAnsi="Times New Roman" w:eastAsia="仿宋_GB2312"/>
          <w:sz w:val="32"/>
          <w:highlight w:val="none"/>
        </w:rPr>
        <w:t>个；</w:t>
      </w:r>
    </w:p>
    <w:p>
      <w:pPr>
        <w:spacing w:beforeAutospacing="0" w:afterAutospacing="0" w:line="600" w:lineRule="exact"/>
        <w:ind w:firstLine="640"/>
        <w:rPr>
          <w:rFonts w:ascii="仿宋_GB2312" w:hAnsi="Times New Roman" w:eastAsia="仿宋_GB2312"/>
          <w:sz w:val="32"/>
          <w:highlight w:val="none"/>
        </w:rPr>
      </w:pPr>
      <w:r>
        <w:rPr>
          <w:rFonts w:hint="eastAsia" w:ascii="仿宋_GB2312" w:hAnsi="Times New Roman" w:eastAsia="仿宋_GB2312"/>
          <w:sz w:val="32"/>
          <w:highlight w:val="none"/>
        </w:rPr>
        <w:t>二等奖：主要完成人不超过</w:t>
      </w:r>
      <w:r>
        <w:rPr>
          <w:rFonts w:hint="eastAsia" w:ascii="仿宋_GB2312" w:hAnsi="Times New Roman" w:eastAsia="仿宋_GB2312"/>
          <w:sz w:val="32"/>
          <w:highlight w:val="none"/>
          <w:lang w:val="en-US" w:eastAsia="zh-CN"/>
        </w:rPr>
        <w:t>7</w:t>
      </w:r>
      <w:r>
        <w:rPr>
          <w:rFonts w:hint="eastAsia" w:ascii="仿宋_GB2312" w:hAnsi="Times New Roman" w:eastAsia="仿宋_GB2312"/>
          <w:sz w:val="32"/>
          <w:highlight w:val="none"/>
        </w:rPr>
        <w:t>人，主要完成单位不超过</w:t>
      </w:r>
      <w:r>
        <w:rPr>
          <w:rFonts w:hint="eastAsia" w:ascii="仿宋_GB2312" w:hAnsi="Times New Roman" w:eastAsia="仿宋_GB2312"/>
          <w:sz w:val="32"/>
          <w:highlight w:val="none"/>
          <w:lang w:val="en-US" w:eastAsia="zh-CN"/>
        </w:rPr>
        <w:t>3</w:t>
      </w:r>
      <w:r>
        <w:rPr>
          <w:rFonts w:hint="eastAsia" w:ascii="仿宋_GB2312" w:hAnsi="Times New Roman" w:eastAsia="仿宋_GB2312"/>
          <w:sz w:val="32"/>
          <w:highlight w:val="none"/>
        </w:rPr>
        <w:t>个；</w:t>
      </w:r>
    </w:p>
    <w:p>
      <w:pPr>
        <w:spacing w:beforeAutospacing="0" w:afterAutospacing="0" w:line="600" w:lineRule="exact"/>
        <w:ind w:firstLine="640"/>
        <w:rPr>
          <w:rFonts w:hint="eastAsia" w:ascii="仿宋_GB2312" w:hAnsi="Times New Roman" w:eastAsia="仿宋_GB2312"/>
          <w:sz w:val="32"/>
          <w:highlight w:val="none"/>
        </w:rPr>
      </w:pPr>
      <w:r>
        <w:rPr>
          <w:rFonts w:hint="eastAsia" w:ascii="仿宋_GB2312" w:hAnsi="Times New Roman" w:eastAsia="仿宋_GB2312"/>
          <w:sz w:val="32"/>
          <w:highlight w:val="none"/>
        </w:rPr>
        <w:t>三等奖：主要完成人不超过</w:t>
      </w:r>
      <w:r>
        <w:rPr>
          <w:rFonts w:hint="eastAsia" w:ascii="仿宋_GB2312" w:hAnsi="Times New Roman" w:eastAsia="仿宋_GB2312"/>
          <w:sz w:val="32"/>
          <w:highlight w:val="none"/>
          <w:lang w:val="en-US" w:eastAsia="zh-CN"/>
        </w:rPr>
        <w:t>5</w:t>
      </w:r>
      <w:r>
        <w:rPr>
          <w:rFonts w:hint="eastAsia" w:ascii="仿宋_GB2312" w:hAnsi="Times New Roman" w:eastAsia="仿宋_GB2312"/>
          <w:sz w:val="32"/>
          <w:highlight w:val="none"/>
        </w:rPr>
        <w:t>人，主要完成单位不超过</w:t>
      </w:r>
      <w:r>
        <w:rPr>
          <w:rFonts w:hint="eastAsia" w:ascii="仿宋_GB2312" w:hAnsi="Times New Roman" w:eastAsia="仿宋_GB2312"/>
          <w:sz w:val="32"/>
          <w:highlight w:val="none"/>
          <w:lang w:val="en-US" w:eastAsia="zh-CN"/>
        </w:rPr>
        <w:t>3</w:t>
      </w:r>
      <w:r>
        <w:rPr>
          <w:rFonts w:hint="eastAsia" w:ascii="仿宋_GB2312" w:hAnsi="Times New Roman" w:eastAsia="仿宋_GB2312"/>
          <w:sz w:val="32"/>
          <w:highlight w:val="none"/>
        </w:rPr>
        <w:t>个。</w:t>
      </w:r>
    </w:p>
    <w:p>
      <w:pPr>
        <w:pStyle w:val="17"/>
        <w:numPr>
          <w:ilvl w:val="0"/>
          <w:numId w:val="2"/>
        </w:numPr>
        <w:spacing w:beforeAutospacing="0" w:afterAutospacing="0" w:line="600" w:lineRule="exact"/>
        <w:ind w:left="0" w:firstLine="640"/>
        <w:rPr>
          <w:rFonts w:ascii="Times New Roman" w:hAnsi="Times New Roman" w:eastAsia="仿宋_GB2312"/>
          <w:sz w:val="32"/>
          <w:szCs w:val="20"/>
        </w:rPr>
      </w:pPr>
      <w:r>
        <w:rPr>
          <w:rFonts w:hint="eastAsia" w:ascii="Times New Roman" w:hAnsi="Times New Roman" w:eastAsia="仿宋_GB2312"/>
          <w:sz w:val="32"/>
          <w:szCs w:val="20"/>
        </w:rPr>
        <w:t>参与交通运输科技奖评审活动的有关工作人员在评审活动中弄虚作假、徇私舞弊或以任何方式泄露、窃取申报项目的技术秘密者，将禁止其再参与有关评审工作，并建议有关部门或单位按规定给予处罚。</w:t>
      </w:r>
    </w:p>
    <w:p>
      <w:pPr>
        <w:pStyle w:val="17"/>
        <w:numPr>
          <w:ilvl w:val="0"/>
          <w:numId w:val="2"/>
        </w:numPr>
        <w:spacing w:beforeAutospacing="0" w:afterAutospacing="0" w:line="600" w:lineRule="exact"/>
        <w:ind w:left="0" w:firstLine="640"/>
        <w:rPr>
          <w:rFonts w:ascii="Times New Roman" w:hAnsi="Times New Roman" w:eastAsia="仿宋_GB2312"/>
          <w:sz w:val="32"/>
          <w:szCs w:val="20"/>
        </w:rPr>
      </w:pPr>
      <w:r>
        <w:rPr>
          <w:rFonts w:hint="eastAsia" w:ascii="Times New Roman" w:hAnsi="Times New Roman" w:eastAsia="仿宋_GB2312"/>
          <w:sz w:val="32"/>
          <w:szCs w:val="20"/>
        </w:rPr>
        <w:t>获奖项目如发现有弄虚作假，剽窃、侵夺他人的发现、发明或者其他科学技术成果，或者以其他不正当手段骗取奖项的，可向研究会提出，由其负责通知推荐（申报）单位协助调查核实。若证据确凿，经研究会复查、审核，报交通运输科技奖评审委员会审查、批准后，在相关网站上公布撤销其奖励，追回荣誉，三年内取消申报资格。</w:t>
      </w:r>
    </w:p>
    <w:p>
      <w:pPr>
        <w:spacing w:before="156" w:beforeLines="50" w:beforeAutospacing="0" w:after="156" w:afterLines="50" w:afterAutospacing="0" w:line="600" w:lineRule="exact"/>
        <w:ind w:firstLine="643"/>
        <w:jc w:val="center"/>
        <w:rPr>
          <w:rFonts w:ascii="Times New Roman" w:hAnsi="Times New Roman" w:eastAsia="仿宋_GB2312"/>
          <w:b/>
          <w:bCs/>
          <w:sz w:val="32"/>
          <w:szCs w:val="20"/>
        </w:rPr>
      </w:pPr>
      <w:r>
        <w:rPr>
          <w:rFonts w:ascii="Times New Roman" w:hAnsi="Times New Roman" w:eastAsia="仿宋_GB2312"/>
          <w:b/>
          <w:bCs/>
          <w:sz w:val="32"/>
          <w:szCs w:val="20"/>
        </w:rPr>
        <w:t>第</w:t>
      </w:r>
      <w:r>
        <w:rPr>
          <w:rFonts w:hint="eastAsia" w:ascii="Times New Roman" w:hAnsi="Times New Roman" w:eastAsia="仿宋_GB2312"/>
          <w:b/>
          <w:bCs/>
          <w:sz w:val="32"/>
          <w:szCs w:val="20"/>
        </w:rPr>
        <w:t>六</w:t>
      </w:r>
      <w:r>
        <w:rPr>
          <w:rFonts w:ascii="Times New Roman" w:hAnsi="Times New Roman" w:eastAsia="仿宋_GB2312"/>
          <w:b/>
          <w:bCs/>
          <w:sz w:val="32"/>
          <w:szCs w:val="20"/>
        </w:rPr>
        <w:t>章</w:t>
      </w:r>
      <w:r>
        <w:rPr>
          <w:rFonts w:hint="eastAsia" w:ascii="Times New Roman" w:hAnsi="Times New Roman" w:eastAsia="仿宋_GB2312"/>
          <w:b/>
          <w:bCs/>
          <w:sz w:val="32"/>
          <w:szCs w:val="20"/>
        </w:rPr>
        <w:t xml:space="preserve"> </w:t>
      </w:r>
      <w:r>
        <w:rPr>
          <w:rFonts w:ascii="Times New Roman" w:hAnsi="Times New Roman" w:eastAsia="仿宋_GB2312"/>
          <w:b/>
          <w:bCs/>
          <w:sz w:val="32"/>
          <w:szCs w:val="20"/>
        </w:rPr>
        <w:t xml:space="preserve"> 附则</w:t>
      </w:r>
    </w:p>
    <w:p>
      <w:pPr>
        <w:pStyle w:val="17"/>
        <w:numPr>
          <w:ilvl w:val="0"/>
          <w:numId w:val="2"/>
        </w:numPr>
        <w:spacing w:beforeAutospacing="0" w:afterAutospacing="0" w:line="600" w:lineRule="exact"/>
        <w:ind w:left="0" w:firstLine="640"/>
        <w:rPr>
          <w:rFonts w:ascii="Times New Roman" w:hAnsi="Times New Roman" w:eastAsia="仿宋_GB2312"/>
          <w:sz w:val="32"/>
          <w:szCs w:val="20"/>
        </w:rPr>
      </w:pPr>
      <w:r>
        <w:rPr>
          <w:rFonts w:hint="eastAsia" w:ascii="Times New Roman" w:hAnsi="Times New Roman" w:eastAsia="仿宋_GB2312"/>
          <w:sz w:val="32"/>
          <w:szCs w:val="20"/>
        </w:rPr>
        <w:t>本办法由研究会负责解释。</w:t>
      </w:r>
    </w:p>
    <w:p>
      <w:pPr>
        <w:pStyle w:val="17"/>
        <w:numPr>
          <w:ilvl w:val="0"/>
          <w:numId w:val="2"/>
        </w:numPr>
        <w:spacing w:beforeAutospacing="0" w:afterAutospacing="0" w:line="600" w:lineRule="exact"/>
        <w:ind w:left="0" w:firstLine="640"/>
        <w:rPr>
          <w:rFonts w:ascii="Times New Roman" w:hAnsi="Times New Roman" w:eastAsia="仿宋_GB2312"/>
          <w:sz w:val="32"/>
          <w:szCs w:val="20"/>
        </w:rPr>
      </w:pPr>
      <w:r>
        <w:rPr>
          <w:rFonts w:hint="eastAsia" w:ascii="Times New Roman" w:hAnsi="Times New Roman" w:eastAsia="仿宋_GB2312"/>
          <w:sz w:val="32"/>
          <w:szCs w:val="20"/>
        </w:rPr>
        <w:t>本办法自发布之日起执行。</w:t>
      </w:r>
    </w:p>
    <w:p>
      <w:pPr>
        <w:spacing w:beforeAutospacing="0" w:after="150" w:afterAutospacing="0" w:line="26" w:lineRule="atLeast"/>
        <w:ind w:firstLine="0" w:firstLineChars="0"/>
        <w:jc w:val="left"/>
        <w:rPr>
          <w:rFonts w:ascii="Times New Roman" w:hAnsi="Times New Roman" w:eastAsia="仿宋_GB2312"/>
          <w:sz w:val="32"/>
          <w:szCs w:val="20"/>
        </w:rPr>
      </w:pPr>
    </w:p>
    <w:p>
      <w:pPr>
        <w:ind w:left="0" w:leftChars="0" w:firstLine="0" w:firstLineChars="0"/>
        <w:rPr>
          <w:rFonts w:hint="eastAsia" w:ascii="Times New Roman" w:hAnsi="Times New Roman" w:eastAsia="仿宋_GB2312"/>
          <w:sz w:val="32"/>
          <w:szCs w:val="20"/>
        </w:rPr>
      </w:pPr>
      <w:r>
        <w:rPr>
          <w:rFonts w:hint="eastAsia" w:ascii="Times New Roman" w:hAnsi="Times New Roman" w:eastAsia="仿宋_GB2312"/>
          <w:sz w:val="32"/>
          <w:szCs w:val="20"/>
        </w:rPr>
        <w:br w:type="page"/>
      </w:r>
    </w:p>
    <w:p>
      <w:pPr>
        <w:ind w:firstLine="0" w:firstLineChars="0"/>
        <w:rPr>
          <w:rFonts w:hint="default"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附件2：</w:t>
      </w:r>
    </w:p>
    <w:p>
      <w:pPr>
        <w:spacing w:beforeAutospacing="0" w:afterAutospacing="0" w:line="240" w:lineRule="auto"/>
        <w:ind w:firstLine="800"/>
        <w:jc w:val="center"/>
        <w:rPr>
          <w:rFonts w:hint="eastAsia" w:ascii="微软雅黑" w:hAnsi="微软雅黑" w:eastAsia="微软雅黑" w:cs="微软雅黑"/>
          <w:b w:val="0"/>
          <w:bCs w:val="0"/>
          <w:sz w:val="40"/>
          <w:szCs w:val="40"/>
          <w:lang w:val="en-US" w:eastAsia="zh-CN"/>
        </w:rPr>
      </w:pPr>
      <w:r>
        <w:rPr>
          <w:rFonts w:hint="eastAsia" w:ascii="微软雅黑" w:hAnsi="微软雅黑" w:eastAsia="微软雅黑" w:cs="微软雅黑"/>
          <w:b w:val="0"/>
          <w:bCs w:val="0"/>
          <w:sz w:val="40"/>
          <w:szCs w:val="40"/>
          <w:lang w:val="en-US" w:eastAsia="zh-CN"/>
        </w:rPr>
        <w:t>山东省交通运输科技奖提交材料目录</w:t>
      </w:r>
    </w:p>
    <w:p>
      <w:pPr>
        <w:numPr>
          <w:ilvl w:val="0"/>
          <w:numId w:val="0"/>
        </w:numPr>
        <w:spacing w:beforeAutospacing="0" w:afterAutospacing="0" w:line="600" w:lineRule="exact"/>
        <w:rPr>
          <w:rFonts w:hint="eastAsia" w:ascii="仿宋_GB2312" w:hAnsi="Calibri"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山东省交通运输科技奖</w:t>
      </w:r>
      <w:r>
        <w:rPr>
          <w:rFonts w:hint="eastAsia" w:ascii="仿宋_GB2312" w:hAnsi="Calibri" w:eastAsia="仿宋_GB2312" w:cs="仿宋_GB2312"/>
          <w:sz w:val="32"/>
          <w:szCs w:val="32"/>
        </w:rPr>
        <w:t>推荐（申报）书</w:t>
      </w:r>
    </w:p>
    <w:p>
      <w:pPr>
        <w:keepNext w:val="0"/>
        <w:keepLines w:val="0"/>
        <w:pageBreakBefore w:val="0"/>
        <w:widowControl w:val="0"/>
        <w:numPr>
          <w:ilvl w:val="0"/>
          <w:numId w:val="0"/>
        </w:numPr>
        <w:kinsoku/>
        <w:overflowPunct/>
        <w:topLinePunct w:val="0"/>
        <w:bidi w:val="0"/>
        <w:adjustRightInd/>
        <w:spacing w:beforeAutospacing="0" w:afterAutospacing="0"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项目基本情况</w:t>
      </w:r>
    </w:p>
    <w:p>
      <w:pPr>
        <w:keepNext w:val="0"/>
        <w:keepLines w:val="0"/>
        <w:pageBreakBefore w:val="0"/>
        <w:widowControl w:val="0"/>
        <w:numPr>
          <w:ilvl w:val="0"/>
          <w:numId w:val="0"/>
        </w:numPr>
        <w:kinsoku/>
        <w:overflowPunct/>
        <w:topLinePunct w:val="0"/>
        <w:bidi w:val="0"/>
        <w:adjustRightInd/>
        <w:spacing w:beforeAutospacing="0" w:afterAutospacing="0"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项目简介</w:t>
      </w:r>
    </w:p>
    <w:p>
      <w:pPr>
        <w:keepNext w:val="0"/>
        <w:keepLines w:val="0"/>
        <w:pageBreakBefore w:val="0"/>
        <w:widowControl w:val="0"/>
        <w:numPr>
          <w:ilvl w:val="0"/>
          <w:numId w:val="0"/>
        </w:numPr>
        <w:kinsoku/>
        <w:overflowPunct/>
        <w:topLinePunct w:val="0"/>
        <w:bidi w:val="0"/>
        <w:adjustRightInd/>
        <w:spacing w:beforeAutospacing="0" w:afterAutospacing="0"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项目详细内容 </w:t>
      </w:r>
    </w:p>
    <w:p>
      <w:pPr>
        <w:keepNext w:val="0"/>
        <w:keepLines w:val="0"/>
        <w:pageBreakBefore w:val="0"/>
        <w:widowControl w:val="0"/>
        <w:numPr>
          <w:ilvl w:val="0"/>
          <w:numId w:val="0"/>
        </w:numPr>
        <w:kinsoku/>
        <w:overflowPunct/>
        <w:topLinePunct w:val="0"/>
        <w:bidi w:val="0"/>
        <w:adjustRightInd/>
        <w:spacing w:beforeAutospacing="0" w:afterAutospacing="0"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本项目曾获科技奖励情况</w:t>
      </w:r>
    </w:p>
    <w:p>
      <w:pPr>
        <w:keepNext w:val="0"/>
        <w:keepLines w:val="0"/>
        <w:pageBreakBefore w:val="0"/>
        <w:widowControl w:val="0"/>
        <w:numPr>
          <w:ilvl w:val="0"/>
          <w:numId w:val="0"/>
        </w:numPr>
        <w:kinsoku/>
        <w:overflowPunct/>
        <w:topLinePunct w:val="0"/>
        <w:bidi w:val="0"/>
        <w:adjustRightInd/>
        <w:spacing w:beforeAutospacing="0" w:afterAutospacing="0"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主要完成人情况表</w:t>
      </w:r>
    </w:p>
    <w:p>
      <w:pPr>
        <w:keepNext w:val="0"/>
        <w:keepLines w:val="0"/>
        <w:pageBreakBefore w:val="0"/>
        <w:widowControl w:val="0"/>
        <w:numPr>
          <w:ilvl w:val="0"/>
          <w:numId w:val="0"/>
        </w:numPr>
        <w:kinsoku/>
        <w:overflowPunct/>
        <w:topLinePunct w:val="0"/>
        <w:bidi w:val="0"/>
        <w:adjustRightInd/>
        <w:spacing w:beforeAutospacing="0" w:afterAutospacing="0"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主要完成单位情况表</w:t>
      </w:r>
    </w:p>
    <w:p>
      <w:pPr>
        <w:keepNext w:val="0"/>
        <w:keepLines w:val="0"/>
        <w:pageBreakBefore w:val="0"/>
        <w:widowControl w:val="0"/>
        <w:numPr>
          <w:ilvl w:val="0"/>
          <w:numId w:val="0"/>
        </w:numPr>
        <w:kinsoku/>
        <w:overflowPunct/>
        <w:topLinePunct w:val="0"/>
        <w:bidi w:val="0"/>
        <w:adjustRightInd/>
        <w:spacing w:beforeAutospacing="0" w:afterAutospacing="0"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推荐（申报）单位意见</w:t>
      </w:r>
    </w:p>
    <w:p>
      <w:pPr>
        <w:keepNext w:val="0"/>
        <w:keepLines w:val="0"/>
        <w:pageBreakBefore w:val="0"/>
        <w:widowControl w:val="0"/>
        <w:kinsoku/>
        <w:overflowPunct/>
        <w:topLinePunct w:val="0"/>
        <w:bidi w:val="0"/>
        <w:adjustRightInd/>
        <w:spacing w:beforeAutospacing="0" w:afterAutospacing="0" w:line="600" w:lineRule="exact"/>
        <w:ind w:left="0" w:leftChars="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（8）证明材料</w:t>
      </w:r>
      <w:r>
        <w:rPr>
          <w:rFonts w:hint="eastAsia" w:ascii="仿宋_GB2312" w:hAnsi="仿宋_GB2312" w:eastAsia="仿宋_GB2312" w:cs="仿宋_GB2312"/>
          <w:sz w:val="32"/>
          <w:szCs w:val="32"/>
        </w:rPr>
        <w:t>（评审结束后不予退回，可提交复印件）</w:t>
      </w:r>
    </w:p>
    <w:p>
      <w:pPr>
        <w:keepNext w:val="0"/>
        <w:keepLines w:val="0"/>
        <w:pageBreakBefore w:val="0"/>
        <w:widowControl w:val="0"/>
        <w:numPr>
          <w:ilvl w:val="0"/>
          <w:numId w:val="0"/>
        </w:numPr>
        <w:kinsoku/>
        <w:overflowPunct/>
        <w:topLinePunct w:val="0"/>
        <w:bidi w:val="0"/>
        <w:adjustRightInd/>
        <w:spacing w:beforeAutospacing="0" w:afterAutospacing="0" w:line="600" w:lineRule="exact"/>
        <w:ind w:firstLine="960" w:firstLineChars="300"/>
        <w:jc w:val="left"/>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①</w:t>
      </w:r>
      <w:r>
        <w:rPr>
          <w:rFonts w:hint="eastAsia" w:ascii="仿宋_GB2312" w:hAnsi="仿宋_GB2312" w:eastAsia="仿宋_GB2312" w:cs="仿宋_GB2312"/>
          <w:sz w:val="32"/>
          <w:szCs w:val="32"/>
          <w:lang w:eastAsia="zh-CN"/>
        </w:rPr>
        <w:t>应用证明；</w:t>
      </w:r>
    </w:p>
    <w:p>
      <w:pPr>
        <w:keepNext w:val="0"/>
        <w:keepLines w:val="0"/>
        <w:pageBreakBefore w:val="0"/>
        <w:widowControl w:val="0"/>
        <w:numPr>
          <w:ilvl w:val="0"/>
          <w:numId w:val="0"/>
        </w:numPr>
        <w:kinsoku/>
        <w:overflowPunct/>
        <w:topLinePunct w:val="0"/>
        <w:bidi w:val="0"/>
        <w:adjustRightInd/>
        <w:spacing w:beforeAutospacing="0" w:afterAutospacing="0" w:line="600" w:lineRule="exact"/>
        <w:ind w:firstLine="960" w:firstLineChars="300"/>
        <w:jc w:val="left"/>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eastAsia="zh-CN"/>
        </w:rPr>
        <w:t>②</w:t>
      </w:r>
      <w:r>
        <w:rPr>
          <w:rFonts w:hint="eastAsia" w:ascii="仿宋_GB2312" w:hAnsi="仿宋_GB2312" w:eastAsia="仿宋_GB2312" w:cs="仿宋_GB2312"/>
          <w:sz w:val="32"/>
          <w:szCs w:val="32"/>
          <w:lang w:val="en-US" w:eastAsia="zh-CN"/>
        </w:rPr>
        <w:t>课题立项计划任务书；</w:t>
      </w:r>
    </w:p>
    <w:p>
      <w:pPr>
        <w:keepNext w:val="0"/>
        <w:keepLines w:val="0"/>
        <w:pageBreakBefore w:val="0"/>
        <w:widowControl w:val="0"/>
        <w:numPr>
          <w:ilvl w:val="0"/>
          <w:numId w:val="0"/>
        </w:numPr>
        <w:kinsoku/>
        <w:overflowPunct/>
        <w:topLinePunct w:val="0"/>
        <w:bidi w:val="0"/>
        <w:adjustRightInd/>
        <w:spacing w:beforeAutospacing="0" w:afterAutospacing="0" w:line="600" w:lineRule="exact"/>
        <w:ind w:firstLine="960" w:firstLineChars="300"/>
        <w:jc w:val="left"/>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③</w:t>
      </w:r>
      <w:r>
        <w:rPr>
          <w:rFonts w:hint="eastAsia" w:ascii="仿宋_GB2312" w:hAnsi="仿宋_GB2312" w:eastAsia="仿宋_GB2312" w:cs="仿宋_GB2312"/>
          <w:sz w:val="32"/>
          <w:szCs w:val="32"/>
          <w:lang w:eastAsia="zh-CN"/>
        </w:rPr>
        <w:t>科学技术成果评价证书；</w:t>
      </w:r>
    </w:p>
    <w:p>
      <w:pPr>
        <w:keepNext w:val="0"/>
        <w:keepLines w:val="0"/>
        <w:pageBreakBefore w:val="0"/>
        <w:widowControl w:val="0"/>
        <w:numPr>
          <w:ilvl w:val="0"/>
          <w:numId w:val="0"/>
        </w:numPr>
        <w:kinsoku/>
        <w:overflowPunct/>
        <w:topLinePunct w:val="0"/>
        <w:bidi w:val="0"/>
        <w:adjustRightInd/>
        <w:spacing w:beforeAutospacing="0" w:afterAutospacing="0" w:line="600" w:lineRule="exact"/>
        <w:ind w:firstLine="960" w:firstLineChars="3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④国家法律法规要求的行业审批文件；</w:t>
      </w:r>
    </w:p>
    <w:p>
      <w:pPr>
        <w:keepNext w:val="0"/>
        <w:keepLines w:val="0"/>
        <w:pageBreakBefore w:val="0"/>
        <w:widowControl w:val="0"/>
        <w:numPr>
          <w:ilvl w:val="0"/>
          <w:numId w:val="0"/>
        </w:numPr>
        <w:kinsoku/>
        <w:overflowPunct/>
        <w:topLinePunct w:val="0"/>
        <w:bidi w:val="0"/>
        <w:adjustRightInd/>
        <w:spacing w:beforeAutospacing="0" w:afterAutospacing="0" w:line="600" w:lineRule="exact"/>
        <w:ind w:firstLine="960" w:firstLineChars="3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⑤知识产权证明、著作、论文等；</w:t>
      </w:r>
    </w:p>
    <w:p>
      <w:pPr>
        <w:keepNext w:val="0"/>
        <w:keepLines w:val="0"/>
        <w:pageBreakBefore w:val="0"/>
        <w:widowControl w:val="0"/>
        <w:numPr>
          <w:ilvl w:val="0"/>
          <w:numId w:val="0"/>
        </w:numPr>
        <w:kinsoku/>
        <w:overflowPunct/>
        <w:topLinePunct w:val="0"/>
        <w:bidi w:val="0"/>
        <w:adjustRightInd/>
        <w:spacing w:beforeAutospacing="0" w:afterAutospacing="0" w:line="600" w:lineRule="exact"/>
        <w:ind w:firstLine="960" w:firstLineChars="3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⑥其他证明</w:t>
      </w:r>
      <w:r>
        <w:rPr>
          <w:rFonts w:hint="eastAsia" w:ascii="仿宋_GB2312" w:hAnsi="仿宋_GB2312" w:eastAsia="仿宋_GB2312" w:cs="仿宋_GB2312"/>
          <w:sz w:val="32"/>
          <w:szCs w:val="32"/>
          <w:lang w:val="en-US" w:eastAsia="zh-CN"/>
        </w:rPr>
        <w:t>材料（查新报告、由财务部门出具的经济效益证明或由有关部门出具的社会效益证明、获奖证书等）。</w:t>
      </w:r>
    </w:p>
    <w:p>
      <w:pPr>
        <w:spacing w:beforeAutospacing="0" w:afterAutospacing="0"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（二）真实性承诺书</w:t>
      </w:r>
    </w:p>
    <w:p>
      <w:pPr>
        <w:spacing w:beforeAutospacing="0" w:afterAutospacing="0" w:line="600" w:lineRule="exact"/>
        <w:ind w:left="0" w:leftChars="0" w:firstLine="0" w:firstLineChars="0"/>
        <w:rPr>
          <w:rFonts w:ascii="仿宋_GB2312" w:hAnsi="仿宋_GB2312" w:eastAsia="仿宋_GB2312" w:cs="仿宋_GB2312"/>
          <w:color w:val="0070C0"/>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）山东省交通运输科技奖评价简表</w:t>
      </w:r>
    </w:p>
    <w:p>
      <w:pPr>
        <w:spacing w:beforeAutospacing="0" w:afterAutospacing="0" w:line="600" w:lineRule="exact"/>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）山东省交通运输科技奖项目基本信息汇总表</w:t>
      </w:r>
    </w:p>
    <w:p>
      <w:pPr>
        <w:rPr>
          <w:rFonts w:hint="eastAsia" w:ascii="Times New Roman" w:hAnsi="Times New Roman" w:eastAsia="仿宋_GB2312"/>
          <w:sz w:val="32"/>
          <w:szCs w:val="20"/>
        </w:rPr>
      </w:pPr>
      <w:r>
        <w:rPr>
          <w:rFonts w:hint="eastAsia" w:ascii="Times New Roman" w:hAnsi="Times New Roman" w:eastAsia="仿宋_GB2312"/>
          <w:sz w:val="32"/>
          <w:szCs w:val="20"/>
        </w:rPr>
        <w:br w:type="page"/>
      </w:r>
    </w:p>
    <w:p>
      <w:pPr>
        <w:spacing w:beforeAutospacing="0" w:after="150" w:afterAutospacing="0" w:line="26" w:lineRule="atLeast"/>
        <w:ind w:firstLine="0" w:firstLineChars="0"/>
        <w:jc w:val="left"/>
        <w:rPr>
          <w:rFonts w:ascii="Times New Roman" w:hAnsi="Times New Roman" w:eastAsia="仿宋_GB2312"/>
          <w:sz w:val="28"/>
          <w:szCs w:val="28"/>
        </w:rPr>
      </w:pPr>
      <w:r>
        <w:rPr>
          <w:rFonts w:hint="eastAsia" w:ascii="Times New Roman" w:hAnsi="Times New Roman" w:eastAsia="仿宋_GB2312"/>
          <w:sz w:val="28"/>
          <w:szCs w:val="28"/>
        </w:rPr>
        <w:t>附件</w:t>
      </w:r>
      <w:r>
        <w:rPr>
          <w:rFonts w:hint="eastAsia" w:ascii="Times New Roman" w:hAnsi="Times New Roman" w:eastAsia="仿宋_GB2312"/>
          <w:sz w:val="28"/>
          <w:szCs w:val="28"/>
          <w:lang w:val="en-US" w:eastAsia="zh-CN"/>
        </w:rPr>
        <w:t>3</w:t>
      </w:r>
      <w:r>
        <w:rPr>
          <w:rFonts w:hint="eastAsia" w:ascii="Times New Roman" w:hAnsi="Times New Roman" w:eastAsia="仿宋_GB2312"/>
          <w:sz w:val="28"/>
          <w:szCs w:val="28"/>
        </w:rPr>
        <w:t>：</w:t>
      </w:r>
    </w:p>
    <w:p>
      <w:pPr>
        <w:spacing w:beforeAutospacing="0" w:afterAutospacing="0" w:line="240" w:lineRule="auto"/>
        <w:ind w:firstLine="800"/>
        <w:jc w:val="both"/>
        <w:rPr>
          <w:rFonts w:hint="eastAsia" w:ascii="微软雅黑" w:hAnsi="微软雅黑" w:eastAsia="微软雅黑" w:cs="微软雅黑"/>
          <w:b w:val="0"/>
          <w:bCs w:val="0"/>
          <w:sz w:val="40"/>
          <w:szCs w:val="40"/>
          <w:lang w:val="en-US" w:eastAsia="zh-CN"/>
        </w:rPr>
      </w:pPr>
      <w:r>
        <w:rPr>
          <w:rFonts w:hint="eastAsia" w:ascii="微软雅黑" w:hAnsi="微软雅黑" w:eastAsia="微软雅黑" w:cs="微软雅黑"/>
          <w:b w:val="0"/>
          <w:bCs w:val="0"/>
          <w:sz w:val="40"/>
          <w:szCs w:val="40"/>
          <w:lang w:val="en-US" w:eastAsia="zh-CN"/>
        </w:rPr>
        <w:t>山东省交通运输科技奖推荐（申报）书</w:t>
      </w:r>
    </w:p>
    <w:p>
      <w:pPr>
        <w:ind w:firstLine="0" w:firstLineChars="0"/>
        <w:jc w:val="center"/>
        <w:rPr>
          <w:sz w:val="28"/>
        </w:rPr>
      </w:pPr>
      <w:r>
        <w:rPr>
          <w:rFonts w:hint="eastAsia"/>
          <w:sz w:val="28"/>
        </w:rPr>
        <w:t>（</w:t>
      </w:r>
      <w:r>
        <w:rPr>
          <w:rFonts w:hint="eastAsia" w:ascii="宋体" w:hAnsi="宋体"/>
          <w:sz w:val="28"/>
        </w:rPr>
        <w:t>202</w:t>
      </w:r>
      <w:r>
        <w:rPr>
          <w:rFonts w:ascii="宋体" w:hAnsi="宋体"/>
          <w:sz w:val="28"/>
        </w:rPr>
        <w:t>3</w:t>
      </w:r>
      <w:r>
        <w:rPr>
          <w:rFonts w:hint="eastAsia" w:ascii="宋体" w:hAnsi="宋体"/>
          <w:sz w:val="28"/>
        </w:rPr>
        <w:t>年度</w:t>
      </w:r>
      <w:r>
        <w:rPr>
          <w:rFonts w:hint="eastAsia"/>
          <w:sz w:val="28"/>
        </w:rPr>
        <w:t>）</w:t>
      </w:r>
    </w:p>
    <w:p>
      <w:pPr>
        <w:ind w:firstLine="0" w:firstLineChars="0"/>
        <w:jc w:val="center"/>
        <w:rPr>
          <w:rFonts w:ascii="宋体" w:hAnsi="宋体"/>
          <w:b/>
          <w:spacing w:val="-14"/>
          <w:sz w:val="44"/>
        </w:rPr>
      </w:pPr>
      <w:r>
        <w:rPr>
          <w:rFonts w:hint="eastAsia" w:ascii="宋体" w:hAnsi="宋体"/>
          <w:b/>
          <w:spacing w:val="-14"/>
          <w:sz w:val="44"/>
        </w:rPr>
        <w:t>一、项目基本情况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9"/>
        <w:gridCol w:w="3371"/>
        <w:gridCol w:w="3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jc w:val="center"/>
        </w:trPr>
        <w:tc>
          <w:tcPr>
            <w:tcW w:w="2219" w:type="dxa"/>
            <w:vAlign w:val="center"/>
          </w:tcPr>
          <w:p>
            <w:pPr>
              <w:spacing w:beforeAutospacing="0" w:afterAutospacing="0" w:line="0" w:lineRule="atLeast"/>
              <w:ind w:firstLine="0" w:firstLineChars="0"/>
              <w:jc w:val="center"/>
            </w:pPr>
            <w:r>
              <w:rPr>
                <w:rFonts w:hint="eastAsia"/>
              </w:rPr>
              <w:t>项目名称</w:t>
            </w:r>
          </w:p>
        </w:tc>
        <w:tc>
          <w:tcPr>
            <w:tcW w:w="6974" w:type="dxa"/>
            <w:gridSpan w:val="2"/>
            <w:vAlign w:val="center"/>
          </w:tcPr>
          <w:p>
            <w:pPr>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219" w:type="dxa"/>
            <w:vAlign w:val="center"/>
          </w:tcPr>
          <w:p>
            <w:pPr>
              <w:spacing w:beforeAutospacing="0" w:afterAutospacing="0" w:line="0" w:lineRule="atLeast"/>
              <w:ind w:firstLine="0" w:firstLineChars="0"/>
              <w:jc w:val="center"/>
            </w:pPr>
            <w:r>
              <w:rPr>
                <w:rFonts w:hint="eastAsia"/>
              </w:rPr>
              <w:t>主要完成人</w:t>
            </w:r>
          </w:p>
        </w:tc>
        <w:tc>
          <w:tcPr>
            <w:tcW w:w="6974" w:type="dxa"/>
            <w:gridSpan w:val="2"/>
            <w:vAlign w:val="center"/>
          </w:tcPr>
          <w:p>
            <w:pPr>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219" w:type="dxa"/>
            <w:vAlign w:val="center"/>
          </w:tcPr>
          <w:p>
            <w:pPr>
              <w:spacing w:beforeAutospacing="0" w:afterAutospacing="0" w:line="0" w:lineRule="atLeast"/>
              <w:ind w:firstLine="0" w:firstLineChars="0"/>
              <w:jc w:val="center"/>
            </w:pPr>
            <w:r>
              <w:rPr>
                <w:rFonts w:hint="eastAsia"/>
              </w:rPr>
              <w:t>主要完成单位</w:t>
            </w:r>
          </w:p>
        </w:tc>
        <w:tc>
          <w:tcPr>
            <w:tcW w:w="6974" w:type="dxa"/>
            <w:gridSpan w:val="2"/>
            <w:vAlign w:val="center"/>
          </w:tcPr>
          <w:p>
            <w:pPr>
              <w:ind w:firstLine="0" w:firstLineChars="0"/>
              <w:jc w:val="center"/>
            </w:pPr>
          </w:p>
          <w:p>
            <w:pPr>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2" w:hRule="atLeast"/>
          <w:jc w:val="center"/>
        </w:trPr>
        <w:tc>
          <w:tcPr>
            <w:tcW w:w="2219" w:type="dxa"/>
            <w:vAlign w:val="center"/>
          </w:tcPr>
          <w:p>
            <w:pPr>
              <w:spacing w:beforeAutospacing="0" w:afterAutospacing="0" w:line="0" w:lineRule="atLeast"/>
              <w:ind w:firstLine="0" w:firstLineChars="0"/>
              <w:jc w:val="center"/>
            </w:pPr>
            <w:r>
              <w:rPr>
                <w:rFonts w:hint="eastAsia"/>
              </w:rPr>
              <w:t>推荐（申报）</w:t>
            </w:r>
          </w:p>
          <w:p>
            <w:pPr>
              <w:spacing w:beforeAutospacing="0" w:afterAutospacing="0" w:line="0" w:lineRule="atLeast"/>
              <w:ind w:firstLine="0" w:firstLineChars="0"/>
              <w:jc w:val="center"/>
            </w:pPr>
            <w:r>
              <w:rPr>
                <w:rFonts w:hint="eastAsia"/>
              </w:rPr>
              <w:t>单位（盖章）</w:t>
            </w:r>
          </w:p>
        </w:tc>
        <w:tc>
          <w:tcPr>
            <w:tcW w:w="6974" w:type="dxa"/>
            <w:gridSpan w:val="2"/>
            <w:vAlign w:val="center"/>
          </w:tcPr>
          <w:p>
            <w:pPr>
              <w:ind w:firstLine="0" w:firstLineChars="0"/>
              <w:jc w:val="center"/>
              <w:rPr>
                <w:position w:val="-4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2219" w:type="dxa"/>
            <w:shd w:val="clear" w:color="auto" w:fill="auto"/>
            <w:vAlign w:val="center"/>
          </w:tcPr>
          <w:p>
            <w:pPr>
              <w:ind w:firstLine="0" w:firstLineChars="0"/>
              <w:jc w:val="center"/>
              <w:rPr>
                <w:highlight w:val="yellow"/>
              </w:rPr>
            </w:pPr>
            <w:r>
              <w:rPr>
                <w:rFonts w:hint="eastAsia"/>
                <w:highlight w:val="none"/>
              </w:rPr>
              <w:t>申报等级</w:t>
            </w:r>
          </w:p>
        </w:tc>
        <w:tc>
          <w:tcPr>
            <w:tcW w:w="6974" w:type="dxa"/>
            <w:gridSpan w:val="2"/>
            <w:vAlign w:val="center"/>
          </w:tcPr>
          <w:p>
            <w:pPr>
              <w:ind w:firstLine="0" w:firstLineChars="0"/>
              <w:jc w:val="center"/>
              <w:rPr>
                <w:position w:val="-4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219" w:type="dxa"/>
            <w:shd w:val="clear" w:color="auto" w:fill="auto"/>
            <w:vAlign w:val="center"/>
          </w:tcPr>
          <w:p>
            <w:pPr>
              <w:ind w:firstLine="0" w:firstLineChars="0"/>
              <w:jc w:val="center"/>
              <w:rPr>
                <w:highlight w:val="yellow"/>
              </w:rPr>
            </w:pPr>
            <w:r>
              <w:rPr>
                <w:rFonts w:hint="eastAsia"/>
                <w:highlight w:val="none"/>
              </w:rPr>
              <w:t>推荐等级</w:t>
            </w:r>
          </w:p>
        </w:tc>
        <w:tc>
          <w:tcPr>
            <w:tcW w:w="6974" w:type="dxa"/>
            <w:gridSpan w:val="2"/>
            <w:vAlign w:val="center"/>
          </w:tcPr>
          <w:p>
            <w:pPr>
              <w:ind w:firstLine="0" w:firstLineChars="0"/>
              <w:jc w:val="center"/>
              <w:rPr>
                <w:position w:val="-4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2219" w:type="dxa"/>
            <w:vAlign w:val="center"/>
          </w:tcPr>
          <w:p>
            <w:pPr>
              <w:ind w:firstLine="0" w:firstLineChars="0"/>
              <w:jc w:val="center"/>
            </w:pPr>
            <w:r>
              <w:rPr>
                <w:rFonts w:hint="eastAsia"/>
              </w:rPr>
              <w:t>主</w:t>
            </w:r>
            <w:r>
              <w:t xml:space="preserve"> </w:t>
            </w:r>
            <w:r>
              <w:rPr>
                <w:rFonts w:hint="eastAsia"/>
              </w:rPr>
              <w:t>题</w:t>
            </w:r>
            <w:r>
              <w:t xml:space="preserve"> </w:t>
            </w:r>
            <w:r>
              <w:rPr>
                <w:rFonts w:hint="eastAsia"/>
              </w:rPr>
              <w:t>词</w:t>
            </w:r>
          </w:p>
        </w:tc>
        <w:tc>
          <w:tcPr>
            <w:tcW w:w="6974" w:type="dxa"/>
            <w:gridSpan w:val="2"/>
            <w:vAlign w:val="center"/>
          </w:tcPr>
          <w:p>
            <w:pPr>
              <w:ind w:firstLine="0" w:firstLineChars="0"/>
              <w:jc w:val="center"/>
              <w:rPr>
                <w:position w:val="-4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219" w:type="dxa"/>
            <w:vAlign w:val="center"/>
          </w:tcPr>
          <w:p>
            <w:pPr>
              <w:ind w:firstLine="0" w:firstLineChars="0"/>
              <w:jc w:val="center"/>
            </w:pPr>
            <w:r>
              <w:rPr>
                <w:rFonts w:hint="eastAsia"/>
                <w:highlight w:val="none"/>
              </w:rPr>
              <w:t>所属专业</w:t>
            </w:r>
          </w:p>
        </w:tc>
        <w:tc>
          <w:tcPr>
            <w:tcW w:w="6974" w:type="dxa"/>
            <w:gridSpan w:val="2"/>
            <w:tcBorders>
              <w:bottom w:val="single" w:color="auto" w:sz="4" w:space="0"/>
            </w:tcBorders>
            <w:vAlign w:val="center"/>
          </w:tcPr>
          <w:p>
            <w:pPr>
              <w:ind w:firstLine="0" w:firstLineChars="0"/>
              <w:jc w:val="center"/>
              <w:rPr>
                <w:rFonts w:hint="eastAsia" w:eastAsia="宋体"/>
                <w:lang w:eastAsia="zh-CN"/>
              </w:rPr>
            </w:pPr>
            <w:r>
              <w:rPr>
                <w:rFonts w:hint="eastAsia"/>
              </w:rPr>
              <w:t>〇公路工程〇铁路工程〇港航工程〇机场工程〇轨道工程〇</w:t>
            </w:r>
            <w:r>
              <w:rPr>
                <w:rFonts w:hint="eastAsia"/>
                <w:lang w:val="en-US" w:eastAsia="zh-CN"/>
              </w:rPr>
              <w:t>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219" w:type="dxa"/>
            <w:vAlign w:val="center"/>
          </w:tcPr>
          <w:p>
            <w:pPr>
              <w:spacing w:beforeAutospacing="0" w:afterAutospacing="0" w:line="0" w:lineRule="atLeast"/>
              <w:ind w:firstLine="0" w:firstLineChars="0"/>
              <w:jc w:val="center"/>
              <w:rPr>
                <w:position w:val="-50"/>
              </w:rPr>
            </w:pPr>
            <w:r>
              <w:rPr>
                <w:rFonts w:hint="eastAsia"/>
              </w:rPr>
              <w:t>任务来源</w:t>
            </w:r>
          </w:p>
        </w:tc>
        <w:tc>
          <w:tcPr>
            <w:tcW w:w="6974" w:type="dxa"/>
            <w:gridSpan w:val="2"/>
            <w:vAlign w:val="center"/>
          </w:tcPr>
          <w:p>
            <w:pPr>
              <w:ind w:firstLine="0" w:firstLineChars="0"/>
              <w:jc w:val="center"/>
              <w:rPr>
                <w:position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6" w:hRule="atLeast"/>
          <w:jc w:val="center"/>
        </w:trPr>
        <w:tc>
          <w:tcPr>
            <w:tcW w:w="2219" w:type="dxa"/>
            <w:vAlign w:val="center"/>
          </w:tcPr>
          <w:p>
            <w:pPr>
              <w:ind w:firstLine="0" w:firstLineChars="0"/>
              <w:jc w:val="center"/>
            </w:pPr>
            <w:r>
              <w:rPr>
                <w:rFonts w:hint="eastAsia"/>
              </w:rPr>
              <w:t>具体计划、基金的</w:t>
            </w:r>
          </w:p>
          <w:p>
            <w:pPr>
              <w:ind w:firstLine="0" w:firstLineChars="0"/>
              <w:jc w:val="center"/>
            </w:pPr>
            <w:r>
              <w:rPr>
                <w:rFonts w:hint="eastAsia"/>
              </w:rPr>
              <w:t>名称和编号</w:t>
            </w:r>
          </w:p>
        </w:tc>
        <w:tc>
          <w:tcPr>
            <w:tcW w:w="6974" w:type="dxa"/>
            <w:gridSpan w:val="2"/>
            <w:vAlign w:val="center"/>
          </w:tcPr>
          <w:p>
            <w:pPr>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2219" w:type="dxa"/>
            <w:vAlign w:val="center"/>
          </w:tcPr>
          <w:p>
            <w:pPr>
              <w:ind w:firstLine="0" w:firstLineChars="0"/>
              <w:jc w:val="center"/>
            </w:pPr>
            <w:r>
              <w:rPr>
                <w:rFonts w:hint="eastAsia"/>
              </w:rPr>
              <w:t>项目起止时间</w:t>
            </w:r>
          </w:p>
        </w:tc>
        <w:tc>
          <w:tcPr>
            <w:tcW w:w="3371" w:type="dxa"/>
            <w:vAlign w:val="center"/>
          </w:tcPr>
          <w:p>
            <w:pPr>
              <w:ind w:firstLine="0" w:firstLineChars="0"/>
              <w:jc w:val="center"/>
            </w:pPr>
            <w:r>
              <w:rPr>
                <w:rFonts w:hint="eastAsia"/>
              </w:rPr>
              <w:t>起始：</w:t>
            </w:r>
            <w:r>
              <w:t xml:space="preserve">  </w:t>
            </w:r>
            <w:r>
              <w:rPr>
                <w:rFonts w:hint="eastAsia"/>
              </w:rPr>
              <w:t>年</w:t>
            </w:r>
            <w:r>
              <w:t xml:space="preserve">   </w:t>
            </w:r>
            <w:r>
              <w:rPr>
                <w:rFonts w:hint="eastAsia"/>
              </w:rPr>
              <w:t>月</w:t>
            </w:r>
            <w:r>
              <w:t xml:space="preserve">   </w:t>
            </w:r>
            <w:r>
              <w:rPr>
                <w:rFonts w:hint="eastAsia"/>
              </w:rPr>
              <w:t>日</w:t>
            </w:r>
          </w:p>
        </w:tc>
        <w:tc>
          <w:tcPr>
            <w:tcW w:w="3603" w:type="dxa"/>
            <w:vAlign w:val="center"/>
          </w:tcPr>
          <w:p>
            <w:pPr>
              <w:ind w:firstLine="0" w:firstLineChars="0"/>
              <w:jc w:val="center"/>
            </w:pPr>
            <w:r>
              <w:rPr>
                <w:rFonts w:hint="eastAsia"/>
              </w:rPr>
              <w:t>完成：</w:t>
            </w:r>
            <w:r>
              <w:t xml:space="preserve">     </w:t>
            </w:r>
            <w:r>
              <w:rPr>
                <w:rFonts w:hint="eastAsia"/>
              </w:rPr>
              <w:t>年</w:t>
            </w:r>
            <w:r>
              <w:t xml:space="preserve">   </w:t>
            </w:r>
            <w:r>
              <w:rPr>
                <w:rFonts w:hint="eastAsia"/>
              </w:rPr>
              <w:t>月</w:t>
            </w:r>
            <w:r>
              <w:t xml:space="preserve">   </w:t>
            </w:r>
            <w:r>
              <w:rPr>
                <w:rFonts w:hint="eastAsia"/>
              </w:rPr>
              <w:t>日</w:t>
            </w:r>
          </w:p>
        </w:tc>
      </w:tr>
    </w:tbl>
    <w:p>
      <w:pPr>
        <w:ind w:firstLine="482"/>
        <w:jc w:val="left"/>
      </w:pPr>
      <w:r>
        <w:rPr>
          <w:rFonts w:hint="eastAsia"/>
          <w:b/>
        </w:rPr>
        <w:t xml:space="preserve"> （本页做整个申报材料封面）</w:t>
      </w:r>
      <w:r>
        <w:rPr>
          <w:rFonts w:hint="eastAsia"/>
        </w:rPr>
        <w:t xml:space="preserve">         </w:t>
      </w:r>
    </w:p>
    <w:p>
      <w:pPr>
        <w:ind w:firstLine="480"/>
        <w:jc w:val="right"/>
      </w:pPr>
      <w:r>
        <w:rPr>
          <w:rFonts w:hint="eastAsia"/>
        </w:rPr>
        <w:t xml:space="preserve"> 山东省交通运输研究会科技奖励工作办公室制</w:t>
      </w:r>
    </w:p>
    <w:p>
      <w:pPr>
        <w:ind w:left="0" w:leftChars="0" w:firstLine="0" w:firstLineChars="0"/>
        <w:rPr>
          <w:rFonts w:ascii="仿宋_GB2312" w:eastAsia="仿宋_GB2312"/>
          <w:sz w:val="32"/>
          <w:szCs w:val="32"/>
        </w:rPr>
      </w:pPr>
      <w:r>
        <w:rPr>
          <w:rFonts w:hint="eastAsia" w:ascii="宋体" w:hAnsi="宋体"/>
          <w:b/>
          <w:spacing w:val="-14"/>
          <w:sz w:val="44"/>
        </w:rPr>
        <w:br w:type="page"/>
      </w:r>
    </w:p>
    <w:p>
      <w:pPr>
        <w:ind w:firstLine="0" w:firstLineChars="0"/>
        <w:jc w:val="center"/>
        <w:rPr>
          <w:rFonts w:ascii="宋体" w:hAnsi="宋体"/>
          <w:b/>
          <w:spacing w:val="-14"/>
          <w:sz w:val="44"/>
        </w:rPr>
      </w:pPr>
      <w:r>
        <w:rPr>
          <w:rFonts w:hint="eastAsia" w:ascii="宋体" w:hAnsi="宋体"/>
          <w:b/>
          <w:spacing w:val="-14"/>
          <w:sz w:val="44"/>
        </w:rPr>
        <w:t>二、项目简介</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91" w:hRule="atLeast"/>
          <w:jc w:val="center"/>
        </w:trPr>
        <w:tc>
          <w:tcPr>
            <w:tcW w:w="9356" w:type="dxa"/>
          </w:tcPr>
          <w:p>
            <w:pPr>
              <w:ind w:firstLine="480"/>
            </w:pPr>
          </w:p>
          <w:p>
            <w:pPr>
              <w:ind w:firstLine="480"/>
            </w:pPr>
            <w:r>
              <w:rPr>
                <w:rFonts w:hint="eastAsia"/>
              </w:rPr>
              <w:t>项目所属科学技术领域、主要科技内容、技术经济指标、促进行业科技进步作用及应用推广情况</w:t>
            </w:r>
          </w:p>
          <w:p>
            <w:pPr>
              <w:ind w:firstLine="723"/>
              <w:rPr>
                <w:b/>
                <w:sz w:val="36"/>
              </w:rPr>
            </w:pPr>
          </w:p>
          <w:p>
            <w:pPr>
              <w:ind w:firstLine="723"/>
              <w:rPr>
                <w:b/>
                <w:sz w:val="36"/>
              </w:rPr>
            </w:pPr>
          </w:p>
          <w:p>
            <w:pPr>
              <w:ind w:firstLine="723"/>
              <w:rPr>
                <w:b/>
                <w:sz w:val="36"/>
              </w:rPr>
            </w:pPr>
          </w:p>
          <w:p>
            <w:pPr>
              <w:ind w:firstLine="723"/>
              <w:rPr>
                <w:b/>
                <w:sz w:val="36"/>
              </w:rPr>
            </w:pPr>
          </w:p>
          <w:p>
            <w:pPr>
              <w:ind w:firstLine="723"/>
              <w:rPr>
                <w:b/>
                <w:sz w:val="36"/>
              </w:rPr>
            </w:pPr>
          </w:p>
          <w:p>
            <w:pPr>
              <w:ind w:firstLine="723"/>
              <w:rPr>
                <w:b/>
                <w:sz w:val="36"/>
              </w:rPr>
            </w:pPr>
          </w:p>
          <w:p>
            <w:pPr>
              <w:ind w:firstLine="723"/>
              <w:rPr>
                <w:b/>
                <w:sz w:val="36"/>
              </w:rPr>
            </w:pPr>
          </w:p>
          <w:p>
            <w:pPr>
              <w:ind w:firstLine="723"/>
              <w:rPr>
                <w:b/>
                <w:sz w:val="36"/>
              </w:rPr>
            </w:pPr>
          </w:p>
          <w:p>
            <w:pPr>
              <w:ind w:firstLine="723"/>
              <w:rPr>
                <w:b/>
                <w:sz w:val="36"/>
              </w:rPr>
            </w:pPr>
          </w:p>
          <w:p>
            <w:pPr>
              <w:ind w:firstLine="723"/>
              <w:rPr>
                <w:b/>
                <w:sz w:val="36"/>
              </w:rPr>
            </w:pPr>
          </w:p>
          <w:p>
            <w:pPr>
              <w:ind w:firstLine="723"/>
              <w:rPr>
                <w:b/>
                <w:sz w:val="36"/>
              </w:rPr>
            </w:pPr>
          </w:p>
          <w:p>
            <w:pPr>
              <w:ind w:firstLine="723"/>
              <w:rPr>
                <w:b/>
                <w:sz w:val="36"/>
              </w:rPr>
            </w:pPr>
          </w:p>
          <w:p>
            <w:pPr>
              <w:ind w:firstLine="723"/>
              <w:rPr>
                <w:b/>
                <w:sz w:val="36"/>
              </w:rPr>
            </w:pPr>
          </w:p>
          <w:p>
            <w:pPr>
              <w:ind w:firstLine="723"/>
              <w:rPr>
                <w:b/>
                <w:sz w:val="36"/>
              </w:rPr>
            </w:pPr>
            <w:r>
              <w:rPr>
                <w:b/>
                <w:sz w:val="36"/>
              </w:rPr>
              <w:t xml:space="preserve">                                </w:t>
            </w:r>
          </w:p>
          <w:p>
            <w:pPr>
              <w:ind w:firstLine="723"/>
              <w:rPr>
                <w:b/>
                <w:sz w:val="36"/>
              </w:rPr>
            </w:pPr>
          </w:p>
          <w:p>
            <w:pPr>
              <w:ind w:firstLine="5880" w:firstLineChars="2800"/>
              <w:rPr>
                <w:rFonts w:hint="eastAsia"/>
                <w:position w:val="20"/>
              </w:rPr>
            </w:pPr>
          </w:p>
          <w:p>
            <w:pPr>
              <w:ind w:firstLine="5880" w:firstLineChars="2800"/>
              <w:rPr>
                <w:rFonts w:hint="eastAsia"/>
                <w:position w:val="20"/>
              </w:rPr>
            </w:pPr>
          </w:p>
          <w:p>
            <w:pPr>
              <w:ind w:firstLine="5880" w:firstLineChars="2800"/>
              <w:rPr>
                <w:position w:val="20"/>
              </w:rPr>
            </w:pPr>
            <w:r>
              <w:rPr>
                <w:rFonts w:hint="eastAsia"/>
                <w:position w:val="20"/>
              </w:rPr>
              <w:t>（限</w:t>
            </w:r>
            <w:r>
              <w:rPr>
                <w:rFonts w:hint="eastAsia" w:ascii="宋体" w:hAnsi="宋体"/>
                <w:position w:val="20"/>
              </w:rPr>
              <w:t>1200</w:t>
            </w:r>
            <w:r>
              <w:rPr>
                <w:rFonts w:hint="eastAsia"/>
                <w:position w:val="20"/>
              </w:rPr>
              <w:t>个汉字）</w:t>
            </w:r>
          </w:p>
        </w:tc>
      </w:tr>
    </w:tbl>
    <w:p>
      <w:pPr>
        <w:ind w:firstLine="827"/>
        <w:jc w:val="center"/>
        <w:rPr>
          <w:rFonts w:ascii="宋体" w:hAnsi="宋体"/>
          <w:b/>
          <w:spacing w:val="-14"/>
          <w:sz w:val="44"/>
        </w:rPr>
      </w:pPr>
    </w:p>
    <w:p>
      <w:pPr>
        <w:ind w:firstLine="0" w:firstLineChars="0"/>
        <w:jc w:val="center"/>
        <w:rPr>
          <w:rFonts w:ascii="宋体" w:hAnsi="宋体"/>
          <w:b/>
          <w:spacing w:val="-14"/>
          <w:sz w:val="44"/>
        </w:rPr>
      </w:pPr>
      <w:r>
        <w:rPr>
          <w:rFonts w:hint="eastAsia" w:ascii="宋体" w:hAnsi="宋体"/>
          <w:b/>
          <w:spacing w:val="-14"/>
          <w:sz w:val="44"/>
        </w:rPr>
        <w:t xml:space="preserve">三、项目详细内容 </w:t>
      </w:r>
    </w:p>
    <w:tbl>
      <w:tblPr>
        <w:tblStyle w:val="10"/>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1"/>
        <w:gridCol w:w="1827"/>
        <w:gridCol w:w="1980"/>
        <w:gridCol w:w="1620"/>
        <w:gridCol w:w="1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7" w:hRule="atLeast"/>
          <w:jc w:val="center"/>
        </w:trPr>
        <w:tc>
          <w:tcPr>
            <w:tcW w:w="9356" w:type="dxa"/>
            <w:gridSpan w:val="5"/>
          </w:tcPr>
          <w:p>
            <w:pPr>
              <w:ind w:firstLine="480"/>
            </w:pPr>
          </w:p>
          <w:p>
            <w:pPr>
              <w:ind w:firstLine="0" w:firstLineChars="0"/>
            </w:pPr>
            <w:r>
              <w:rPr>
                <w:rFonts w:ascii="宋体" w:hAnsi="宋体"/>
              </w:rPr>
              <w:t>1</w:t>
            </w:r>
            <w:r>
              <w:rPr>
                <w:rFonts w:hint="eastAsia" w:ascii="宋体" w:hAnsi="宋体"/>
              </w:rPr>
              <w:t>.</w:t>
            </w:r>
            <w:r>
              <w:rPr>
                <w:rFonts w:hint="eastAsia"/>
              </w:rPr>
              <w:t>立项背景（立项时国内外相关科技状况、主要技术经济指标、存在问题、立项目的等）</w:t>
            </w:r>
          </w:p>
          <w:p>
            <w:pPr>
              <w:ind w:firstLine="480"/>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rPr>
                <w:b/>
              </w:rPr>
            </w:pPr>
          </w:p>
          <w:p>
            <w:pPr>
              <w:ind w:firstLine="482"/>
              <w:rPr>
                <w:b/>
              </w:rPr>
            </w:pPr>
          </w:p>
          <w:p>
            <w:pPr>
              <w:ind w:firstLine="482"/>
              <w:rPr>
                <w:b/>
              </w:rPr>
            </w:pPr>
          </w:p>
          <w:p>
            <w:pPr>
              <w:ind w:firstLine="0" w:firstLineChars="0"/>
              <w:rPr>
                <w:b/>
              </w:rPr>
            </w:pPr>
            <w:r>
              <w:rPr>
                <w:b/>
              </w:rPr>
              <w:t xml:space="preserve">                                          </w:t>
            </w:r>
          </w:p>
          <w:p>
            <w:pPr>
              <w:ind w:firstLine="5670" w:firstLineChars="2700"/>
              <w:rPr>
                <w:position w:val="20"/>
              </w:rPr>
            </w:pPr>
            <w:r>
              <w:rPr>
                <w:rFonts w:hint="eastAsia"/>
                <w:position w:val="20"/>
              </w:rPr>
              <w:t>（限</w:t>
            </w:r>
            <w:r>
              <w:rPr>
                <w:rFonts w:hint="eastAsia" w:ascii="宋体" w:hAnsi="宋体"/>
                <w:position w:val="20"/>
              </w:rPr>
              <w:t>1000</w:t>
            </w:r>
            <w:r>
              <w:rPr>
                <w:rFonts w:hint="eastAsia"/>
                <w:position w:val="20"/>
              </w:rPr>
              <w:t>个汉字）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3" w:hRule="atLeast"/>
          <w:jc w:val="center"/>
        </w:trPr>
        <w:tc>
          <w:tcPr>
            <w:tcW w:w="9356" w:type="dxa"/>
            <w:gridSpan w:val="5"/>
          </w:tcPr>
          <w:p>
            <w:pPr>
              <w:ind w:firstLine="0" w:firstLineChars="0"/>
            </w:pPr>
            <w:r>
              <w:rPr>
                <w:rFonts w:hint="eastAsia" w:ascii="宋体" w:hAnsi="宋体"/>
              </w:rPr>
              <w:t xml:space="preserve"> </w:t>
            </w:r>
            <w:r>
              <w:rPr>
                <w:rFonts w:ascii="宋体" w:hAnsi="宋体"/>
              </w:rPr>
              <w:t>2</w:t>
            </w:r>
            <w:r>
              <w:rPr>
                <w:rFonts w:hint="eastAsia" w:ascii="宋体" w:hAnsi="宋体"/>
              </w:rPr>
              <w:t>.</w:t>
            </w:r>
            <w:r>
              <w:rPr>
                <w:rFonts w:hint="eastAsia"/>
              </w:rPr>
              <w:t>详细技术内容（总体思路、技术方案、实施效果等）</w:t>
            </w: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30" w:firstLineChars="2300"/>
              <w:rPr>
                <w:position w:val="20"/>
              </w:rPr>
            </w:pPr>
          </w:p>
          <w:p>
            <w:pPr>
              <w:ind w:firstLine="4830" w:firstLineChars="2300"/>
              <w:rPr>
                <w:rFonts w:hint="eastAsia"/>
                <w:position w:val="20"/>
              </w:rPr>
            </w:pPr>
          </w:p>
          <w:p>
            <w:pPr>
              <w:ind w:firstLine="4830" w:firstLineChars="2300"/>
              <w:rPr>
                <w:rFonts w:hint="eastAsia"/>
                <w:position w:val="20"/>
              </w:rPr>
            </w:pPr>
          </w:p>
          <w:p>
            <w:pPr>
              <w:ind w:firstLine="4830" w:firstLineChars="2300"/>
              <w:rPr>
                <w:rFonts w:hint="eastAsia"/>
                <w:position w:val="20"/>
              </w:rPr>
            </w:pPr>
          </w:p>
          <w:p>
            <w:pPr>
              <w:ind w:firstLine="4830" w:firstLineChars="2300"/>
              <w:rPr>
                <w:rFonts w:hint="eastAsia"/>
                <w:position w:val="20"/>
              </w:rPr>
            </w:pPr>
          </w:p>
          <w:p>
            <w:pPr>
              <w:ind w:firstLine="4830" w:firstLineChars="2300"/>
              <w:rPr>
                <w:rFonts w:hint="eastAsia"/>
                <w:position w:val="20"/>
              </w:rPr>
            </w:pPr>
          </w:p>
          <w:p>
            <w:pPr>
              <w:ind w:firstLine="4830" w:firstLineChars="2300"/>
              <w:rPr>
                <w:rFonts w:hint="eastAsia"/>
                <w:position w:val="20"/>
              </w:rPr>
            </w:pPr>
          </w:p>
          <w:p>
            <w:pPr>
              <w:ind w:firstLine="4830" w:firstLineChars="2300"/>
              <w:rPr>
                <w:rFonts w:hint="eastAsia"/>
                <w:position w:val="20"/>
              </w:rPr>
            </w:pPr>
          </w:p>
          <w:p>
            <w:pPr>
              <w:ind w:firstLine="4830" w:firstLineChars="2300"/>
              <w:rPr>
                <w:rFonts w:hint="eastAsia"/>
                <w:position w:val="20"/>
              </w:rPr>
            </w:pPr>
          </w:p>
          <w:p>
            <w:pPr>
              <w:ind w:firstLine="4830" w:firstLineChars="2300"/>
              <w:rPr>
                <w:rFonts w:hint="eastAsia"/>
                <w:position w:val="20"/>
              </w:rPr>
            </w:pPr>
          </w:p>
          <w:p>
            <w:pPr>
              <w:ind w:firstLine="4830" w:firstLineChars="2300"/>
              <w:rPr>
                <w:rFonts w:hint="eastAsia"/>
                <w:position w:val="20"/>
              </w:rPr>
            </w:pPr>
          </w:p>
          <w:p>
            <w:pPr>
              <w:ind w:firstLine="4830" w:firstLineChars="2300"/>
              <w:rPr>
                <w:b/>
              </w:rPr>
            </w:pPr>
            <w:r>
              <w:rPr>
                <w:rFonts w:hint="eastAsia"/>
                <w:position w:val="20"/>
              </w:rPr>
              <w:t>（纸面不敷，可另增页）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4" w:hRule="atLeast"/>
          <w:jc w:val="center"/>
        </w:trPr>
        <w:tc>
          <w:tcPr>
            <w:tcW w:w="9356" w:type="dxa"/>
            <w:gridSpan w:val="5"/>
          </w:tcPr>
          <w:p>
            <w:pPr>
              <w:ind w:firstLine="0" w:firstLineChars="0"/>
              <w:rPr>
                <w:position w:val="-30"/>
              </w:rPr>
            </w:pPr>
            <w:r>
              <w:rPr>
                <w:rFonts w:ascii="宋体" w:hAnsi="宋体"/>
                <w:position w:val="-30"/>
              </w:rPr>
              <w:t>3</w:t>
            </w:r>
            <w:r>
              <w:rPr>
                <w:rFonts w:hint="eastAsia" w:ascii="宋体" w:hAnsi="宋体"/>
                <w:position w:val="-30"/>
              </w:rPr>
              <w:t>.</w:t>
            </w:r>
            <w:r>
              <w:rPr>
                <w:rFonts w:hint="eastAsia"/>
                <w:position w:val="-30"/>
              </w:rPr>
              <w:t>主要技术创新点（技术思路、关键技术、系统集成等）</w:t>
            </w: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0" w:firstLineChars="0"/>
              <w:jc w:val="right"/>
              <w:rPr>
                <w:b/>
              </w:rPr>
            </w:pPr>
          </w:p>
          <w:p>
            <w:pPr>
              <w:pStyle w:val="2"/>
              <w:rPr>
                <w:b/>
              </w:rPr>
            </w:pPr>
          </w:p>
          <w:p>
            <w:pPr>
              <w:pStyle w:val="2"/>
              <w:rPr>
                <w:b/>
              </w:rPr>
            </w:pPr>
          </w:p>
          <w:p>
            <w:pPr>
              <w:pStyle w:val="2"/>
              <w:rPr>
                <w:b/>
              </w:rPr>
            </w:pPr>
          </w:p>
          <w:p>
            <w:pPr>
              <w:ind w:firstLine="482"/>
              <w:rPr>
                <w:b/>
              </w:rPr>
            </w:pPr>
          </w:p>
          <w:p>
            <w:pPr>
              <w:ind w:firstLine="482"/>
              <w:rPr>
                <w:b/>
              </w:rPr>
            </w:pPr>
          </w:p>
          <w:p>
            <w:pPr>
              <w:ind w:firstLine="480"/>
              <w:jc w:val="right"/>
              <w:rPr>
                <w:b/>
              </w:rPr>
            </w:pPr>
            <w:r>
              <w:rPr>
                <w:position w:val="20"/>
              </w:rPr>
              <w:t xml:space="preserve">                                                </w:t>
            </w:r>
            <w:r>
              <w:rPr>
                <w:rFonts w:hint="eastAsia"/>
                <w:position w:val="20"/>
              </w:rPr>
              <w:t>（限</w:t>
            </w:r>
            <w:r>
              <w:rPr>
                <w:rFonts w:hint="eastAsia" w:ascii="宋体" w:hAnsi="宋体"/>
                <w:position w:val="20"/>
              </w:rPr>
              <w:t>1000</w:t>
            </w:r>
            <w:r>
              <w:rPr>
                <w:rFonts w:hint="eastAsia"/>
                <w:position w:val="20"/>
              </w:rPr>
              <w:t>个汉字）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6" w:type="dxa"/>
            <w:gridSpan w:val="5"/>
          </w:tcPr>
          <w:p>
            <w:pPr>
              <w:ind w:firstLine="0" w:firstLineChars="0"/>
            </w:pPr>
            <w:r>
              <w:rPr>
                <w:rFonts w:ascii="宋体" w:hAnsi="宋体"/>
              </w:rPr>
              <w:t>4</w:t>
            </w:r>
            <w:r>
              <w:rPr>
                <w:rFonts w:hint="eastAsia" w:ascii="宋体" w:hAnsi="宋体"/>
              </w:rPr>
              <w:t>.</w:t>
            </w:r>
            <w:r>
              <w:rPr>
                <w:rFonts w:hint="eastAsia"/>
              </w:rPr>
              <w:t>与当前国内外同类技术主要参数、效益、市场竞争力的比较</w:t>
            </w: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0" w:firstLineChars="0"/>
              <w:rPr>
                <w:b/>
              </w:rPr>
            </w:pPr>
          </w:p>
          <w:p>
            <w:pPr>
              <w:ind w:firstLine="482"/>
              <w:rPr>
                <w:b/>
              </w:rPr>
            </w:pPr>
          </w:p>
          <w:p>
            <w:pPr>
              <w:ind w:firstLine="482"/>
              <w:rPr>
                <w:position w:val="20"/>
              </w:rPr>
            </w:pPr>
            <w:r>
              <w:rPr>
                <w:b/>
              </w:rPr>
              <w:t xml:space="preserve">                                                 </w:t>
            </w:r>
            <w:r>
              <w:rPr>
                <w:rFonts w:hint="eastAsia"/>
                <w:position w:val="20"/>
              </w:rPr>
              <w:t>（不超过</w:t>
            </w:r>
            <w:r>
              <w:rPr>
                <w:rFonts w:hint="eastAsia" w:ascii="宋体" w:hAnsi="宋体"/>
                <w:position w:val="20"/>
              </w:rPr>
              <w:t>2</w:t>
            </w:r>
            <w:r>
              <w:rPr>
                <w:rFonts w:hint="eastAsia"/>
                <w:position w:val="20"/>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1" w:hRule="atLeast"/>
          <w:jc w:val="center"/>
        </w:trPr>
        <w:tc>
          <w:tcPr>
            <w:tcW w:w="9356" w:type="dxa"/>
            <w:gridSpan w:val="5"/>
          </w:tcPr>
          <w:p>
            <w:pPr>
              <w:ind w:firstLine="0" w:firstLineChars="0"/>
            </w:pPr>
            <w:r>
              <w:rPr>
                <w:rFonts w:ascii="宋体" w:hAnsi="宋体"/>
              </w:rPr>
              <w:t>5</w:t>
            </w:r>
            <w:r>
              <w:rPr>
                <w:rFonts w:hint="eastAsia" w:ascii="宋体" w:hAnsi="宋体"/>
              </w:rPr>
              <w:t>.</w:t>
            </w:r>
            <w:r>
              <w:rPr>
                <w:rFonts w:hint="eastAsia"/>
              </w:rPr>
              <w:t>应用情况（生产、应用及推广情况、预期前景等）</w:t>
            </w: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482"/>
              <w:rPr>
                <w:b/>
              </w:rPr>
            </w:pPr>
          </w:p>
          <w:p>
            <w:pPr>
              <w:ind w:firstLine="0" w:firstLineChars="0"/>
              <w:rPr>
                <w:b/>
              </w:rPr>
            </w:pPr>
          </w:p>
          <w:p>
            <w:pPr>
              <w:ind w:firstLine="482"/>
              <w:rPr>
                <w:b/>
              </w:rPr>
            </w:pPr>
          </w:p>
          <w:p>
            <w:pPr>
              <w:ind w:firstLine="482"/>
              <w:rPr>
                <w:b/>
                <w:position w:val="20"/>
              </w:rPr>
            </w:pPr>
            <w:r>
              <w:rPr>
                <w:b/>
              </w:rPr>
              <w:t xml:space="preserve">                                                 </w:t>
            </w:r>
            <w:r>
              <w:rPr>
                <w:rFonts w:hint="eastAsia"/>
                <w:position w:val="20"/>
              </w:rPr>
              <w:t>（限</w:t>
            </w:r>
            <w:r>
              <w:rPr>
                <w:rFonts w:ascii="宋体" w:hAnsi="宋体"/>
                <w:position w:val="20"/>
              </w:rPr>
              <w:t>600</w:t>
            </w:r>
            <w:r>
              <w:rPr>
                <w:rFonts w:hint="eastAsia"/>
                <w:position w:val="20"/>
              </w:rPr>
              <w:t>个汉字）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356" w:type="dxa"/>
            <w:gridSpan w:val="5"/>
          </w:tcPr>
          <w:p>
            <w:pPr>
              <w:spacing w:beforeAutospacing="0" w:afterAutospacing="0" w:line="360" w:lineRule="auto"/>
              <w:ind w:firstLine="0" w:firstLineChars="0"/>
              <w:rPr>
                <w:position w:val="-40"/>
              </w:rPr>
            </w:pPr>
            <w:r>
              <w:rPr>
                <w:rFonts w:hint="eastAsia" w:ascii="宋体" w:hAnsi="宋体"/>
                <w:position w:val="-40"/>
              </w:rPr>
              <w:t>6.</w:t>
            </w:r>
            <w:r>
              <w:rPr>
                <w:rFonts w:hint="eastAsia"/>
                <w:position w:val="-40"/>
              </w:rPr>
              <w:t>近期直接经济效益（单位：万元人民币）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61" w:type="dxa"/>
          </w:tcPr>
          <w:p>
            <w:pPr>
              <w:spacing w:beforeAutospacing="0" w:afterAutospacing="0" w:line="360" w:lineRule="auto"/>
              <w:ind w:firstLine="0" w:firstLineChars="0"/>
              <w:rPr>
                <w:position w:val="-40"/>
              </w:rPr>
            </w:pPr>
            <w:r>
              <w:rPr>
                <w:rFonts w:hint="eastAsia"/>
                <w:position w:val="-40"/>
              </w:rPr>
              <w:t>项目总投资额</w:t>
            </w:r>
          </w:p>
        </w:tc>
        <w:tc>
          <w:tcPr>
            <w:tcW w:w="3807" w:type="dxa"/>
            <w:gridSpan w:val="2"/>
          </w:tcPr>
          <w:p>
            <w:pPr>
              <w:spacing w:beforeAutospacing="0" w:afterAutospacing="0" w:line="360" w:lineRule="auto"/>
              <w:ind w:firstLine="480"/>
              <w:rPr>
                <w:position w:val="-40"/>
              </w:rPr>
            </w:pPr>
          </w:p>
        </w:tc>
        <w:tc>
          <w:tcPr>
            <w:tcW w:w="1620" w:type="dxa"/>
          </w:tcPr>
          <w:p>
            <w:pPr>
              <w:spacing w:beforeAutospacing="0" w:afterAutospacing="0" w:line="360" w:lineRule="auto"/>
              <w:ind w:firstLine="0" w:firstLineChars="0"/>
              <w:rPr>
                <w:position w:val="-40"/>
              </w:rPr>
            </w:pPr>
            <w:r>
              <w:rPr>
                <w:rFonts w:hint="eastAsia"/>
                <w:position w:val="-40"/>
              </w:rPr>
              <w:t>回收期（年）</w:t>
            </w:r>
          </w:p>
        </w:tc>
        <w:tc>
          <w:tcPr>
            <w:tcW w:w="1868" w:type="dxa"/>
          </w:tcPr>
          <w:p>
            <w:pPr>
              <w:spacing w:beforeAutospacing="0" w:afterAutospacing="0" w:line="360" w:lineRule="auto"/>
              <w:ind w:firstLine="480"/>
              <w:rPr>
                <w:position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tcPr>
          <w:p>
            <w:pPr>
              <w:ind w:firstLine="0" w:firstLineChars="0"/>
              <w:jc w:val="center"/>
              <w:rPr>
                <w:position w:val="-38"/>
              </w:rPr>
            </w:pPr>
            <w:r>
              <w:rPr>
                <w:rFonts w:hint="eastAsia"/>
                <w:position w:val="-38"/>
              </w:rPr>
              <w:t xml:space="preserve">年 </w:t>
            </w:r>
            <w:r>
              <w:rPr>
                <w:position w:val="-38"/>
              </w:rPr>
              <w:t xml:space="preserve"> </w:t>
            </w:r>
            <w:r>
              <w:rPr>
                <w:rFonts w:hint="eastAsia"/>
                <w:position w:val="-38"/>
              </w:rPr>
              <w:t>份</w:t>
            </w:r>
          </w:p>
        </w:tc>
        <w:tc>
          <w:tcPr>
            <w:tcW w:w="1827" w:type="dxa"/>
          </w:tcPr>
          <w:p>
            <w:pPr>
              <w:ind w:firstLine="0" w:firstLineChars="0"/>
              <w:rPr>
                <w:position w:val="-38"/>
              </w:rPr>
            </w:pPr>
            <w:r>
              <w:rPr>
                <w:rFonts w:hint="eastAsia"/>
                <w:position w:val="-38"/>
              </w:rPr>
              <w:t>新增销售额</w:t>
            </w:r>
          </w:p>
        </w:tc>
        <w:tc>
          <w:tcPr>
            <w:tcW w:w="1980" w:type="dxa"/>
          </w:tcPr>
          <w:p>
            <w:pPr>
              <w:ind w:firstLine="0" w:firstLineChars="0"/>
              <w:jc w:val="center"/>
              <w:rPr>
                <w:position w:val="-38"/>
              </w:rPr>
            </w:pPr>
            <w:r>
              <w:rPr>
                <w:rFonts w:hint="eastAsia"/>
                <w:position w:val="-38"/>
              </w:rPr>
              <w:t>新增利润</w:t>
            </w:r>
          </w:p>
        </w:tc>
        <w:tc>
          <w:tcPr>
            <w:tcW w:w="3488" w:type="dxa"/>
            <w:gridSpan w:val="2"/>
          </w:tcPr>
          <w:p>
            <w:pPr>
              <w:ind w:firstLine="480"/>
              <w:jc w:val="center"/>
              <w:rPr>
                <w:position w:val="-38"/>
              </w:rPr>
            </w:pPr>
            <w:r>
              <w:rPr>
                <w:rFonts w:hint="eastAsia"/>
                <w:position w:val="-38"/>
              </w:rPr>
              <w:t>新增税收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tcPr>
          <w:p>
            <w:pPr>
              <w:spacing w:beforeAutospacing="0" w:afterAutospacing="0" w:line="360" w:lineRule="auto"/>
              <w:ind w:firstLine="480"/>
              <w:rPr>
                <w:position w:val="-30"/>
              </w:rPr>
            </w:pPr>
          </w:p>
        </w:tc>
        <w:tc>
          <w:tcPr>
            <w:tcW w:w="1827" w:type="dxa"/>
          </w:tcPr>
          <w:p>
            <w:pPr>
              <w:spacing w:beforeAutospacing="0" w:afterAutospacing="0" w:line="360" w:lineRule="auto"/>
              <w:ind w:firstLine="480"/>
              <w:rPr>
                <w:position w:val="-30"/>
              </w:rPr>
            </w:pPr>
          </w:p>
        </w:tc>
        <w:tc>
          <w:tcPr>
            <w:tcW w:w="1980" w:type="dxa"/>
          </w:tcPr>
          <w:p>
            <w:pPr>
              <w:spacing w:beforeAutospacing="0" w:afterAutospacing="0" w:line="360" w:lineRule="auto"/>
              <w:ind w:firstLine="480"/>
              <w:rPr>
                <w:position w:val="-30"/>
              </w:rPr>
            </w:pPr>
          </w:p>
        </w:tc>
        <w:tc>
          <w:tcPr>
            <w:tcW w:w="3488" w:type="dxa"/>
            <w:gridSpan w:val="2"/>
          </w:tcPr>
          <w:p>
            <w:pPr>
              <w:spacing w:beforeAutospacing="0" w:afterAutospacing="0" w:line="360" w:lineRule="auto"/>
              <w:ind w:firstLine="480"/>
              <w:rPr>
                <w:position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tcPr>
          <w:p>
            <w:pPr>
              <w:spacing w:beforeAutospacing="0" w:afterAutospacing="0" w:line="360" w:lineRule="auto"/>
              <w:ind w:firstLine="480"/>
              <w:rPr>
                <w:position w:val="-30"/>
              </w:rPr>
            </w:pPr>
          </w:p>
        </w:tc>
        <w:tc>
          <w:tcPr>
            <w:tcW w:w="1827" w:type="dxa"/>
          </w:tcPr>
          <w:p>
            <w:pPr>
              <w:spacing w:beforeAutospacing="0" w:afterAutospacing="0" w:line="360" w:lineRule="auto"/>
              <w:ind w:firstLine="480"/>
              <w:rPr>
                <w:position w:val="-30"/>
              </w:rPr>
            </w:pPr>
          </w:p>
        </w:tc>
        <w:tc>
          <w:tcPr>
            <w:tcW w:w="1980" w:type="dxa"/>
          </w:tcPr>
          <w:p>
            <w:pPr>
              <w:spacing w:beforeAutospacing="0" w:afterAutospacing="0" w:line="360" w:lineRule="auto"/>
              <w:ind w:firstLine="480"/>
              <w:rPr>
                <w:position w:val="-30"/>
              </w:rPr>
            </w:pPr>
          </w:p>
        </w:tc>
        <w:tc>
          <w:tcPr>
            <w:tcW w:w="3488" w:type="dxa"/>
            <w:gridSpan w:val="2"/>
          </w:tcPr>
          <w:p>
            <w:pPr>
              <w:spacing w:beforeAutospacing="0" w:afterAutospacing="0" w:line="360" w:lineRule="auto"/>
              <w:ind w:firstLine="480"/>
              <w:rPr>
                <w:position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tcPr>
          <w:p>
            <w:pPr>
              <w:spacing w:beforeAutospacing="0" w:afterAutospacing="0" w:line="360" w:lineRule="auto"/>
              <w:ind w:firstLine="480"/>
              <w:rPr>
                <w:position w:val="-30"/>
              </w:rPr>
            </w:pPr>
          </w:p>
        </w:tc>
        <w:tc>
          <w:tcPr>
            <w:tcW w:w="1827" w:type="dxa"/>
          </w:tcPr>
          <w:p>
            <w:pPr>
              <w:spacing w:beforeAutospacing="0" w:afterAutospacing="0" w:line="360" w:lineRule="auto"/>
              <w:ind w:firstLine="480"/>
              <w:rPr>
                <w:position w:val="-30"/>
              </w:rPr>
            </w:pPr>
          </w:p>
        </w:tc>
        <w:tc>
          <w:tcPr>
            <w:tcW w:w="1980" w:type="dxa"/>
          </w:tcPr>
          <w:p>
            <w:pPr>
              <w:spacing w:beforeAutospacing="0" w:afterAutospacing="0" w:line="360" w:lineRule="auto"/>
              <w:ind w:firstLine="480"/>
              <w:rPr>
                <w:position w:val="-30"/>
              </w:rPr>
            </w:pPr>
          </w:p>
        </w:tc>
        <w:tc>
          <w:tcPr>
            <w:tcW w:w="3488" w:type="dxa"/>
            <w:gridSpan w:val="2"/>
          </w:tcPr>
          <w:p>
            <w:pPr>
              <w:spacing w:beforeAutospacing="0" w:afterAutospacing="0" w:line="360" w:lineRule="auto"/>
              <w:ind w:firstLine="480"/>
              <w:rPr>
                <w:position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tcPr>
          <w:p>
            <w:pPr>
              <w:spacing w:beforeAutospacing="0" w:afterAutospacing="0" w:line="360" w:lineRule="auto"/>
              <w:ind w:firstLine="480"/>
              <w:rPr>
                <w:position w:val="-30"/>
              </w:rPr>
            </w:pPr>
            <w:r>
              <w:rPr>
                <w:rFonts w:hint="eastAsia"/>
                <w:position w:val="-30"/>
              </w:rPr>
              <w:t>累</w:t>
            </w:r>
            <w:r>
              <w:rPr>
                <w:position w:val="-30"/>
              </w:rPr>
              <w:t xml:space="preserve">  </w:t>
            </w:r>
            <w:r>
              <w:rPr>
                <w:rFonts w:hint="eastAsia"/>
                <w:position w:val="-30"/>
              </w:rPr>
              <w:t>计</w:t>
            </w:r>
          </w:p>
        </w:tc>
        <w:tc>
          <w:tcPr>
            <w:tcW w:w="1827" w:type="dxa"/>
          </w:tcPr>
          <w:p>
            <w:pPr>
              <w:spacing w:beforeAutospacing="0" w:afterAutospacing="0" w:line="360" w:lineRule="auto"/>
              <w:ind w:firstLine="480"/>
              <w:rPr>
                <w:position w:val="-30"/>
              </w:rPr>
            </w:pPr>
          </w:p>
        </w:tc>
        <w:tc>
          <w:tcPr>
            <w:tcW w:w="1980" w:type="dxa"/>
          </w:tcPr>
          <w:p>
            <w:pPr>
              <w:spacing w:beforeAutospacing="0" w:afterAutospacing="0" w:line="360" w:lineRule="auto"/>
              <w:ind w:firstLine="480"/>
              <w:rPr>
                <w:position w:val="-30"/>
              </w:rPr>
            </w:pPr>
          </w:p>
        </w:tc>
        <w:tc>
          <w:tcPr>
            <w:tcW w:w="3488" w:type="dxa"/>
            <w:gridSpan w:val="2"/>
          </w:tcPr>
          <w:p>
            <w:pPr>
              <w:spacing w:beforeAutospacing="0" w:afterAutospacing="0" w:line="360" w:lineRule="auto"/>
              <w:ind w:firstLine="480"/>
              <w:rPr>
                <w:position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jc w:val="center"/>
        </w:trPr>
        <w:tc>
          <w:tcPr>
            <w:tcW w:w="9356" w:type="dxa"/>
            <w:gridSpan w:val="5"/>
          </w:tcPr>
          <w:p>
            <w:pPr>
              <w:ind w:left="0" w:leftChars="0" w:firstLine="0" w:firstLineChars="0"/>
              <w:rPr>
                <w:position w:val="20"/>
              </w:rPr>
            </w:pPr>
            <w:r>
              <w:rPr>
                <w:rFonts w:hint="eastAsia"/>
                <w:position w:val="20"/>
              </w:rPr>
              <w:t xml:space="preserve">经济效益的有关说明及各栏目的计算依据： </w:t>
            </w:r>
          </w:p>
          <w:p>
            <w:pPr>
              <w:ind w:firstLine="480"/>
              <w:rPr>
                <w:position w:val="20"/>
              </w:rPr>
            </w:pPr>
          </w:p>
          <w:p>
            <w:pPr>
              <w:ind w:firstLine="480"/>
              <w:rPr>
                <w:position w:val="20"/>
              </w:rPr>
            </w:pPr>
          </w:p>
          <w:p>
            <w:pPr>
              <w:ind w:firstLine="480"/>
              <w:rPr>
                <w:position w:val="20"/>
              </w:rPr>
            </w:pPr>
          </w:p>
          <w:p>
            <w:pPr>
              <w:ind w:firstLine="480"/>
              <w:rPr>
                <w:position w:val="20"/>
              </w:rPr>
            </w:pPr>
          </w:p>
          <w:p>
            <w:pPr>
              <w:ind w:firstLine="480"/>
              <w:jc w:val="right"/>
              <w:rPr>
                <w:position w:val="20"/>
              </w:rPr>
            </w:pPr>
            <w:r>
              <w:rPr>
                <w:rFonts w:hint="eastAsia"/>
                <w:position w:val="20"/>
              </w:rPr>
              <w:t>（不超过</w:t>
            </w:r>
            <w:r>
              <w:rPr>
                <w:rFonts w:hint="eastAsia" w:ascii="宋体" w:hAnsi="宋体"/>
                <w:position w:val="20"/>
              </w:rPr>
              <w:t>200</w:t>
            </w:r>
            <w:r>
              <w:rPr>
                <w:rFonts w:hint="eastAsia"/>
                <w:position w:val="20"/>
              </w:rPr>
              <w:t>个汉字）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5" w:hRule="atLeast"/>
          <w:jc w:val="center"/>
        </w:trPr>
        <w:tc>
          <w:tcPr>
            <w:tcW w:w="9356" w:type="dxa"/>
            <w:gridSpan w:val="5"/>
          </w:tcPr>
          <w:p>
            <w:pPr>
              <w:ind w:left="0" w:leftChars="0" w:firstLine="0" w:firstLineChars="0"/>
              <w:rPr>
                <w:position w:val="20"/>
              </w:rPr>
            </w:pPr>
            <w:r>
              <w:rPr>
                <w:rFonts w:hint="eastAsia"/>
                <w:position w:val="20"/>
              </w:rPr>
              <w:t xml:space="preserve"> </w:t>
            </w:r>
            <w:r>
              <w:rPr>
                <w:rFonts w:hint="eastAsia" w:ascii="宋体" w:hAnsi="宋体"/>
                <w:position w:val="20"/>
              </w:rPr>
              <w:t>7.</w:t>
            </w:r>
            <w:r>
              <w:rPr>
                <w:rFonts w:hint="eastAsia"/>
                <w:position w:val="20"/>
              </w:rPr>
              <w:t>社会效益与间接经济效益</w:t>
            </w:r>
          </w:p>
          <w:p>
            <w:pPr>
              <w:ind w:firstLine="480"/>
              <w:rPr>
                <w:position w:val="20"/>
              </w:rPr>
            </w:pPr>
          </w:p>
          <w:p>
            <w:pPr>
              <w:ind w:firstLine="480"/>
              <w:rPr>
                <w:position w:val="20"/>
              </w:rPr>
            </w:pPr>
          </w:p>
          <w:p>
            <w:pPr>
              <w:ind w:firstLine="480"/>
              <w:rPr>
                <w:position w:val="20"/>
              </w:rPr>
            </w:pPr>
          </w:p>
          <w:p>
            <w:pPr>
              <w:ind w:firstLine="480"/>
              <w:rPr>
                <w:position w:val="20"/>
              </w:rPr>
            </w:pPr>
          </w:p>
          <w:p>
            <w:pPr>
              <w:ind w:firstLine="480"/>
              <w:jc w:val="right"/>
              <w:rPr>
                <w:position w:val="20"/>
              </w:rPr>
            </w:pPr>
            <w:r>
              <w:rPr>
                <w:rFonts w:hint="eastAsia"/>
                <w:position w:val="20"/>
              </w:rPr>
              <w:t>（不超过</w:t>
            </w:r>
            <w:r>
              <w:rPr>
                <w:rFonts w:hint="eastAsia" w:ascii="宋体" w:hAnsi="宋体"/>
                <w:position w:val="20"/>
              </w:rPr>
              <w:t>600</w:t>
            </w:r>
            <w:r>
              <w:rPr>
                <w:rFonts w:hint="eastAsia"/>
                <w:position w:val="20"/>
              </w:rPr>
              <w:t>个汉字）</w:t>
            </w:r>
          </w:p>
        </w:tc>
      </w:tr>
    </w:tbl>
    <w:p>
      <w:pPr>
        <w:ind w:firstLine="883"/>
        <w:jc w:val="center"/>
        <w:rPr>
          <w:b/>
          <w:sz w:val="44"/>
        </w:rPr>
      </w:pPr>
    </w:p>
    <w:p>
      <w:pPr>
        <w:ind w:firstLine="827"/>
        <w:rPr>
          <w:rFonts w:ascii="宋体" w:hAnsi="宋体"/>
          <w:b/>
          <w:spacing w:val="-14"/>
          <w:sz w:val="44"/>
        </w:rPr>
      </w:pPr>
      <w:r>
        <w:rPr>
          <w:rFonts w:hint="eastAsia" w:ascii="宋体" w:hAnsi="宋体"/>
          <w:b/>
          <w:spacing w:val="-14"/>
          <w:sz w:val="44"/>
        </w:rPr>
        <w:br w:type="page"/>
      </w:r>
    </w:p>
    <w:p>
      <w:pPr>
        <w:ind w:firstLine="0" w:firstLineChars="0"/>
        <w:jc w:val="center"/>
        <w:rPr>
          <w:rFonts w:ascii="宋体" w:hAnsi="宋体"/>
          <w:b/>
          <w:spacing w:val="-14"/>
          <w:sz w:val="44"/>
        </w:rPr>
      </w:pPr>
      <w:r>
        <w:rPr>
          <w:rFonts w:hint="eastAsia" w:ascii="宋体" w:hAnsi="宋体"/>
          <w:b/>
          <w:spacing w:val="-14"/>
          <w:sz w:val="44"/>
        </w:rPr>
        <w:t>四、本项目曾获科技奖励情况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1260"/>
        <w:gridCol w:w="1260"/>
        <w:gridCol w:w="1433"/>
        <w:gridCol w:w="3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2340" w:type="dxa"/>
          </w:tcPr>
          <w:p>
            <w:pPr>
              <w:spacing w:beforeAutospacing="0" w:afterAutospacing="0" w:line="440" w:lineRule="atLeast"/>
              <w:ind w:firstLine="0" w:firstLineChars="0"/>
              <w:jc w:val="center"/>
              <w:rPr>
                <w:position w:val="-44"/>
              </w:rPr>
            </w:pPr>
            <w:r>
              <w:rPr>
                <w:rFonts w:hint="eastAsia"/>
                <w:position w:val="-44"/>
              </w:rPr>
              <w:t>获奖项目名称</w:t>
            </w:r>
          </w:p>
        </w:tc>
        <w:tc>
          <w:tcPr>
            <w:tcW w:w="1260" w:type="dxa"/>
          </w:tcPr>
          <w:p>
            <w:pPr>
              <w:spacing w:beforeAutospacing="0" w:afterAutospacing="0" w:line="440" w:lineRule="atLeast"/>
              <w:ind w:firstLine="0" w:firstLineChars="0"/>
              <w:jc w:val="center"/>
              <w:rPr>
                <w:position w:val="-44"/>
              </w:rPr>
            </w:pPr>
            <w:r>
              <w:rPr>
                <w:rFonts w:hint="eastAsia"/>
                <w:position w:val="-44"/>
              </w:rPr>
              <w:t>获奖时间</w:t>
            </w:r>
          </w:p>
        </w:tc>
        <w:tc>
          <w:tcPr>
            <w:tcW w:w="1260" w:type="dxa"/>
          </w:tcPr>
          <w:p>
            <w:pPr>
              <w:spacing w:beforeAutospacing="0" w:afterAutospacing="0" w:line="440" w:lineRule="atLeast"/>
              <w:ind w:firstLine="0" w:firstLineChars="0"/>
              <w:jc w:val="center"/>
              <w:rPr>
                <w:position w:val="-44"/>
              </w:rPr>
            </w:pPr>
            <w:r>
              <w:rPr>
                <w:rFonts w:hint="eastAsia"/>
                <w:position w:val="-44"/>
              </w:rPr>
              <w:t>奖项名称</w:t>
            </w:r>
          </w:p>
        </w:tc>
        <w:tc>
          <w:tcPr>
            <w:tcW w:w="1433" w:type="dxa"/>
          </w:tcPr>
          <w:p>
            <w:pPr>
              <w:spacing w:beforeAutospacing="0" w:afterAutospacing="0" w:line="440" w:lineRule="atLeast"/>
              <w:ind w:firstLine="0" w:firstLineChars="0"/>
              <w:jc w:val="center"/>
              <w:rPr>
                <w:position w:val="-44"/>
              </w:rPr>
            </w:pPr>
            <w:r>
              <w:rPr>
                <w:rFonts w:hint="eastAsia"/>
                <w:position w:val="-44"/>
              </w:rPr>
              <w:t>奖励等级</w:t>
            </w:r>
          </w:p>
        </w:tc>
        <w:tc>
          <w:tcPr>
            <w:tcW w:w="3063" w:type="dxa"/>
          </w:tcPr>
          <w:p>
            <w:pPr>
              <w:spacing w:beforeAutospacing="0" w:afterAutospacing="0" w:line="440" w:lineRule="atLeast"/>
              <w:ind w:firstLine="0" w:firstLineChars="0"/>
              <w:jc w:val="center"/>
              <w:rPr>
                <w:position w:val="-44"/>
              </w:rPr>
            </w:pPr>
            <w:r>
              <w:rPr>
                <w:rFonts w:hint="eastAsia"/>
                <w:position w:val="-44"/>
              </w:rPr>
              <w:t>授奖部门（单位）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2340" w:type="dxa"/>
          </w:tcPr>
          <w:p>
            <w:pPr>
              <w:spacing w:beforeAutospacing="0" w:afterAutospacing="0" w:line="360" w:lineRule="auto"/>
              <w:ind w:firstLine="0" w:firstLineChars="0"/>
              <w:rPr>
                <w:position w:val="10"/>
              </w:rPr>
            </w:pPr>
          </w:p>
        </w:tc>
        <w:tc>
          <w:tcPr>
            <w:tcW w:w="1260" w:type="dxa"/>
          </w:tcPr>
          <w:p>
            <w:pPr>
              <w:spacing w:beforeAutospacing="0" w:afterAutospacing="0" w:line="360" w:lineRule="auto"/>
              <w:ind w:firstLine="0" w:firstLineChars="0"/>
              <w:rPr>
                <w:position w:val="10"/>
              </w:rPr>
            </w:pPr>
          </w:p>
        </w:tc>
        <w:tc>
          <w:tcPr>
            <w:tcW w:w="1260" w:type="dxa"/>
          </w:tcPr>
          <w:p>
            <w:pPr>
              <w:spacing w:beforeAutospacing="0" w:afterAutospacing="0" w:line="440" w:lineRule="atLeast"/>
              <w:ind w:firstLine="0" w:firstLineChars="0"/>
              <w:rPr>
                <w:position w:val="10"/>
              </w:rPr>
            </w:pPr>
          </w:p>
        </w:tc>
        <w:tc>
          <w:tcPr>
            <w:tcW w:w="1433" w:type="dxa"/>
          </w:tcPr>
          <w:p>
            <w:pPr>
              <w:spacing w:beforeAutospacing="0" w:afterAutospacing="0" w:line="440" w:lineRule="atLeast"/>
              <w:ind w:firstLine="0" w:firstLineChars="0"/>
              <w:rPr>
                <w:position w:val="10"/>
              </w:rPr>
            </w:pPr>
          </w:p>
        </w:tc>
        <w:tc>
          <w:tcPr>
            <w:tcW w:w="3063" w:type="dxa"/>
          </w:tcPr>
          <w:p>
            <w:pPr>
              <w:spacing w:beforeAutospacing="0" w:afterAutospacing="0" w:line="440" w:lineRule="atLeast"/>
              <w:ind w:firstLine="0" w:firstLineChars="0"/>
              <w:rPr>
                <w:position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2340" w:type="dxa"/>
          </w:tcPr>
          <w:p>
            <w:pPr>
              <w:spacing w:beforeAutospacing="0" w:afterAutospacing="0" w:line="360" w:lineRule="auto"/>
              <w:ind w:firstLine="0" w:firstLineChars="0"/>
              <w:rPr>
                <w:position w:val="10"/>
              </w:rPr>
            </w:pPr>
          </w:p>
        </w:tc>
        <w:tc>
          <w:tcPr>
            <w:tcW w:w="1260" w:type="dxa"/>
          </w:tcPr>
          <w:p>
            <w:pPr>
              <w:spacing w:beforeAutospacing="0" w:afterAutospacing="0" w:line="360" w:lineRule="auto"/>
              <w:ind w:firstLine="0" w:firstLineChars="0"/>
              <w:rPr>
                <w:position w:val="10"/>
              </w:rPr>
            </w:pPr>
          </w:p>
        </w:tc>
        <w:tc>
          <w:tcPr>
            <w:tcW w:w="1260" w:type="dxa"/>
          </w:tcPr>
          <w:p>
            <w:pPr>
              <w:spacing w:beforeAutospacing="0" w:afterAutospacing="0" w:line="440" w:lineRule="atLeast"/>
              <w:ind w:firstLine="0" w:firstLineChars="0"/>
              <w:rPr>
                <w:position w:val="10"/>
              </w:rPr>
            </w:pPr>
          </w:p>
        </w:tc>
        <w:tc>
          <w:tcPr>
            <w:tcW w:w="1433" w:type="dxa"/>
          </w:tcPr>
          <w:p>
            <w:pPr>
              <w:spacing w:beforeAutospacing="0" w:afterAutospacing="0" w:line="440" w:lineRule="atLeast"/>
              <w:ind w:firstLine="0" w:firstLineChars="0"/>
              <w:rPr>
                <w:position w:val="10"/>
              </w:rPr>
            </w:pPr>
          </w:p>
        </w:tc>
        <w:tc>
          <w:tcPr>
            <w:tcW w:w="3063" w:type="dxa"/>
          </w:tcPr>
          <w:p>
            <w:pPr>
              <w:spacing w:beforeAutospacing="0" w:afterAutospacing="0" w:line="440" w:lineRule="atLeast"/>
              <w:ind w:firstLine="0" w:firstLineChars="0"/>
              <w:rPr>
                <w:position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2340" w:type="dxa"/>
          </w:tcPr>
          <w:p>
            <w:pPr>
              <w:spacing w:beforeAutospacing="0" w:afterAutospacing="0" w:line="360" w:lineRule="auto"/>
              <w:ind w:firstLine="0" w:firstLineChars="0"/>
              <w:rPr>
                <w:position w:val="10"/>
              </w:rPr>
            </w:pPr>
          </w:p>
        </w:tc>
        <w:tc>
          <w:tcPr>
            <w:tcW w:w="1260" w:type="dxa"/>
          </w:tcPr>
          <w:p>
            <w:pPr>
              <w:spacing w:beforeAutospacing="0" w:afterAutospacing="0" w:line="360" w:lineRule="auto"/>
              <w:ind w:firstLine="0" w:firstLineChars="0"/>
              <w:rPr>
                <w:position w:val="10"/>
              </w:rPr>
            </w:pPr>
          </w:p>
        </w:tc>
        <w:tc>
          <w:tcPr>
            <w:tcW w:w="1260" w:type="dxa"/>
          </w:tcPr>
          <w:p>
            <w:pPr>
              <w:spacing w:beforeAutospacing="0" w:afterAutospacing="0" w:line="440" w:lineRule="atLeast"/>
              <w:ind w:firstLine="0" w:firstLineChars="0"/>
              <w:rPr>
                <w:position w:val="10"/>
              </w:rPr>
            </w:pPr>
          </w:p>
        </w:tc>
        <w:tc>
          <w:tcPr>
            <w:tcW w:w="1433" w:type="dxa"/>
          </w:tcPr>
          <w:p>
            <w:pPr>
              <w:spacing w:beforeAutospacing="0" w:afterAutospacing="0" w:line="440" w:lineRule="atLeast"/>
              <w:ind w:firstLine="0" w:firstLineChars="0"/>
              <w:rPr>
                <w:position w:val="10"/>
              </w:rPr>
            </w:pPr>
          </w:p>
        </w:tc>
        <w:tc>
          <w:tcPr>
            <w:tcW w:w="3063" w:type="dxa"/>
          </w:tcPr>
          <w:p>
            <w:pPr>
              <w:spacing w:beforeAutospacing="0" w:afterAutospacing="0" w:line="440" w:lineRule="atLeast"/>
              <w:ind w:firstLine="0" w:firstLineChars="0"/>
              <w:rPr>
                <w:position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2340" w:type="dxa"/>
          </w:tcPr>
          <w:p>
            <w:pPr>
              <w:spacing w:beforeAutospacing="0" w:afterAutospacing="0" w:line="360" w:lineRule="auto"/>
              <w:ind w:firstLine="0" w:firstLineChars="0"/>
              <w:rPr>
                <w:position w:val="10"/>
              </w:rPr>
            </w:pPr>
          </w:p>
        </w:tc>
        <w:tc>
          <w:tcPr>
            <w:tcW w:w="1260" w:type="dxa"/>
          </w:tcPr>
          <w:p>
            <w:pPr>
              <w:spacing w:beforeAutospacing="0" w:afterAutospacing="0" w:line="360" w:lineRule="auto"/>
              <w:ind w:firstLine="0" w:firstLineChars="0"/>
              <w:rPr>
                <w:position w:val="10"/>
              </w:rPr>
            </w:pPr>
          </w:p>
        </w:tc>
        <w:tc>
          <w:tcPr>
            <w:tcW w:w="1260" w:type="dxa"/>
          </w:tcPr>
          <w:p>
            <w:pPr>
              <w:spacing w:beforeAutospacing="0" w:afterAutospacing="0" w:line="440" w:lineRule="atLeast"/>
              <w:ind w:firstLine="0" w:firstLineChars="0"/>
              <w:rPr>
                <w:position w:val="10"/>
              </w:rPr>
            </w:pPr>
          </w:p>
        </w:tc>
        <w:tc>
          <w:tcPr>
            <w:tcW w:w="1433" w:type="dxa"/>
          </w:tcPr>
          <w:p>
            <w:pPr>
              <w:spacing w:beforeAutospacing="0" w:afterAutospacing="0" w:line="440" w:lineRule="atLeast"/>
              <w:ind w:firstLine="0" w:firstLineChars="0"/>
              <w:rPr>
                <w:position w:val="10"/>
              </w:rPr>
            </w:pPr>
          </w:p>
        </w:tc>
        <w:tc>
          <w:tcPr>
            <w:tcW w:w="3063" w:type="dxa"/>
          </w:tcPr>
          <w:p>
            <w:pPr>
              <w:spacing w:beforeAutospacing="0" w:afterAutospacing="0" w:line="440" w:lineRule="atLeast"/>
              <w:ind w:firstLine="0" w:firstLineChars="0"/>
              <w:rPr>
                <w:position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340" w:type="dxa"/>
          </w:tcPr>
          <w:p>
            <w:pPr>
              <w:spacing w:beforeAutospacing="0" w:afterAutospacing="0" w:line="360" w:lineRule="auto"/>
              <w:ind w:firstLine="0" w:firstLineChars="0"/>
              <w:rPr>
                <w:position w:val="10"/>
              </w:rPr>
            </w:pPr>
          </w:p>
        </w:tc>
        <w:tc>
          <w:tcPr>
            <w:tcW w:w="1260" w:type="dxa"/>
          </w:tcPr>
          <w:p>
            <w:pPr>
              <w:spacing w:beforeAutospacing="0" w:afterAutospacing="0" w:line="360" w:lineRule="auto"/>
              <w:ind w:firstLine="0" w:firstLineChars="0"/>
              <w:rPr>
                <w:position w:val="10"/>
              </w:rPr>
            </w:pPr>
          </w:p>
        </w:tc>
        <w:tc>
          <w:tcPr>
            <w:tcW w:w="1260" w:type="dxa"/>
          </w:tcPr>
          <w:p>
            <w:pPr>
              <w:spacing w:beforeAutospacing="0" w:afterAutospacing="0" w:line="440" w:lineRule="atLeast"/>
              <w:ind w:firstLine="0" w:firstLineChars="0"/>
              <w:rPr>
                <w:position w:val="10"/>
              </w:rPr>
            </w:pPr>
          </w:p>
        </w:tc>
        <w:tc>
          <w:tcPr>
            <w:tcW w:w="1433" w:type="dxa"/>
          </w:tcPr>
          <w:p>
            <w:pPr>
              <w:spacing w:beforeAutospacing="0" w:afterAutospacing="0" w:line="440" w:lineRule="atLeast"/>
              <w:ind w:firstLine="0" w:firstLineChars="0"/>
              <w:rPr>
                <w:position w:val="10"/>
              </w:rPr>
            </w:pPr>
          </w:p>
        </w:tc>
        <w:tc>
          <w:tcPr>
            <w:tcW w:w="3063" w:type="dxa"/>
          </w:tcPr>
          <w:p>
            <w:pPr>
              <w:spacing w:beforeAutospacing="0" w:afterAutospacing="0" w:line="440" w:lineRule="atLeast"/>
              <w:ind w:firstLine="0" w:firstLineChars="0"/>
              <w:rPr>
                <w:position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2340" w:type="dxa"/>
          </w:tcPr>
          <w:p>
            <w:pPr>
              <w:spacing w:beforeAutospacing="0" w:afterAutospacing="0" w:line="360" w:lineRule="auto"/>
              <w:ind w:firstLine="0" w:firstLineChars="0"/>
              <w:rPr>
                <w:position w:val="10"/>
              </w:rPr>
            </w:pPr>
          </w:p>
        </w:tc>
        <w:tc>
          <w:tcPr>
            <w:tcW w:w="1260" w:type="dxa"/>
          </w:tcPr>
          <w:p>
            <w:pPr>
              <w:spacing w:beforeAutospacing="0" w:afterAutospacing="0" w:line="360" w:lineRule="auto"/>
              <w:ind w:firstLine="0" w:firstLineChars="0"/>
              <w:rPr>
                <w:position w:val="10"/>
              </w:rPr>
            </w:pPr>
          </w:p>
        </w:tc>
        <w:tc>
          <w:tcPr>
            <w:tcW w:w="1260" w:type="dxa"/>
          </w:tcPr>
          <w:p>
            <w:pPr>
              <w:spacing w:beforeAutospacing="0" w:afterAutospacing="0" w:line="440" w:lineRule="atLeast"/>
              <w:ind w:firstLine="0" w:firstLineChars="0"/>
              <w:rPr>
                <w:position w:val="10"/>
              </w:rPr>
            </w:pPr>
          </w:p>
        </w:tc>
        <w:tc>
          <w:tcPr>
            <w:tcW w:w="1433" w:type="dxa"/>
          </w:tcPr>
          <w:p>
            <w:pPr>
              <w:spacing w:beforeAutospacing="0" w:afterAutospacing="0" w:line="440" w:lineRule="atLeast"/>
              <w:ind w:firstLine="0" w:firstLineChars="0"/>
              <w:rPr>
                <w:position w:val="10"/>
              </w:rPr>
            </w:pPr>
          </w:p>
        </w:tc>
        <w:tc>
          <w:tcPr>
            <w:tcW w:w="3063" w:type="dxa"/>
          </w:tcPr>
          <w:p>
            <w:pPr>
              <w:spacing w:beforeAutospacing="0" w:afterAutospacing="0" w:line="440" w:lineRule="atLeast"/>
              <w:ind w:firstLine="0" w:firstLineChars="0"/>
              <w:rPr>
                <w:position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2340" w:type="dxa"/>
          </w:tcPr>
          <w:p>
            <w:pPr>
              <w:spacing w:beforeAutospacing="0" w:afterAutospacing="0" w:line="360" w:lineRule="auto"/>
              <w:ind w:firstLine="0" w:firstLineChars="0"/>
              <w:rPr>
                <w:position w:val="10"/>
              </w:rPr>
            </w:pPr>
          </w:p>
        </w:tc>
        <w:tc>
          <w:tcPr>
            <w:tcW w:w="1260" w:type="dxa"/>
          </w:tcPr>
          <w:p>
            <w:pPr>
              <w:spacing w:beforeAutospacing="0" w:afterAutospacing="0" w:line="360" w:lineRule="auto"/>
              <w:ind w:firstLine="0" w:firstLineChars="0"/>
              <w:rPr>
                <w:position w:val="10"/>
              </w:rPr>
            </w:pPr>
          </w:p>
        </w:tc>
        <w:tc>
          <w:tcPr>
            <w:tcW w:w="1260" w:type="dxa"/>
          </w:tcPr>
          <w:p>
            <w:pPr>
              <w:spacing w:beforeAutospacing="0" w:afterAutospacing="0" w:line="440" w:lineRule="atLeast"/>
              <w:ind w:firstLine="0" w:firstLineChars="0"/>
              <w:rPr>
                <w:position w:val="10"/>
              </w:rPr>
            </w:pPr>
          </w:p>
        </w:tc>
        <w:tc>
          <w:tcPr>
            <w:tcW w:w="1433" w:type="dxa"/>
          </w:tcPr>
          <w:p>
            <w:pPr>
              <w:spacing w:beforeAutospacing="0" w:afterAutospacing="0" w:line="440" w:lineRule="atLeast"/>
              <w:ind w:firstLine="0" w:firstLineChars="0"/>
              <w:rPr>
                <w:position w:val="10"/>
              </w:rPr>
            </w:pPr>
          </w:p>
        </w:tc>
        <w:tc>
          <w:tcPr>
            <w:tcW w:w="3063" w:type="dxa"/>
          </w:tcPr>
          <w:p>
            <w:pPr>
              <w:spacing w:beforeAutospacing="0" w:afterAutospacing="0" w:line="440" w:lineRule="atLeast"/>
              <w:ind w:firstLine="0" w:firstLineChars="0"/>
              <w:rPr>
                <w:position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2340" w:type="dxa"/>
          </w:tcPr>
          <w:p>
            <w:pPr>
              <w:spacing w:beforeAutospacing="0" w:afterAutospacing="0" w:line="360" w:lineRule="auto"/>
              <w:ind w:firstLine="0" w:firstLineChars="0"/>
              <w:rPr>
                <w:position w:val="10"/>
              </w:rPr>
            </w:pPr>
          </w:p>
        </w:tc>
        <w:tc>
          <w:tcPr>
            <w:tcW w:w="1260" w:type="dxa"/>
          </w:tcPr>
          <w:p>
            <w:pPr>
              <w:spacing w:beforeAutospacing="0" w:afterAutospacing="0" w:line="360" w:lineRule="auto"/>
              <w:ind w:firstLine="0" w:firstLineChars="0"/>
              <w:rPr>
                <w:position w:val="10"/>
              </w:rPr>
            </w:pPr>
          </w:p>
        </w:tc>
        <w:tc>
          <w:tcPr>
            <w:tcW w:w="1260" w:type="dxa"/>
          </w:tcPr>
          <w:p>
            <w:pPr>
              <w:spacing w:beforeAutospacing="0" w:afterAutospacing="0" w:line="440" w:lineRule="atLeast"/>
              <w:ind w:firstLine="0" w:firstLineChars="0"/>
              <w:rPr>
                <w:position w:val="10"/>
              </w:rPr>
            </w:pPr>
          </w:p>
        </w:tc>
        <w:tc>
          <w:tcPr>
            <w:tcW w:w="1433" w:type="dxa"/>
          </w:tcPr>
          <w:p>
            <w:pPr>
              <w:spacing w:beforeAutospacing="0" w:afterAutospacing="0" w:line="440" w:lineRule="atLeast"/>
              <w:ind w:firstLine="0" w:firstLineChars="0"/>
              <w:rPr>
                <w:position w:val="10"/>
              </w:rPr>
            </w:pPr>
          </w:p>
        </w:tc>
        <w:tc>
          <w:tcPr>
            <w:tcW w:w="3063" w:type="dxa"/>
          </w:tcPr>
          <w:p>
            <w:pPr>
              <w:spacing w:beforeAutospacing="0" w:afterAutospacing="0" w:line="440" w:lineRule="atLeast"/>
              <w:ind w:firstLine="0" w:firstLineChars="0"/>
              <w:rPr>
                <w:position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2340" w:type="dxa"/>
          </w:tcPr>
          <w:p>
            <w:pPr>
              <w:spacing w:beforeAutospacing="0" w:afterAutospacing="0" w:line="360" w:lineRule="auto"/>
              <w:ind w:firstLine="0" w:firstLineChars="0"/>
              <w:rPr>
                <w:position w:val="10"/>
              </w:rPr>
            </w:pPr>
          </w:p>
        </w:tc>
        <w:tc>
          <w:tcPr>
            <w:tcW w:w="1260" w:type="dxa"/>
          </w:tcPr>
          <w:p>
            <w:pPr>
              <w:spacing w:beforeAutospacing="0" w:afterAutospacing="0" w:line="360" w:lineRule="auto"/>
              <w:ind w:firstLine="0" w:firstLineChars="0"/>
              <w:rPr>
                <w:position w:val="10"/>
              </w:rPr>
            </w:pPr>
          </w:p>
        </w:tc>
        <w:tc>
          <w:tcPr>
            <w:tcW w:w="1260" w:type="dxa"/>
          </w:tcPr>
          <w:p>
            <w:pPr>
              <w:spacing w:beforeAutospacing="0" w:afterAutospacing="0" w:line="440" w:lineRule="atLeast"/>
              <w:ind w:firstLine="0" w:firstLineChars="0"/>
              <w:rPr>
                <w:position w:val="10"/>
              </w:rPr>
            </w:pPr>
          </w:p>
        </w:tc>
        <w:tc>
          <w:tcPr>
            <w:tcW w:w="1433" w:type="dxa"/>
          </w:tcPr>
          <w:p>
            <w:pPr>
              <w:spacing w:beforeAutospacing="0" w:afterAutospacing="0" w:line="440" w:lineRule="atLeast"/>
              <w:ind w:firstLine="0" w:firstLineChars="0"/>
              <w:rPr>
                <w:position w:val="10"/>
              </w:rPr>
            </w:pPr>
          </w:p>
        </w:tc>
        <w:tc>
          <w:tcPr>
            <w:tcW w:w="3063" w:type="dxa"/>
          </w:tcPr>
          <w:p>
            <w:pPr>
              <w:spacing w:beforeAutospacing="0" w:afterAutospacing="0" w:line="440" w:lineRule="atLeast"/>
              <w:ind w:firstLine="0" w:firstLineChars="0"/>
              <w:rPr>
                <w:position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2340" w:type="dxa"/>
          </w:tcPr>
          <w:p>
            <w:pPr>
              <w:spacing w:beforeAutospacing="0" w:afterAutospacing="0" w:line="360" w:lineRule="auto"/>
              <w:ind w:firstLine="0" w:firstLineChars="0"/>
              <w:rPr>
                <w:position w:val="10"/>
              </w:rPr>
            </w:pPr>
          </w:p>
        </w:tc>
        <w:tc>
          <w:tcPr>
            <w:tcW w:w="1260" w:type="dxa"/>
          </w:tcPr>
          <w:p>
            <w:pPr>
              <w:spacing w:beforeAutospacing="0" w:afterAutospacing="0" w:line="360" w:lineRule="auto"/>
              <w:ind w:firstLine="0" w:firstLineChars="0"/>
              <w:rPr>
                <w:position w:val="10"/>
              </w:rPr>
            </w:pPr>
          </w:p>
        </w:tc>
        <w:tc>
          <w:tcPr>
            <w:tcW w:w="1260" w:type="dxa"/>
          </w:tcPr>
          <w:p>
            <w:pPr>
              <w:spacing w:beforeAutospacing="0" w:afterAutospacing="0" w:line="440" w:lineRule="atLeast"/>
              <w:ind w:firstLine="0" w:firstLineChars="0"/>
              <w:rPr>
                <w:position w:val="10"/>
              </w:rPr>
            </w:pPr>
          </w:p>
        </w:tc>
        <w:tc>
          <w:tcPr>
            <w:tcW w:w="1433" w:type="dxa"/>
          </w:tcPr>
          <w:p>
            <w:pPr>
              <w:spacing w:beforeAutospacing="0" w:afterAutospacing="0" w:line="440" w:lineRule="atLeast"/>
              <w:ind w:firstLine="0" w:firstLineChars="0"/>
              <w:rPr>
                <w:position w:val="10"/>
              </w:rPr>
            </w:pPr>
          </w:p>
        </w:tc>
        <w:tc>
          <w:tcPr>
            <w:tcW w:w="3063" w:type="dxa"/>
          </w:tcPr>
          <w:p>
            <w:pPr>
              <w:spacing w:beforeAutospacing="0" w:afterAutospacing="0" w:line="440" w:lineRule="atLeast"/>
              <w:ind w:firstLine="0" w:firstLineChars="0"/>
              <w:rPr>
                <w:position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2340" w:type="dxa"/>
          </w:tcPr>
          <w:p>
            <w:pPr>
              <w:spacing w:beforeAutospacing="0" w:afterAutospacing="0" w:line="360" w:lineRule="auto"/>
              <w:ind w:firstLine="0" w:firstLineChars="0"/>
              <w:rPr>
                <w:position w:val="10"/>
              </w:rPr>
            </w:pPr>
          </w:p>
        </w:tc>
        <w:tc>
          <w:tcPr>
            <w:tcW w:w="1260" w:type="dxa"/>
          </w:tcPr>
          <w:p>
            <w:pPr>
              <w:spacing w:beforeAutospacing="0" w:afterAutospacing="0" w:line="360" w:lineRule="auto"/>
              <w:ind w:firstLine="0" w:firstLineChars="0"/>
              <w:rPr>
                <w:position w:val="10"/>
              </w:rPr>
            </w:pPr>
          </w:p>
        </w:tc>
        <w:tc>
          <w:tcPr>
            <w:tcW w:w="1260" w:type="dxa"/>
          </w:tcPr>
          <w:p>
            <w:pPr>
              <w:spacing w:beforeAutospacing="0" w:afterAutospacing="0" w:line="440" w:lineRule="atLeast"/>
              <w:ind w:firstLine="0" w:firstLineChars="0"/>
              <w:rPr>
                <w:position w:val="10"/>
              </w:rPr>
            </w:pPr>
          </w:p>
        </w:tc>
        <w:tc>
          <w:tcPr>
            <w:tcW w:w="1433" w:type="dxa"/>
          </w:tcPr>
          <w:p>
            <w:pPr>
              <w:spacing w:beforeAutospacing="0" w:afterAutospacing="0" w:line="440" w:lineRule="atLeast"/>
              <w:ind w:firstLine="0" w:firstLineChars="0"/>
              <w:rPr>
                <w:position w:val="10"/>
              </w:rPr>
            </w:pPr>
          </w:p>
        </w:tc>
        <w:tc>
          <w:tcPr>
            <w:tcW w:w="3063" w:type="dxa"/>
          </w:tcPr>
          <w:p>
            <w:pPr>
              <w:spacing w:beforeAutospacing="0" w:afterAutospacing="0" w:line="440" w:lineRule="atLeast"/>
              <w:ind w:firstLine="0" w:firstLineChars="0"/>
              <w:rPr>
                <w:position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2340" w:type="dxa"/>
          </w:tcPr>
          <w:p>
            <w:pPr>
              <w:spacing w:beforeAutospacing="0" w:afterAutospacing="0" w:line="360" w:lineRule="auto"/>
              <w:ind w:firstLine="0" w:firstLineChars="0"/>
              <w:rPr>
                <w:position w:val="10"/>
              </w:rPr>
            </w:pPr>
          </w:p>
        </w:tc>
        <w:tc>
          <w:tcPr>
            <w:tcW w:w="1260" w:type="dxa"/>
          </w:tcPr>
          <w:p>
            <w:pPr>
              <w:spacing w:beforeAutospacing="0" w:afterAutospacing="0" w:line="360" w:lineRule="auto"/>
              <w:ind w:firstLine="0" w:firstLineChars="0"/>
              <w:rPr>
                <w:position w:val="10"/>
              </w:rPr>
            </w:pPr>
          </w:p>
        </w:tc>
        <w:tc>
          <w:tcPr>
            <w:tcW w:w="1260" w:type="dxa"/>
          </w:tcPr>
          <w:p>
            <w:pPr>
              <w:spacing w:beforeAutospacing="0" w:afterAutospacing="0" w:line="440" w:lineRule="atLeast"/>
              <w:ind w:firstLine="0" w:firstLineChars="0"/>
              <w:rPr>
                <w:position w:val="10"/>
              </w:rPr>
            </w:pPr>
          </w:p>
        </w:tc>
        <w:tc>
          <w:tcPr>
            <w:tcW w:w="1433" w:type="dxa"/>
          </w:tcPr>
          <w:p>
            <w:pPr>
              <w:spacing w:beforeAutospacing="0" w:afterAutospacing="0" w:line="440" w:lineRule="atLeast"/>
              <w:ind w:firstLine="0" w:firstLineChars="0"/>
              <w:rPr>
                <w:position w:val="10"/>
              </w:rPr>
            </w:pPr>
          </w:p>
        </w:tc>
        <w:tc>
          <w:tcPr>
            <w:tcW w:w="3063" w:type="dxa"/>
          </w:tcPr>
          <w:p>
            <w:pPr>
              <w:spacing w:beforeAutospacing="0" w:afterAutospacing="0" w:line="440" w:lineRule="atLeast"/>
              <w:ind w:firstLine="0" w:firstLineChars="0"/>
              <w:rPr>
                <w:position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2340" w:type="dxa"/>
          </w:tcPr>
          <w:p>
            <w:pPr>
              <w:spacing w:beforeAutospacing="0" w:afterAutospacing="0" w:line="360" w:lineRule="auto"/>
              <w:ind w:firstLine="0" w:firstLineChars="0"/>
              <w:rPr>
                <w:position w:val="10"/>
              </w:rPr>
            </w:pPr>
          </w:p>
        </w:tc>
        <w:tc>
          <w:tcPr>
            <w:tcW w:w="1260" w:type="dxa"/>
          </w:tcPr>
          <w:p>
            <w:pPr>
              <w:spacing w:beforeAutospacing="0" w:afterAutospacing="0" w:line="360" w:lineRule="auto"/>
              <w:ind w:firstLine="0" w:firstLineChars="0"/>
              <w:rPr>
                <w:position w:val="10"/>
              </w:rPr>
            </w:pPr>
          </w:p>
        </w:tc>
        <w:tc>
          <w:tcPr>
            <w:tcW w:w="1260" w:type="dxa"/>
          </w:tcPr>
          <w:p>
            <w:pPr>
              <w:spacing w:beforeAutospacing="0" w:afterAutospacing="0" w:line="440" w:lineRule="atLeast"/>
              <w:ind w:firstLine="0" w:firstLineChars="0"/>
              <w:rPr>
                <w:position w:val="10"/>
              </w:rPr>
            </w:pPr>
          </w:p>
        </w:tc>
        <w:tc>
          <w:tcPr>
            <w:tcW w:w="1433" w:type="dxa"/>
          </w:tcPr>
          <w:p>
            <w:pPr>
              <w:spacing w:beforeAutospacing="0" w:afterAutospacing="0" w:line="440" w:lineRule="atLeast"/>
              <w:ind w:firstLine="0" w:firstLineChars="0"/>
              <w:rPr>
                <w:position w:val="10"/>
              </w:rPr>
            </w:pPr>
          </w:p>
        </w:tc>
        <w:tc>
          <w:tcPr>
            <w:tcW w:w="3063" w:type="dxa"/>
          </w:tcPr>
          <w:p>
            <w:pPr>
              <w:spacing w:beforeAutospacing="0" w:afterAutospacing="0" w:line="440" w:lineRule="atLeast"/>
              <w:ind w:firstLine="0" w:firstLineChars="0"/>
              <w:rPr>
                <w:position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2340" w:type="dxa"/>
          </w:tcPr>
          <w:p>
            <w:pPr>
              <w:spacing w:beforeAutospacing="0" w:afterAutospacing="0" w:line="360" w:lineRule="auto"/>
              <w:ind w:firstLine="0" w:firstLineChars="0"/>
              <w:rPr>
                <w:position w:val="10"/>
              </w:rPr>
            </w:pPr>
          </w:p>
        </w:tc>
        <w:tc>
          <w:tcPr>
            <w:tcW w:w="1260" w:type="dxa"/>
          </w:tcPr>
          <w:p>
            <w:pPr>
              <w:spacing w:beforeAutospacing="0" w:afterAutospacing="0" w:line="360" w:lineRule="auto"/>
              <w:ind w:firstLine="0" w:firstLineChars="0"/>
              <w:rPr>
                <w:position w:val="10"/>
              </w:rPr>
            </w:pPr>
          </w:p>
        </w:tc>
        <w:tc>
          <w:tcPr>
            <w:tcW w:w="1260" w:type="dxa"/>
          </w:tcPr>
          <w:p>
            <w:pPr>
              <w:spacing w:beforeAutospacing="0" w:afterAutospacing="0" w:line="440" w:lineRule="atLeast"/>
              <w:ind w:firstLine="0" w:firstLineChars="0"/>
              <w:rPr>
                <w:position w:val="10"/>
              </w:rPr>
            </w:pPr>
          </w:p>
        </w:tc>
        <w:tc>
          <w:tcPr>
            <w:tcW w:w="1433" w:type="dxa"/>
          </w:tcPr>
          <w:p>
            <w:pPr>
              <w:spacing w:beforeAutospacing="0" w:afterAutospacing="0" w:line="440" w:lineRule="atLeast"/>
              <w:ind w:firstLine="0" w:firstLineChars="0"/>
              <w:rPr>
                <w:position w:val="10"/>
              </w:rPr>
            </w:pPr>
          </w:p>
        </w:tc>
        <w:tc>
          <w:tcPr>
            <w:tcW w:w="3063" w:type="dxa"/>
          </w:tcPr>
          <w:p>
            <w:pPr>
              <w:spacing w:beforeAutospacing="0" w:afterAutospacing="0" w:line="440" w:lineRule="atLeast"/>
              <w:ind w:firstLine="0" w:firstLineChars="0"/>
              <w:rPr>
                <w:position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2340" w:type="dxa"/>
          </w:tcPr>
          <w:p>
            <w:pPr>
              <w:spacing w:beforeAutospacing="0" w:afterAutospacing="0" w:line="360" w:lineRule="auto"/>
              <w:ind w:firstLine="0" w:firstLineChars="0"/>
              <w:rPr>
                <w:position w:val="10"/>
              </w:rPr>
            </w:pPr>
          </w:p>
        </w:tc>
        <w:tc>
          <w:tcPr>
            <w:tcW w:w="1260" w:type="dxa"/>
          </w:tcPr>
          <w:p>
            <w:pPr>
              <w:spacing w:beforeAutospacing="0" w:afterAutospacing="0" w:line="360" w:lineRule="auto"/>
              <w:ind w:firstLine="0" w:firstLineChars="0"/>
              <w:rPr>
                <w:position w:val="10"/>
              </w:rPr>
            </w:pPr>
          </w:p>
        </w:tc>
        <w:tc>
          <w:tcPr>
            <w:tcW w:w="1260" w:type="dxa"/>
          </w:tcPr>
          <w:p>
            <w:pPr>
              <w:spacing w:beforeAutospacing="0" w:afterAutospacing="0" w:line="440" w:lineRule="atLeast"/>
              <w:ind w:firstLine="0" w:firstLineChars="0"/>
              <w:rPr>
                <w:position w:val="10"/>
              </w:rPr>
            </w:pPr>
          </w:p>
        </w:tc>
        <w:tc>
          <w:tcPr>
            <w:tcW w:w="1433" w:type="dxa"/>
          </w:tcPr>
          <w:p>
            <w:pPr>
              <w:spacing w:beforeAutospacing="0" w:afterAutospacing="0" w:line="440" w:lineRule="atLeast"/>
              <w:ind w:firstLine="0" w:firstLineChars="0"/>
              <w:rPr>
                <w:position w:val="10"/>
              </w:rPr>
            </w:pPr>
          </w:p>
        </w:tc>
        <w:tc>
          <w:tcPr>
            <w:tcW w:w="3063" w:type="dxa"/>
          </w:tcPr>
          <w:p>
            <w:pPr>
              <w:spacing w:beforeAutospacing="0" w:afterAutospacing="0" w:line="440" w:lineRule="atLeast"/>
              <w:ind w:firstLine="0" w:firstLineChars="0"/>
              <w:rPr>
                <w:position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2340" w:type="dxa"/>
          </w:tcPr>
          <w:p>
            <w:pPr>
              <w:spacing w:beforeAutospacing="0" w:afterAutospacing="0" w:line="360" w:lineRule="auto"/>
              <w:ind w:firstLine="0" w:firstLineChars="0"/>
              <w:rPr>
                <w:position w:val="10"/>
              </w:rPr>
            </w:pPr>
          </w:p>
        </w:tc>
        <w:tc>
          <w:tcPr>
            <w:tcW w:w="1260" w:type="dxa"/>
          </w:tcPr>
          <w:p>
            <w:pPr>
              <w:spacing w:beforeAutospacing="0" w:afterAutospacing="0" w:line="360" w:lineRule="auto"/>
              <w:ind w:firstLine="0" w:firstLineChars="0"/>
              <w:rPr>
                <w:position w:val="10"/>
              </w:rPr>
            </w:pPr>
          </w:p>
        </w:tc>
        <w:tc>
          <w:tcPr>
            <w:tcW w:w="1260" w:type="dxa"/>
          </w:tcPr>
          <w:p>
            <w:pPr>
              <w:spacing w:beforeAutospacing="0" w:afterAutospacing="0" w:line="440" w:lineRule="atLeast"/>
              <w:ind w:firstLine="0" w:firstLineChars="0"/>
              <w:rPr>
                <w:position w:val="10"/>
              </w:rPr>
            </w:pPr>
          </w:p>
        </w:tc>
        <w:tc>
          <w:tcPr>
            <w:tcW w:w="1433" w:type="dxa"/>
          </w:tcPr>
          <w:p>
            <w:pPr>
              <w:spacing w:beforeAutospacing="0" w:afterAutospacing="0" w:line="440" w:lineRule="atLeast"/>
              <w:ind w:firstLine="0" w:firstLineChars="0"/>
              <w:rPr>
                <w:position w:val="10"/>
              </w:rPr>
            </w:pPr>
          </w:p>
        </w:tc>
        <w:tc>
          <w:tcPr>
            <w:tcW w:w="3063" w:type="dxa"/>
          </w:tcPr>
          <w:p>
            <w:pPr>
              <w:spacing w:beforeAutospacing="0" w:afterAutospacing="0" w:line="440" w:lineRule="atLeast"/>
              <w:ind w:firstLine="0" w:firstLineChars="0"/>
              <w:rPr>
                <w:position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9356" w:type="dxa"/>
            <w:gridSpan w:val="5"/>
          </w:tcPr>
          <w:p>
            <w:pPr>
              <w:ind w:firstLine="0" w:firstLineChars="0"/>
            </w:pPr>
            <w:r>
              <w:rPr>
                <w:rFonts w:hint="eastAsia"/>
              </w:rPr>
              <w:t>本表所填科技奖励是指：</w:t>
            </w:r>
          </w:p>
          <w:p>
            <w:pPr>
              <w:ind w:firstLine="0" w:firstLineChars="0"/>
              <w:rPr>
                <w:rFonts w:ascii="宋体" w:hAnsi="宋体"/>
              </w:rPr>
            </w:pPr>
            <w:r>
              <w:rPr>
                <w:rFonts w:hint="eastAsia" w:ascii="宋体" w:hAnsi="宋体"/>
              </w:rPr>
              <w:t>1.省、自治区、直辖市政府和国务院有关部门、中国人民解放军设立的科技奖励；2.经登记的社会力量设立的科技奖励；3.国际组织和外国政府设立的科技奖励。</w:t>
            </w:r>
          </w:p>
          <w:p>
            <w:pPr>
              <w:ind w:firstLine="0" w:firstLineChars="0"/>
              <w:rPr>
                <w:rFonts w:ascii="宋体" w:hAnsi="宋体"/>
              </w:rPr>
            </w:pPr>
            <w:r>
              <w:rPr>
                <w:rFonts w:hint="eastAsia" w:ascii="宋体" w:hAnsi="宋体"/>
              </w:rPr>
              <w:t>（要求另附奖状复印件）</w:t>
            </w:r>
          </w:p>
        </w:tc>
      </w:tr>
    </w:tbl>
    <w:p>
      <w:pPr>
        <w:ind w:firstLine="827"/>
        <w:jc w:val="center"/>
        <w:rPr>
          <w:rFonts w:ascii="宋体" w:hAnsi="宋体"/>
          <w:b/>
          <w:spacing w:val="-14"/>
          <w:sz w:val="44"/>
        </w:rPr>
      </w:pPr>
    </w:p>
    <w:p>
      <w:pPr>
        <w:ind w:firstLine="0" w:firstLineChars="0"/>
        <w:jc w:val="center"/>
        <w:rPr>
          <w:rFonts w:ascii="宋体" w:hAnsi="宋体"/>
          <w:b/>
          <w:spacing w:val="-14"/>
          <w:sz w:val="44"/>
        </w:rPr>
      </w:pPr>
      <w:r>
        <w:rPr>
          <w:rFonts w:hint="eastAsia" w:ascii="宋体" w:hAnsi="宋体"/>
          <w:b/>
          <w:spacing w:val="-14"/>
          <w:sz w:val="44"/>
        </w:rPr>
        <w:t>五、主要完成人情况表</w:t>
      </w:r>
    </w:p>
    <w:p>
      <w:pPr>
        <w:ind w:firstLine="0" w:firstLineChars="0"/>
        <w:jc w:val="center"/>
        <w:rPr>
          <w:position w:val="30"/>
          <w:szCs w:val="24"/>
        </w:rPr>
      </w:pPr>
      <w:r>
        <w:rPr>
          <w:position w:val="30"/>
          <w:szCs w:val="24"/>
        </w:rPr>
        <w:t>（排序须与科技成果鉴定或评审证书保持一致）</w:t>
      </w:r>
    </w:p>
    <w:tbl>
      <w:tblPr>
        <w:tblStyle w:val="10"/>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2160"/>
        <w:gridCol w:w="1080"/>
        <w:gridCol w:w="180"/>
        <w:gridCol w:w="1080"/>
        <w:gridCol w:w="1260"/>
        <w:gridCol w:w="2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440" w:type="dxa"/>
            <w:vAlign w:val="center"/>
          </w:tcPr>
          <w:p>
            <w:pPr>
              <w:spacing w:beforeAutospacing="0" w:afterAutospacing="0" w:line="400" w:lineRule="atLeast"/>
              <w:ind w:firstLine="0" w:firstLineChars="0"/>
              <w:jc w:val="center"/>
              <w:rPr>
                <w:position w:val="-40"/>
              </w:rPr>
            </w:pPr>
            <w:r>
              <w:rPr>
                <w:rFonts w:hint="eastAsia"/>
                <w:position w:val="-40"/>
              </w:rPr>
              <w:t>姓</w:t>
            </w:r>
            <w:r>
              <w:rPr>
                <w:position w:val="-40"/>
              </w:rPr>
              <w:t xml:space="preserve">  </w:t>
            </w:r>
            <w:r>
              <w:rPr>
                <w:rFonts w:hint="eastAsia"/>
                <w:position w:val="-40"/>
              </w:rPr>
              <w:t>名</w:t>
            </w:r>
          </w:p>
        </w:tc>
        <w:tc>
          <w:tcPr>
            <w:tcW w:w="2160" w:type="dxa"/>
            <w:vAlign w:val="center"/>
          </w:tcPr>
          <w:p>
            <w:pPr>
              <w:spacing w:beforeAutospacing="0" w:afterAutospacing="0" w:line="400" w:lineRule="atLeast"/>
              <w:ind w:firstLine="0" w:firstLineChars="0"/>
              <w:jc w:val="center"/>
              <w:rPr>
                <w:position w:val="-40"/>
              </w:rPr>
            </w:pPr>
          </w:p>
        </w:tc>
        <w:tc>
          <w:tcPr>
            <w:tcW w:w="1080" w:type="dxa"/>
            <w:vAlign w:val="center"/>
          </w:tcPr>
          <w:p>
            <w:pPr>
              <w:spacing w:beforeAutospacing="0" w:afterAutospacing="0" w:line="400" w:lineRule="atLeast"/>
              <w:ind w:firstLine="0" w:firstLineChars="0"/>
              <w:jc w:val="center"/>
              <w:rPr>
                <w:position w:val="-40"/>
              </w:rPr>
            </w:pPr>
            <w:r>
              <w:rPr>
                <w:rFonts w:hint="eastAsia"/>
                <w:position w:val="-40"/>
              </w:rPr>
              <w:t>性</w:t>
            </w:r>
            <w:r>
              <w:rPr>
                <w:position w:val="-40"/>
              </w:rPr>
              <w:t xml:space="preserve">  </w:t>
            </w:r>
            <w:r>
              <w:rPr>
                <w:rFonts w:hint="eastAsia"/>
                <w:position w:val="-40"/>
              </w:rPr>
              <w:t>别</w:t>
            </w:r>
          </w:p>
        </w:tc>
        <w:tc>
          <w:tcPr>
            <w:tcW w:w="1260" w:type="dxa"/>
            <w:gridSpan w:val="2"/>
            <w:vAlign w:val="center"/>
          </w:tcPr>
          <w:p>
            <w:pPr>
              <w:spacing w:beforeAutospacing="0" w:afterAutospacing="0" w:line="400" w:lineRule="atLeast"/>
              <w:ind w:firstLine="0" w:firstLineChars="0"/>
              <w:jc w:val="center"/>
              <w:rPr>
                <w:position w:val="-40"/>
              </w:rPr>
            </w:pPr>
          </w:p>
        </w:tc>
        <w:tc>
          <w:tcPr>
            <w:tcW w:w="1260" w:type="dxa"/>
            <w:vAlign w:val="center"/>
          </w:tcPr>
          <w:p>
            <w:pPr>
              <w:spacing w:beforeAutospacing="0" w:afterAutospacing="0" w:line="400" w:lineRule="atLeast"/>
              <w:ind w:firstLine="0" w:firstLineChars="0"/>
              <w:jc w:val="center"/>
              <w:rPr>
                <w:position w:val="-40"/>
              </w:rPr>
            </w:pPr>
            <w:r>
              <w:rPr>
                <w:rFonts w:hint="eastAsia"/>
                <w:position w:val="-40"/>
              </w:rPr>
              <w:t>排 名</w:t>
            </w:r>
          </w:p>
        </w:tc>
        <w:tc>
          <w:tcPr>
            <w:tcW w:w="2156" w:type="dxa"/>
            <w:vAlign w:val="center"/>
          </w:tcPr>
          <w:p>
            <w:pPr>
              <w:spacing w:beforeAutospacing="0" w:afterAutospacing="0" w:line="400" w:lineRule="atLeast"/>
              <w:ind w:firstLine="0" w:firstLineChars="0"/>
              <w:jc w:val="center"/>
              <w:rPr>
                <w:position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440" w:type="dxa"/>
            <w:vAlign w:val="center"/>
          </w:tcPr>
          <w:p>
            <w:pPr>
              <w:spacing w:beforeAutospacing="0" w:afterAutospacing="0" w:line="400" w:lineRule="atLeast"/>
              <w:ind w:firstLine="0" w:firstLineChars="0"/>
              <w:jc w:val="center"/>
              <w:rPr>
                <w:position w:val="-40"/>
              </w:rPr>
            </w:pPr>
            <w:r>
              <w:rPr>
                <w:rFonts w:hint="eastAsia"/>
                <w:position w:val="-40"/>
              </w:rPr>
              <w:t>出生年月</w:t>
            </w:r>
          </w:p>
        </w:tc>
        <w:tc>
          <w:tcPr>
            <w:tcW w:w="2160" w:type="dxa"/>
            <w:vAlign w:val="center"/>
          </w:tcPr>
          <w:p>
            <w:pPr>
              <w:spacing w:beforeAutospacing="0" w:afterAutospacing="0" w:line="400" w:lineRule="atLeast"/>
              <w:ind w:firstLine="0" w:firstLineChars="0"/>
              <w:jc w:val="center"/>
              <w:rPr>
                <w:position w:val="-40"/>
              </w:rPr>
            </w:pPr>
          </w:p>
        </w:tc>
        <w:tc>
          <w:tcPr>
            <w:tcW w:w="1080" w:type="dxa"/>
            <w:vAlign w:val="center"/>
          </w:tcPr>
          <w:p>
            <w:pPr>
              <w:spacing w:beforeAutospacing="0" w:afterAutospacing="0" w:line="400" w:lineRule="atLeast"/>
              <w:ind w:firstLine="0" w:firstLineChars="0"/>
              <w:jc w:val="center"/>
              <w:rPr>
                <w:position w:val="-40"/>
              </w:rPr>
            </w:pPr>
            <w:r>
              <w:rPr>
                <w:rFonts w:hint="eastAsia"/>
                <w:position w:val="-40"/>
              </w:rPr>
              <w:t>出生地</w:t>
            </w:r>
          </w:p>
        </w:tc>
        <w:tc>
          <w:tcPr>
            <w:tcW w:w="1260" w:type="dxa"/>
            <w:gridSpan w:val="2"/>
            <w:vAlign w:val="center"/>
          </w:tcPr>
          <w:p>
            <w:pPr>
              <w:spacing w:beforeAutospacing="0" w:afterAutospacing="0" w:line="400" w:lineRule="atLeast"/>
              <w:ind w:firstLine="0" w:firstLineChars="0"/>
              <w:jc w:val="center"/>
              <w:rPr>
                <w:position w:val="-40"/>
              </w:rPr>
            </w:pPr>
          </w:p>
        </w:tc>
        <w:tc>
          <w:tcPr>
            <w:tcW w:w="1260" w:type="dxa"/>
            <w:vAlign w:val="center"/>
          </w:tcPr>
          <w:p>
            <w:pPr>
              <w:spacing w:beforeAutospacing="0" w:afterAutospacing="0" w:line="400" w:lineRule="atLeast"/>
              <w:ind w:firstLine="0" w:firstLineChars="0"/>
              <w:jc w:val="center"/>
              <w:rPr>
                <w:position w:val="-40"/>
              </w:rPr>
            </w:pPr>
            <w:r>
              <w:rPr>
                <w:rFonts w:hint="eastAsia"/>
                <w:position w:val="-40"/>
              </w:rPr>
              <w:t>民 族</w:t>
            </w:r>
          </w:p>
        </w:tc>
        <w:tc>
          <w:tcPr>
            <w:tcW w:w="2156" w:type="dxa"/>
            <w:vAlign w:val="center"/>
          </w:tcPr>
          <w:p>
            <w:pPr>
              <w:spacing w:beforeAutospacing="0" w:afterAutospacing="0" w:line="400" w:lineRule="atLeast"/>
              <w:ind w:firstLine="0" w:firstLineChars="0"/>
              <w:jc w:val="center"/>
              <w:rPr>
                <w:position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440" w:type="dxa"/>
            <w:vAlign w:val="center"/>
          </w:tcPr>
          <w:p>
            <w:pPr>
              <w:spacing w:beforeAutospacing="0" w:afterAutospacing="0" w:line="400" w:lineRule="atLeast"/>
              <w:ind w:firstLine="0" w:firstLineChars="0"/>
              <w:jc w:val="center"/>
              <w:rPr>
                <w:position w:val="-40"/>
              </w:rPr>
            </w:pPr>
            <w:r>
              <w:rPr>
                <w:rFonts w:hint="eastAsia"/>
                <w:position w:val="-40"/>
              </w:rPr>
              <w:t>身份证号</w:t>
            </w:r>
          </w:p>
        </w:tc>
        <w:tc>
          <w:tcPr>
            <w:tcW w:w="2160" w:type="dxa"/>
            <w:vAlign w:val="center"/>
          </w:tcPr>
          <w:p>
            <w:pPr>
              <w:spacing w:beforeAutospacing="0" w:afterAutospacing="0" w:line="400" w:lineRule="atLeast"/>
              <w:ind w:firstLine="0" w:firstLineChars="0"/>
              <w:jc w:val="center"/>
              <w:rPr>
                <w:position w:val="-40"/>
              </w:rPr>
            </w:pPr>
          </w:p>
        </w:tc>
        <w:tc>
          <w:tcPr>
            <w:tcW w:w="1080" w:type="dxa"/>
            <w:vAlign w:val="center"/>
          </w:tcPr>
          <w:p>
            <w:pPr>
              <w:spacing w:beforeAutospacing="0" w:afterAutospacing="0" w:line="400" w:lineRule="atLeast"/>
              <w:ind w:firstLine="0" w:firstLineChars="0"/>
              <w:jc w:val="center"/>
              <w:rPr>
                <w:position w:val="-40"/>
              </w:rPr>
            </w:pPr>
            <w:r>
              <w:rPr>
                <w:rFonts w:hint="eastAsia"/>
                <w:position w:val="-40"/>
              </w:rPr>
              <w:t>党  派</w:t>
            </w:r>
          </w:p>
        </w:tc>
        <w:tc>
          <w:tcPr>
            <w:tcW w:w="1260" w:type="dxa"/>
            <w:gridSpan w:val="2"/>
            <w:vAlign w:val="center"/>
          </w:tcPr>
          <w:p>
            <w:pPr>
              <w:spacing w:beforeAutospacing="0" w:afterAutospacing="0" w:line="400" w:lineRule="atLeast"/>
              <w:ind w:firstLine="0" w:firstLineChars="0"/>
              <w:jc w:val="center"/>
              <w:rPr>
                <w:position w:val="-40"/>
              </w:rPr>
            </w:pPr>
          </w:p>
        </w:tc>
        <w:tc>
          <w:tcPr>
            <w:tcW w:w="1260" w:type="dxa"/>
            <w:vAlign w:val="center"/>
          </w:tcPr>
          <w:p>
            <w:pPr>
              <w:spacing w:beforeAutospacing="0" w:afterAutospacing="0" w:line="400" w:lineRule="atLeast"/>
              <w:ind w:firstLine="0" w:firstLineChars="0"/>
              <w:jc w:val="center"/>
              <w:rPr>
                <w:position w:val="-40"/>
              </w:rPr>
            </w:pPr>
            <w:r>
              <w:rPr>
                <w:rFonts w:hint="eastAsia"/>
                <w:position w:val="-40"/>
              </w:rPr>
              <w:t>国 籍</w:t>
            </w:r>
          </w:p>
        </w:tc>
        <w:tc>
          <w:tcPr>
            <w:tcW w:w="2156" w:type="dxa"/>
            <w:vAlign w:val="center"/>
          </w:tcPr>
          <w:p>
            <w:pPr>
              <w:spacing w:beforeAutospacing="0" w:afterAutospacing="0" w:line="400" w:lineRule="atLeast"/>
              <w:ind w:firstLine="0" w:firstLineChars="0"/>
              <w:jc w:val="center"/>
              <w:rPr>
                <w:position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440" w:type="dxa"/>
            <w:vAlign w:val="center"/>
          </w:tcPr>
          <w:p>
            <w:pPr>
              <w:spacing w:beforeAutospacing="0" w:afterAutospacing="0" w:line="400" w:lineRule="atLeast"/>
              <w:ind w:firstLine="0" w:firstLineChars="0"/>
              <w:jc w:val="center"/>
              <w:rPr>
                <w:position w:val="-40"/>
              </w:rPr>
            </w:pPr>
            <w:r>
              <w:rPr>
                <w:rFonts w:hint="eastAsia"/>
                <w:position w:val="-40"/>
              </w:rPr>
              <w:t>工作单位</w:t>
            </w:r>
          </w:p>
        </w:tc>
        <w:tc>
          <w:tcPr>
            <w:tcW w:w="7916" w:type="dxa"/>
            <w:gridSpan w:val="6"/>
            <w:vAlign w:val="center"/>
          </w:tcPr>
          <w:p>
            <w:pPr>
              <w:spacing w:beforeAutospacing="0" w:afterAutospacing="0" w:line="400" w:lineRule="atLeast"/>
              <w:ind w:firstLine="0" w:firstLineChars="0"/>
              <w:jc w:val="center"/>
              <w:rPr>
                <w:position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440" w:type="dxa"/>
            <w:vAlign w:val="center"/>
          </w:tcPr>
          <w:p>
            <w:pPr>
              <w:spacing w:beforeAutospacing="0" w:afterAutospacing="0" w:line="400" w:lineRule="atLeast"/>
              <w:ind w:firstLine="0" w:firstLineChars="0"/>
              <w:jc w:val="center"/>
              <w:rPr>
                <w:position w:val="-40"/>
              </w:rPr>
            </w:pPr>
            <w:r>
              <w:rPr>
                <w:rFonts w:hint="eastAsia"/>
                <w:position w:val="-40"/>
              </w:rPr>
              <w:t>行政职务</w:t>
            </w:r>
          </w:p>
        </w:tc>
        <w:tc>
          <w:tcPr>
            <w:tcW w:w="4500" w:type="dxa"/>
            <w:gridSpan w:val="4"/>
            <w:vAlign w:val="center"/>
          </w:tcPr>
          <w:p>
            <w:pPr>
              <w:spacing w:beforeAutospacing="0" w:afterAutospacing="0" w:line="400" w:lineRule="atLeast"/>
              <w:ind w:firstLine="0" w:firstLineChars="0"/>
              <w:jc w:val="center"/>
              <w:rPr>
                <w:position w:val="-40"/>
              </w:rPr>
            </w:pPr>
          </w:p>
        </w:tc>
        <w:tc>
          <w:tcPr>
            <w:tcW w:w="1260" w:type="dxa"/>
            <w:vAlign w:val="center"/>
          </w:tcPr>
          <w:p>
            <w:pPr>
              <w:spacing w:beforeAutospacing="0" w:afterAutospacing="0" w:line="400" w:lineRule="atLeast"/>
              <w:ind w:firstLine="0" w:firstLineChars="0"/>
              <w:jc w:val="center"/>
              <w:rPr>
                <w:position w:val="-40"/>
              </w:rPr>
            </w:pPr>
            <w:r>
              <w:rPr>
                <w:rFonts w:hint="eastAsia"/>
                <w:position w:val="-40"/>
              </w:rPr>
              <w:t>办公电话</w:t>
            </w:r>
          </w:p>
        </w:tc>
        <w:tc>
          <w:tcPr>
            <w:tcW w:w="2156" w:type="dxa"/>
            <w:vAlign w:val="center"/>
          </w:tcPr>
          <w:p>
            <w:pPr>
              <w:spacing w:beforeAutospacing="0" w:afterAutospacing="0" w:line="400" w:lineRule="atLeast"/>
              <w:ind w:firstLine="0" w:firstLineChars="0"/>
              <w:jc w:val="center"/>
              <w:rPr>
                <w:position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440" w:type="dxa"/>
            <w:vAlign w:val="center"/>
          </w:tcPr>
          <w:p>
            <w:pPr>
              <w:spacing w:beforeAutospacing="0" w:afterAutospacing="0" w:line="240" w:lineRule="atLeast"/>
              <w:ind w:firstLine="0" w:firstLineChars="0"/>
              <w:jc w:val="center"/>
              <w:rPr>
                <w:position w:val="-40"/>
              </w:rPr>
            </w:pPr>
            <w:r>
              <w:rPr>
                <w:rFonts w:hint="eastAsia"/>
                <w:position w:val="-40"/>
              </w:rPr>
              <w:t>通讯地址</w:t>
            </w:r>
          </w:p>
        </w:tc>
        <w:tc>
          <w:tcPr>
            <w:tcW w:w="4500" w:type="dxa"/>
            <w:gridSpan w:val="4"/>
            <w:vAlign w:val="center"/>
          </w:tcPr>
          <w:p>
            <w:pPr>
              <w:spacing w:beforeAutospacing="0" w:afterAutospacing="0" w:line="400" w:lineRule="atLeast"/>
              <w:ind w:firstLine="0" w:firstLineChars="0"/>
              <w:jc w:val="center"/>
            </w:pPr>
          </w:p>
        </w:tc>
        <w:tc>
          <w:tcPr>
            <w:tcW w:w="1260" w:type="dxa"/>
            <w:vAlign w:val="center"/>
          </w:tcPr>
          <w:p>
            <w:pPr>
              <w:spacing w:beforeAutospacing="0" w:afterAutospacing="0" w:line="400" w:lineRule="atLeast"/>
              <w:ind w:left="-108" w:right="-108" w:firstLine="0" w:firstLineChars="0"/>
              <w:jc w:val="center"/>
              <w:rPr>
                <w:position w:val="-38"/>
              </w:rPr>
            </w:pPr>
            <w:r>
              <w:rPr>
                <w:rFonts w:hint="eastAsia"/>
                <w:position w:val="-38"/>
              </w:rPr>
              <w:t>邮政编码</w:t>
            </w:r>
          </w:p>
        </w:tc>
        <w:tc>
          <w:tcPr>
            <w:tcW w:w="2156" w:type="dxa"/>
            <w:vAlign w:val="center"/>
          </w:tcPr>
          <w:p>
            <w:pPr>
              <w:spacing w:beforeAutospacing="0" w:afterAutospacing="0" w:line="400" w:lineRule="atLeast"/>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440" w:type="dxa"/>
            <w:vAlign w:val="center"/>
          </w:tcPr>
          <w:p>
            <w:pPr>
              <w:spacing w:beforeAutospacing="0" w:afterAutospacing="0" w:line="400" w:lineRule="atLeast"/>
              <w:ind w:firstLine="0" w:firstLineChars="0"/>
              <w:jc w:val="center"/>
              <w:rPr>
                <w:position w:val="-40"/>
              </w:rPr>
            </w:pPr>
            <w:r>
              <w:rPr>
                <w:rFonts w:hint="eastAsia"/>
                <w:position w:val="-40"/>
              </w:rPr>
              <w:t>电子信箱</w:t>
            </w:r>
          </w:p>
        </w:tc>
        <w:tc>
          <w:tcPr>
            <w:tcW w:w="4500" w:type="dxa"/>
            <w:gridSpan w:val="4"/>
            <w:vAlign w:val="center"/>
          </w:tcPr>
          <w:p>
            <w:pPr>
              <w:spacing w:beforeAutospacing="0" w:afterAutospacing="0" w:line="400" w:lineRule="atLeast"/>
              <w:ind w:firstLine="0" w:firstLineChars="0"/>
              <w:jc w:val="center"/>
              <w:rPr>
                <w:position w:val="-40"/>
              </w:rPr>
            </w:pPr>
          </w:p>
        </w:tc>
        <w:tc>
          <w:tcPr>
            <w:tcW w:w="1260" w:type="dxa"/>
            <w:vAlign w:val="center"/>
          </w:tcPr>
          <w:p>
            <w:pPr>
              <w:spacing w:beforeAutospacing="0" w:afterAutospacing="0" w:line="400" w:lineRule="atLeast"/>
              <w:ind w:left="-108" w:right="-108" w:firstLine="0" w:firstLineChars="0"/>
              <w:jc w:val="center"/>
              <w:rPr>
                <w:position w:val="-40"/>
              </w:rPr>
            </w:pPr>
            <w:r>
              <w:rPr>
                <w:rFonts w:hint="eastAsia"/>
                <w:position w:val="-40"/>
              </w:rPr>
              <w:t>移动电话</w:t>
            </w:r>
          </w:p>
        </w:tc>
        <w:tc>
          <w:tcPr>
            <w:tcW w:w="2156" w:type="dxa"/>
            <w:vAlign w:val="center"/>
          </w:tcPr>
          <w:p>
            <w:pPr>
              <w:spacing w:beforeAutospacing="0" w:afterAutospacing="0" w:line="400" w:lineRule="atLeast"/>
              <w:ind w:firstLine="0" w:firstLineChars="0"/>
              <w:jc w:val="center"/>
              <w:rPr>
                <w:position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440" w:type="dxa"/>
            <w:vAlign w:val="center"/>
          </w:tcPr>
          <w:p>
            <w:pPr>
              <w:spacing w:beforeAutospacing="0" w:afterAutospacing="0" w:line="400" w:lineRule="atLeast"/>
              <w:ind w:firstLine="0" w:firstLineChars="0"/>
              <w:jc w:val="center"/>
              <w:rPr>
                <w:position w:val="-40"/>
              </w:rPr>
            </w:pPr>
            <w:r>
              <w:rPr>
                <w:rFonts w:hint="eastAsia"/>
                <w:position w:val="-40"/>
              </w:rPr>
              <w:t>毕业学校</w:t>
            </w:r>
          </w:p>
        </w:tc>
        <w:tc>
          <w:tcPr>
            <w:tcW w:w="2160" w:type="dxa"/>
            <w:vAlign w:val="center"/>
          </w:tcPr>
          <w:p>
            <w:pPr>
              <w:spacing w:beforeAutospacing="0" w:afterAutospacing="0" w:line="400" w:lineRule="atLeast"/>
              <w:ind w:firstLine="0" w:firstLineChars="0"/>
              <w:jc w:val="center"/>
              <w:rPr>
                <w:position w:val="-40"/>
              </w:rPr>
            </w:pPr>
          </w:p>
        </w:tc>
        <w:tc>
          <w:tcPr>
            <w:tcW w:w="1260" w:type="dxa"/>
            <w:gridSpan w:val="2"/>
            <w:vAlign w:val="center"/>
          </w:tcPr>
          <w:p>
            <w:pPr>
              <w:spacing w:beforeAutospacing="0" w:afterAutospacing="0" w:line="400" w:lineRule="atLeast"/>
              <w:ind w:firstLine="0" w:firstLineChars="0"/>
              <w:jc w:val="center"/>
              <w:rPr>
                <w:position w:val="-40"/>
              </w:rPr>
            </w:pPr>
            <w:r>
              <w:rPr>
                <w:rFonts w:hint="eastAsia"/>
                <w:position w:val="-40"/>
              </w:rPr>
              <w:t>毕业时间</w:t>
            </w:r>
          </w:p>
        </w:tc>
        <w:tc>
          <w:tcPr>
            <w:tcW w:w="1080" w:type="dxa"/>
            <w:vAlign w:val="center"/>
          </w:tcPr>
          <w:p>
            <w:pPr>
              <w:spacing w:beforeAutospacing="0" w:afterAutospacing="0" w:line="400" w:lineRule="atLeast"/>
              <w:ind w:firstLine="0" w:firstLineChars="0"/>
              <w:jc w:val="center"/>
              <w:rPr>
                <w:position w:val="-40"/>
              </w:rPr>
            </w:pPr>
          </w:p>
        </w:tc>
        <w:tc>
          <w:tcPr>
            <w:tcW w:w="1260" w:type="dxa"/>
            <w:vAlign w:val="center"/>
          </w:tcPr>
          <w:p>
            <w:pPr>
              <w:spacing w:beforeAutospacing="0" w:afterAutospacing="0" w:line="400" w:lineRule="atLeast"/>
              <w:ind w:left="-108" w:right="-108" w:firstLine="0" w:firstLineChars="0"/>
              <w:jc w:val="center"/>
              <w:rPr>
                <w:position w:val="-40"/>
              </w:rPr>
            </w:pPr>
            <w:r>
              <w:rPr>
                <w:rFonts w:hint="eastAsia"/>
                <w:position w:val="-40"/>
              </w:rPr>
              <w:t>文化程度</w:t>
            </w:r>
          </w:p>
        </w:tc>
        <w:tc>
          <w:tcPr>
            <w:tcW w:w="2156" w:type="dxa"/>
            <w:vAlign w:val="center"/>
          </w:tcPr>
          <w:p>
            <w:pPr>
              <w:spacing w:beforeAutospacing="0" w:afterAutospacing="0" w:line="400" w:lineRule="atLeast"/>
              <w:ind w:firstLine="0" w:firstLineChars="0"/>
              <w:jc w:val="center"/>
              <w:rPr>
                <w:position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440" w:type="dxa"/>
            <w:vAlign w:val="center"/>
          </w:tcPr>
          <w:p>
            <w:pPr>
              <w:spacing w:beforeAutospacing="0" w:afterAutospacing="0" w:line="400" w:lineRule="atLeast"/>
              <w:ind w:firstLine="0" w:firstLineChars="0"/>
              <w:jc w:val="center"/>
              <w:rPr>
                <w:position w:val="-40"/>
              </w:rPr>
            </w:pPr>
            <w:r>
              <w:rPr>
                <w:rFonts w:hint="eastAsia"/>
                <w:position w:val="-40"/>
              </w:rPr>
              <w:t>技术职称</w:t>
            </w:r>
          </w:p>
        </w:tc>
        <w:tc>
          <w:tcPr>
            <w:tcW w:w="2160" w:type="dxa"/>
            <w:vAlign w:val="center"/>
          </w:tcPr>
          <w:p>
            <w:pPr>
              <w:spacing w:beforeAutospacing="0" w:afterAutospacing="0" w:line="400" w:lineRule="atLeast"/>
              <w:ind w:firstLine="0" w:firstLineChars="0"/>
              <w:jc w:val="center"/>
              <w:rPr>
                <w:position w:val="-40"/>
              </w:rPr>
            </w:pPr>
          </w:p>
        </w:tc>
        <w:tc>
          <w:tcPr>
            <w:tcW w:w="1260" w:type="dxa"/>
            <w:gridSpan w:val="2"/>
            <w:vAlign w:val="center"/>
          </w:tcPr>
          <w:p>
            <w:pPr>
              <w:spacing w:beforeAutospacing="0" w:afterAutospacing="0" w:line="400" w:lineRule="atLeast"/>
              <w:ind w:firstLine="0" w:firstLineChars="0"/>
              <w:jc w:val="center"/>
              <w:rPr>
                <w:position w:val="-40"/>
              </w:rPr>
            </w:pPr>
            <w:r>
              <w:rPr>
                <w:rFonts w:hint="eastAsia"/>
                <w:position w:val="-40"/>
              </w:rPr>
              <w:t>专业专长</w:t>
            </w:r>
          </w:p>
        </w:tc>
        <w:tc>
          <w:tcPr>
            <w:tcW w:w="1080" w:type="dxa"/>
            <w:vAlign w:val="center"/>
          </w:tcPr>
          <w:p>
            <w:pPr>
              <w:spacing w:beforeAutospacing="0" w:afterAutospacing="0" w:line="400" w:lineRule="atLeast"/>
              <w:ind w:firstLine="0" w:firstLineChars="0"/>
              <w:jc w:val="center"/>
              <w:rPr>
                <w:position w:val="-40"/>
              </w:rPr>
            </w:pPr>
          </w:p>
        </w:tc>
        <w:tc>
          <w:tcPr>
            <w:tcW w:w="1260" w:type="dxa"/>
            <w:vAlign w:val="center"/>
          </w:tcPr>
          <w:p>
            <w:pPr>
              <w:spacing w:beforeAutospacing="0" w:afterAutospacing="0" w:line="400" w:lineRule="atLeast"/>
              <w:ind w:left="-108" w:right="-108" w:firstLine="0" w:firstLineChars="0"/>
              <w:jc w:val="center"/>
              <w:rPr>
                <w:position w:val="-40"/>
              </w:rPr>
            </w:pPr>
            <w:r>
              <w:rPr>
                <w:rFonts w:hint="eastAsia"/>
                <w:position w:val="-40"/>
              </w:rPr>
              <w:t>最高学位</w:t>
            </w:r>
          </w:p>
        </w:tc>
        <w:tc>
          <w:tcPr>
            <w:tcW w:w="2156" w:type="dxa"/>
            <w:vAlign w:val="center"/>
          </w:tcPr>
          <w:p>
            <w:pPr>
              <w:spacing w:beforeAutospacing="0" w:afterAutospacing="0" w:line="400" w:lineRule="atLeast"/>
              <w:ind w:firstLine="0" w:firstLineChars="0"/>
              <w:jc w:val="center"/>
              <w:rPr>
                <w:position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3600" w:type="dxa"/>
            <w:gridSpan w:val="2"/>
            <w:vAlign w:val="center"/>
          </w:tcPr>
          <w:p>
            <w:pPr>
              <w:spacing w:beforeAutospacing="0" w:afterAutospacing="0" w:line="400" w:lineRule="atLeast"/>
              <w:ind w:firstLine="0" w:firstLineChars="0"/>
              <w:jc w:val="center"/>
              <w:rPr>
                <w:position w:val="-40"/>
              </w:rPr>
            </w:pPr>
            <w:r>
              <w:rPr>
                <w:rFonts w:hint="eastAsia"/>
                <w:position w:val="-40"/>
              </w:rPr>
              <w:t>曾获奖励情况</w:t>
            </w:r>
          </w:p>
        </w:tc>
        <w:tc>
          <w:tcPr>
            <w:tcW w:w="5756" w:type="dxa"/>
            <w:gridSpan w:val="5"/>
            <w:vAlign w:val="center"/>
          </w:tcPr>
          <w:p>
            <w:pPr>
              <w:spacing w:beforeAutospacing="0" w:afterAutospacing="0" w:line="400" w:lineRule="atLeast"/>
              <w:ind w:firstLine="0" w:firstLineChars="0"/>
              <w:jc w:val="center"/>
              <w:rPr>
                <w:position w:val="-40"/>
              </w:rPr>
            </w:pPr>
          </w:p>
          <w:p>
            <w:pPr>
              <w:spacing w:beforeAutospacing="0" w:afterAutospacing="0" w:line="400" w:lineRule="atLeast"/>
              <w:ind w:firstLine="0" w:firstLineChars="0"/>
              <w:jc w:val="center"/>
              <w:rPr>
                <w:position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3600" w:type="dxa"/>
            <w:gridSpan w:val="2"/>
          </w:tcPr>
          <w:p>
            <w:pPr>
              <w:spacing w:beforeAutospacing="0" w:afterAutospacing="0" w:line="400" w:lineRule="atLeast"/>
              <w:ind w:firstLine="0" w:firstLineChars="0"/>
              <w:jc w:val="center"/>
              <w:rPr>
                <w:position w:val="-40"/>
              </w:rPr>
            </w:pPr>
            <w:r>
              <w:rPr>
                <w:rFonts w:hint="eastAsia"/>
                <w:position w:val="-40"/>
              </w:rPr>
              <w:t>参加本项目的起止时间</w:t>
            </w:r>
          </w:p>
        </w:tc>
        <w:tc>
          <w:tcPr>
            <w:tcW w:w="5756" w:type="dxa"/>
            <w:gridSpan w:val="5"/>
          </w:tcPr>
          <w:p>
            <w:pPr>
              <w:spacing w:beforeAutospacing="0" w:afterAutospacing="0" w:line="400" w:lineRule="atLeast"/>
              <w:ind w:firstLine="0" w:firstLineChars="0"/>
              <w:jc w:val="center"/>
              <w:rPr>
                <w:position w:val="-40"/>
              </w:rPr>
            </w:pPr>
            <w:r>
              <w:rPr>
                <w:rFonts w:hint="eastAsia"/>
                <w:position w:val="-40"/>
              </w:rPr>
              <w:t>自</w:t>
            </w:r>
            <w:r>
              <w:rPr>
                <w:position w:val="-40"/>
              </w:rPr>
              <w:t xml:space="preserve">      </w:t>
            </w:r>
            <w:r>
              <w:rPr>
                <w:rFonts w:hint="eastAsia"/>
                <w:position w:val="-40"/>
              </w:rPr>
              <w:t>年</w:t>
            </w:r>
            <w:r>
              <w:rPr>
                <w:position w:val="-40"/>
              </w:rPr>
              <w:t xml:space="preserve">    </w:t>
            </w:r>
            <w:r>
              <w:rPr>
                <w:rFonts w:hint="eastAsia"/>
                <w:position w:val="-40"/>
              </w:rPr>
              <w:t>月</w:t>
            </w:r>
            <w:r>
              <w:rPr>
                <w:position w:val="-40"/>
              </w:rPr>
              <w:t xml:space="preserve"> </w:t>
            </w:r>
            <w:r>
              <w:rPr>
                <w:rFonts w:hint="eastAsia"/>
                <w:position w:val="-40"/>
              </w:rPr>
              <w:t>至</w:t>
            </w:r>
            <w:r>
              <w:rPr>
                <w:position w:val="-40"/>
              </w:rPr>
              <w:t xml:space="preserve">       </w:t>
            </w:r>
            <w:r>
              <w:rPr>
                <w:rFonts w:hint="eastAsia"/>
                <w:position w:val="-40"/>
              </w:rPr>
              <w:t>年</w:t>
            </w:r>
            <w:r>
              <w:rPr>
                <w:position w:val="-40"/>
              </w:rPr>
              <w:t xml:space="preserve">    </w:t>
            </w:r>
            <w:r>
              <w:rPr>
                <w:rFonts w:hint="eastAsia"/>
                <w:position w:val="-40"/>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0" w:hRule="atLeast"/>
          <w:jc w:val="center"/>
        </w:trPr>
        <w:tc>
          <w:tcPr>
            <w:tcW w:w="9356" w:type="dxa"/>
            <w:gridSpan w:val="7"/>
          </w:tcPr>
          <w:p>
            <w:pPr>
              <w:spacing w:beforeAutospacing="0" w:afterAutospacing="0" w:line="400" w:lineRule="atLeast"/>
              <w:ind w:firstLine="0" w:firstLineChars="0"/>
              <w:rPr>
                <w:position w:val="12"/>
              </w:rPr>
            </w:pPr>
            <w:r>
              <w:rPr>
                <w:rFonts w:hint="eastAsia"/>
                <w:position w:val="12"/>
              </w:rPr>
              <w:t>对本项目主要技术贡献：</w:t>
            </w:r>
          </w:p>
          <w:p>
            <w:pPr>
              <w:spacing w:beforeAutospacing="0" w:afterAutospacing="0" w:line="400" w:lineRule="atLeast"/>
              <w:ind w:firstLine="0" w:firstLineChars="0"/>
              <w:rPr>
                <w:position w:val="12"/>
              </w:rPr>
            </w:pPr>
          </w:p>
          <w:p>
            <w:pPr>
              <w:spacing w:beforeAutospacing="0" w:afterAutospacing="0" w:line="400" w:lineRule="atLeast"/>
              <w:ind w:firstLine="0" w:firstLineChars="0"/>
              <w:rPr>
                <w:position w:val="12"/>
              </w:rPr>
            </w:pPr>
          </w:p>
          <w:p>
            <w:pPr>
              <w:spacing w:beforeAutospacing="0" w:afterAutospacing="0" w:line="400" w:lineRule="atLeast"/>
              <w:ind w:firstLine="0" w:firstLineChars="0"/>
              <w:rPr>
                <w:position w:val="12"/>
              </w:rPr>
            </w:pPr>
          </w:p>
          <w:p>
            <w:pPr>
              <w:spacing w:beforeAutospacing="0" w:afterAutospacing="0" w:line="400" w:lineRule="atLeast"/>
              <w:ind w:firstLine="0" w:firstLineChars="0"/>
              <w:jc w:val="right"/>
              <w:rPr>
                <w:rFonts w:hint="eastAsia"/>
                <w:position w:val="12"/>
              </w:rPr>
            </w:pPr>
            <w:r>
              <w:rPr>
                <w:rFonts w:hint="eastAsia"/>
                <w:position w:val="12"/>
              </w:rPr>
              <w:t>（不超过</w:t>
            </w:r>
            <w:r>
              <w:rPr>
                <w:rFonts w:hint="eastAsia" w:ascii="宋体" w:hAnsi="宋体"/>
                <w:position w:val="12"/>
              </w:rPr>
              <w:t>300</w:t>
            </w:r>
            <w:r>
              <w:rPr>
                <w:rFonts w:hint="eastAsia"/>
                <w:position w:val="12"/>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7" w:hRule="atLeast"/>
          <w:jc w:val="center"/>
        </w:trPr>
        <w:tc>
          <w:tcPr>
            <w:tcW w:w="1440" w:type="dxa"/>
            <w:vAlign w:val="center"/>
          </w:tcPr>
          <w:p>
            <w:pPr>
              <w:keepNext w:val="0"/>
              <w:keepLines w:val="0"/>
              <w:pageBreakBefore w:val="0"/>
              <w:widowControl w:val="0"/>
              <w:kinsoku/>
              <w:overflowPunct/>
              <w:topLinePunct w:val="0"/>
              <w:bidi w:val="0"/>
              <w:adjustRightInd/>
              <w:spacing w:beforeAutospacing="0" w:afterAutospacing="0" w:line="240" w:lineRule="atLeast"/>
              <w:ind w:firstLine="0" w:firstLineChars="0"/>
              <w:jc w:val="center"/>
              <w:textAlignment w:val="auto"/>
              <w:rPr>
                <w:position w:val="12"/>
              </w:rPr>
            </w:pPr>
            <w:r>
              <w:rPr>
                <w:rFonts w:hint="eastAsia"/>
                <w:position w:val="12"/>
              </w:rPr>
              <w:t>声</w:t>
            </w:r>
          </w:p>
          <w:p>
            <w:pPr>
              <w:keepNext w:val="0"/>
              <w:keepLines w:val="0"/>
              <w:pageBreakBefore w:val="0"/>
              <w:widowControl w:val="0"/>
              <w:kinsoku/>
              <w:overflowPunct/>
              <w:topLinePunct w:val="0"/>
              <w:bidi w:val="0"/>
              <w:adjustRightInd/>
              <w:spacing w:beforeAutospacing="0" w:afterAutospacing="0" w:line="240" w:lineRule="atLeast"/>
              <w:ind w:firstLine="0" w:firstLineChars="0"/>
              <w:jc w:val="center"/>
              <w:textAlignment w:val="auto"/>
              <w:rPr>
                <w:position w:val="12"/>
              </w:rPr>
            </w:pPr>
            <w:r>
              <w:rPr>
                <w:rFonts w:hint="eastAsia"/>
                <w:position w:val="12"/>
              </w:rPr>
              <w:t>明</w:t>
            </w:r>
          </w:p>
        </w:tc>
        <w:tc>
          <w:tcPr>
            <w:tcW w:w="7916" w:type="dxa"/>
            <w:gridSpan w:val="6"/>
          </w:tcPr>
          <w:p>
            <w:pPr>
              <w:spacing w:beforeAutospacing="0" w:afterAutospacing="0" w:line="400" w:lineRule="atLeast"/>
              <w:ind w:firstLine="0" w:firstLineChars="0"/>
              <w:rPr>
                <w:position w:val="12"/>
              </w:rPr>
            </w:pPr>
            <w:r>
              <w:rPr>
                <w:rFonts w:hint="eastAsia"/>
                <w:position w:val="12"/>
              </w:rPr>
              <w:t>本人对推荐书内容及全部附件材料进行了审查，全部内容和材料属实，并对推荐材料的真实性负责。</w:t>
            </w:r>
          </w:p>
          <w:p>
            <w:pPr>
              <w:spacing w:beforeAutospacing="0" w:afterAutospacing="0" w:line="400" w:lineRule="atLeast"/>
              <w:ind w:firstLine="0" w:firstLineChars="0"/>
              <w:rPr>
                <w:position w:val="12"/>
              </w:rPr>
            </w:pPr>
            <w:r>
              <w:rPr>
                <w:rFonts w:hint="eastAsia" w:ascii="宋体" w:hAnsi="宋体"/>
                <w:position w:val="12"/>
              </w:rPr>
              <w:t xml:space="preserve">                          本人签名：</w:t>
            </w:r>
            <w:r>
              <w:rPr>
                <w:rFonts w:ascii="宋体" w:hAnsi="宋体"/>
                <w:position w:val="12"/>
              </w:rPr>
              <w:t xml:space="preserve">  </w:t>
            </w:r>
            <w:r>
              <w:rPr>
                <w:rFonts w:hint="eastAsia" w:ascii="宋体" w:hAnsi="宋体"/>
                <w:position w:val="12"/>
              </w:rPr>
              <w:t xml:space="preserve">      年</w:t>
            </w:r>
            <w:r>
              <w:rPr>
                <w:rFonts w:ascii="宋体" w:hAnsi="宋体"/>
                <w:position w:val="12"/>
              </w:rPr>
              <w:t xml:space="preserve">   </w:t>
            </w:r>
            <w:r>
              <w:rPr>
                <w:rFonts w:hint="eastAsia" w:ascii="宋体" w:hAnsi="宋体"/>
                <w:position w:val="12"/>
              </w:rPr>
              <w:t>月</w:t>
            </w:r>
            <w:r>
              <w:rPr>
                <w:rFonts w:ascii="宋体" w:hAnsi="宋体"/>
                <w:position w:val="12"/>
              </w:rPr>
              <w:t xml:space="preserve"> </w:t>
            </w:r>
            <w:r>
              <w:rPr>
                <w:rFonts w:hint="eastAsia" w:ascii="宋体" w:hAnsi="宋体"/>
                <w:position w:val="12"/>
                <w:lang w:val="en-US" w:eastAsia="zh-CN"/>
              </w:rPr>
              <w:t xml:space="preserve"> </w:t>
            </w:r>
            <w:r>
              <w:rPr>
                <w:rFonts w:ascii="宋体" w:hAnsi="宋体"/>
                <w:position w:val="12"/>
              </w:rPr>
              <w:t xml:space="preserve"> </w:t>
            </w:r>
            <w:r>
              <w:rPr>
                <w:rFonts w:hint="eastAsia" w:ascii="宋体" w:hAnsi="宋体"/>
                <w:position w:val="12"/>
              </w:rPr>
              <w:t>日</w:t>
            </w:r>
          </w:p>
        </w:tc>
      </w:tr>
    </w:tbl>
    <w:p>
      <w:pPr>
        <w:ind w:firstLine="0" w:firstLineChars="0"/>
        <w:jc w:val="center"/>
        <w:rPr>
          <w:rFonts w:ascii="宋体" w:hAnsi="宋体"/>
          <w:b/>
          <w:spacing w:val="-14"/>
          <w:sz w:val="44"/>
        </w:rPr>
      </w:pPr>
      <w:r>
        <w:rPr>
          <w:rFonts w:hint="eastAsia" w:ascii="宋体" w:hAnsi="宋体"/>
          <w:b/>
          <w:spacing w:val="-14"/>
          <w:sz w:val="44"/>
        </w:rPr>
        <w:t>六、主要完成单位情况表</w:t>
      </w:r>
    </w:p>
    <w:p>
      <w:pPr>
        <w:spacing w:beforeAutospacing="0" w:afterAutospacing="0" w:line="400" w:lineRule="atLeast"/>
        <w:ind w:firstLine="0" w:firstLineChars="0"/>
        <w:jc w:val="center"/>
        <w:rPr>
          <w:b/>
          <w:position w:val="30"/>
          <w:sz w:val="44"/>
        </w:rPr>
      </w:pPr>
      <w:r>
        <w:rPr>
          <w:position w:val="30"/>
          <w:szCs w:val="24"/>
        </w:rPr>
        <w:t>（排序须与科技成果鉴定或评审证书保持一致）</w:t>
      </w:r>
    </w:p>
    <w:tbl>
      <w:tblPr>
        <w:tblStyle w:val="10"/>
        <w:tblW w:w="8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134"/>
        <w:gridCol w:w="1134"/>
        <w:gridCol w:w="1701"/>
        <w:gridCol w:w="1311"/>
        <w:gridCol w:w="1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560" w:type="dxa"/>
            <w:vAlign w:val="center"/>
          </w:tcPr>
          <w:p>
            <w:pPr>
              <w:spacing w:beforeAutospacing="0" w:afterAutospacing="0" w:line="400" w:lineRule="atLeast"/>
              <w:ind w:firstLine="0" w:firstLineChars="0"/>
              <w:jc w:val="center"/>
            </w:pPr>
            <w:r>
              <w:rPr>
                <w:rFonts w:hint="eastAsia"/>
              </w:rPr>
              <w:t>单位名称</w:t>
            </w:r>
          </w:p>
        </w:tc>
        <w:tc>
          <w:tcPr>
            <w:tcW w:w="3969" w:type="dxa"/>
            <w:gridSpan w:val="3"/>
            <w:vAlign w:val="center"/>
          </w:tcPr>
          <w:p>
            <w:pPr>
              <w:spacing w:beforeAutospacing="0" w:afterAutospacing="0" w:line="400" w:lineRule="atLeast"/>
              <w:ind w:firstLine="0" w:firstLineChars="0"/>
              <w:jc w:val="center"/>
            </w:pPr>
          </w:p>
        </w:tc>
        <w:tc>
          <w:tcPr>
            <w:tcW w:w="1311" w:type="dxa"/>
            <w:vAlign w:val="center"/>
          </w:tcPr>
          <w:p>
            <w:pPr>
              <w:spacing w:beforeAutospacing="0" w:afterAutospacing="0" w:line="400" w:lineRule="atLeast"/>
              <w:ind w:left="-108" w:firstLine="0" w:firstLineChars="0"/>
              <w:jc w:val="center"/>
            </w:pPr>
            <w:r>
              <w:rPr>
                <w:rFonts w:hint="eastAsia"/>
              </w:rPr>
              <w:t>所在地</w:t>
            </w:r>
          </w:p>
        </w:tc>
        <w:tc>
          <w:tcPr>
            <w:tcW w:w="1884" w:type="dxa"/>
            <w:vAlign w:val="center"/>
          </w:tcPr>
          <w:p>
            <w:pPr>
              <w:spacing w:beforeAutospacing="0" w:afterAutospacing="0" w:line="400" w:lineRule="atLeast"/>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560" w:type="dxa"/>
            <w:vAlign w:val="center"/>
          </w:tcPr>
          <w:p>
            <w:pPr>
              <w:spacing w:beforeAutospacing="0" w:afterAutospacing="0" w:line="400" w:lineRule="atLeast"/>
              <w:ind w:firstLine="0" w:firstLineChars="0"/>
              <w:jc w:val="center"/>
            </w:pPr>
            <w:r>
              <w:rPr>
                <w:rFonts w:hint="eastAsia"/>
              </w:rPr>
              <w:t>排    名</w:t>
            </w:r>
          </w:p>
        </w:tc>
        <w:tc>
          <w:tcPr>
            <w:tcW w:w="3969" w:type="dxa"/>
            <w:gridSpan w:val="3"/>
            <w:vAlign w:val="center"/>
          </w:tcPr>
          <w:p>
            <w:pPr>
              <w:spacing w:beforeAutospacing="0" w:afterAutospacing="0" w:line="400" w:lineRule="atLeast"/>
              <w:ind w:firstLine="0" w:firstLineChars="0"/>
              <w:jc w:val="center"/>
            </w:pPr>
          </w:p>
        </w:tc>
        <w:tc>
          <w:tcPr>
            <w:tcW w:w="1311" w:type="dxa"/>
            <w:vAlign w:val="center"/>
          </w:tcPr>
          <w:p>
            <w:pPr>
              <w:spacing w:beforeAutospacing="0" w:afterAutospacing="0" w:line="400" w:lineRule="atLeast"/>
              <w:ind w:left="-108" w:firstLine="0" w:firstLineChars="0"/>
              <w:jc w:val="center"/>
            </w:pPr>
            <w:r>
              <w:rPr>
                <w:rFonts w:hint="eastAsia"/>
              </w:rPr>
              <w:t>传  真</w:t>
            </w:r>
          </w:p>
        </w:tc>
        <w:tc>
          <w:tcPr>
            <w:tcW w:w="1884" w:type="dxa"/>
            <w:vAlign w:val="center"/>
          </w:tcPr>
          <w:p>
            <w:pPr>
              <w:spacing w:beforeAutospacing="0" w:afterAutospacing="0" w:line="400" w:lineRule="atLeast"/>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560" w:type="dxa"/>
            <w:vAlign w:val="center"/>
          </w:tcPr>
          <w:p>
            <w:pPr>
              <w:spacing w:beforeAutospacing="0" w:afterAutospacing="0" w:line="400" w:lineRule="atLeast"/>
              <w:ind w:firstLine="0" w:firstLineChars="0"/>
              <w:jc w:val="center"/>
            </w:pPr>
            <w:r>
              <w:rPr>
                <w:rFonts w:hint="eastAsia"/>
              </w:rPr>
              <w:t>联 系 人</w:t>
            </w:r>
          </w:p>
        </w:tc>
        <w:tc>
          <w:tcPr>
            <w:tcW w:w="1134" w:type="dxa"/>
            <w:vAlign w:val="center"/>
          </w:tcPr>
          <w:p>
            <w:pPr>
              <w:spacing w:beforeAutospacing="0" w:afterAutospacing="0" w:line="400" w:lineRule="atLeast"/>
              <w:ind w:firstLine="0" w:firstLineChars="0"/>
              <w:jc w:val="center"/>
            </w:pPr>
          </w:p>
        </w:tc>
        <w:tc>
          <w:tcPr>
            <w:tcW w:w="1134" w:type="dxa"/>
            <w:vAlign w:val="center"/>
          </w:tcPr>
          <w:p>
            <w:pPr>
              <w:spacing w:beforeAutospacing="0" w:afterAutospacing="0" w:line="400" w:lineRule="atLeast"/>
              <w:ind w:right="-168" w:firstLine="0" w:firstLineChars="0"/>
              <w:jc w:val="center"/>
            </w:pPr>
            <w:r>
              <w:rPr>
                <w:rFonts w:hint="eastAsia"/>
              </w:rPr>
              <w:t>联系电话</w:t>
            </w:r>
          </w:p>
        </w:tc>
        <w:tc>
          <w:tcPr>
            <w:tcW w:w="1701" w:type="dxa"/>
            <w:vAlign w:val="center"/>
          </w:tcPr>
          <w:p>
            <w:pPr>
              <w:spacing w:beforeAutospacing="0" w:afterAutospacing="0" w:line="400" w:lineRule="atLeast"/>
              <w:ind w:firstLine="0" w:firstLineChars="0"/>
              <w:jc w:val="center"/>
            </w:pPr>
          </w:p>
        </w:tc>
        <w:tc>
          <w:tcPr>
            <w:tcW w:w="1311" w:type="dxa"/>
            <w:vAlign w:val="center"/>
          </w:tcPr>
          <w:p>
            <w:pPr>
              <w:spacing w:beforeAutospacing="0" w:afterAutospacing="0" w:line="400" w:lineRule="atLeast"/>
              <w:ind w:left="-108" w:right="-108" w:firstLine="0" w:firstLineChars="0"/>
              <w:jc w:val="center"/>
            </w:pPr>
            <w:r>
              <w:rPr>
                <w:rFonts w:hint="eastAsia"/>
              </w:rPr>
              <w:t>移动电话</w:t>
            </w:r>
          </w:p>
        </w:tc>
        <w:tc>
          <w:tcPr>
            <w:tcW w:w="1884" w:type="dxa"/>
            <w:vAlign w:val="center"/>
          </w:tcPr>
          <w:p>
            <w:pPr>
              <w:spacing w:beforeAutospacing="0" w:afterAutospacing="0" w:line="400" w:lineRule="atLeast"/>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560" w:type="dxa"/>
            <w:vAlign w:val="center"/>
          </w:tcPr>
          <w:p>
            <w:pPr>
              <w:spacing w:beforeAutospacing="0" w:afterAutospacing="0" w:line="400" w:lineRule="atLeast"/>
              <w:ind w:firstLine="0" w:firstLineChars="0"/>
              <w:jc w:val="center"/>
            </w:pPr>
            <w:r>
              <w:rPr>
                <w:rFonts w:hint="eastAsia"/>
              </w:rPr>
              <w:t>通讯地址</w:t>
            </w:r>
          </w:p>
        </w:tc>
        <w:tc>
          <w:tcPr>
            <w:tcW w:w="3969" w:type="dxa"/>
            <w:gridSpan w:val="3"/>
            <w:vAlign w:val="center"/>
          </w:tcPr>
          <w:p>
            <w:pPr>
              <w:spacing w:beforeAutospacing="0" w:afterAutospacing="0" w:line="400" w:lineRule="atLeast"/>
              <w:ind w:firstLine="0" w:firstLineChars="0"/>
              <w:jc w:val="center"/>
            </w:pPr>
          </w:p>
        </w:tc>
        <w:tc>
          <w:tcPr>
            <w:tcW w:w="1311" w:type="dxa"/>
            <w:vAlign w:val="center"/>
          </w:tcPr>
          <w:p>
            <w:pPr>
              <w:spacing w:beforeAutospacing="0" w:afterAutospacing="0" w:line="400" w:lineRule="atLeast"/>
              <w:ind w:left="-108" w:right="-108" w:firstLine="0" w:firstLineChars="0"/>
              <w:jc w:val="center"/>
            </w:pPr>
            <w:r>
              <w:rPr>
                <w:rFonts w:hint="eastAsia"/>
              </w:rPr>
              <w:t>邮政编码</w:t>
            </w:r>
          </w:p>
        </w:tc>
        <w:tc>
          <w:tcPr>
            <w:tcW w:w="1884" w:type="dxa"/>
            <w:vAlign w:val="center"/>
          </w:tcPr>
          <w:p>
            <w:pPr>
              <w:spacing w:beforeAutospacing="0" w:afterAutospacing="0" w:line="400" w:lineRule="atLeast"/>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560" w:type="dxa"/>
            <w:vAlign w:val="center"/>
          </w:tcPr>
          <w:p>
            <w:pPr>
              <w:spacing w:beforeAutospacing="0" w:afterAutospacing="0" w:line="400" w:lineRule="atLeast"/>
              <w:ind w:firstLine="0" w:firstLineChars="0"/>
              <w:jc w:val="center"/>
            </w:pPr>
            <w:r>
              <w:rPr>
                <w:rFonts w:hint="eastAsia"/>
              </w:rPr>
              <w:t>电子信箱</w:t>
            </w:r>
          </w:p>
        </w:tc>
        <w:tc>
          <w:tcPr>
            <w:tcW w:w="7164" w:type="dxa"/>
            <w:gridSpan w:val="5"/>
            <w:vAlign w:val="center"/>
          </w:tcPr>
          <w:p>
            <w:pPr>
              <w:spacing w:beforeAutospacing="0" w:afterAutospacing="0" w:line="400" w:lineRule="atLeast"/>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1" w:hRule="atLeast"/>
          <w:jc w:val="center"/>
        </w:trPr>
        <w:tc>
          <w:tcPr>
            <w:tcW w:w="8724" w:type="dxa"/>
            <w:gridSpan w:val="6"/>
          </w:tcPr>
          <w:p>
            <w:pPr>
              <w:spacing w:beforeAutospacing="0" w:afterAutospacing="0" w:line="400" w:lineRule="atLeast"/>
              <w:ind w:firstLine="0" w:firstLineChars="0"/>
            </w:pPr>
            <w:r>
              <w:rPr>
                <w:rFonts w:hint="eastAsia"/>
              </w:rPr>
              <w:t xml:space="preserve">对本项目技术创新和应用的贡献： </w:t>
            </w:r>
          </w:p>
          <w:p>
            <w:pPr>
              <w:spacing w:beforeAutospacing="0" w:afterAutospacing="0" w:line="400" w:lineRule="atLeast"/>
              <w:ind w:firstLine="0" w:firstLineChars="0"/>
            </w:pPr>
          </w:p>
          <w:p>
            <w:pPr>
              <w:spacing w:beforeAutospacing="0" w:afterAutospacing="0" w:line="400" w:lineRule="atLeast"/>
              <w:ind w:firstLine="0" w:firstLineChars="0"/>
            </w:pPr>
          </w:p>
          <w:p>
            <w:pPr>
              <w:spacing w:beforeAutospacing="0" w:afterAutospacing="0" w:line="400" w:lineRule="atLeast"/>
              <w:ind w:firstLine="0" w:firstLineChars="0"/>
            </w:pPr>
          </w:p>
          <w:p>
            <w:pPr>
              <w:spacing w:beforeAutospacing="0" w:afterAutospacing="0" w:line="400" w:lineRule="atLeast"/>
              <w:ind w:firstLine="0" w:firstLineChars="0"/>
            </w:pPr>
          </w:p>
          <w:p>
            <w:pPr>
              <w:spacing w:beforeAutospacing="0" w:afterAutospacing="0" w:line="400" w:lineRule="atLeast"/>
              <w:ind w:firstLine="0" w:firstLineChars="0"/>
            </w:pPr>
          </w:p>
          <w:p>
            <w:pPr>
              <w:spacing w:beforeAutospacing="0" w:afterAutospacing="0" w:line="400" w:lineRule="atLeast"/>
              <w:ind w:firstLine="0" w:firstLineChars="0"/>
            </w:pPr>
          </w:p>
          <w:p>
            <w:pPr>
              <w:spacing w:beforeAutospacing="0" w:afterAutospacing="0" w:line="400" w:lineRule="atLeast"/>
              <w:ind w:firstLine="0" w:firstLineChars="0"/>
            </w:pPr>
          </w:p>
          <w:p>
            <w:pPr>
              <w:spacing w:beforeAutospacing="0" w:afterAutospacing="0" w:line="400" w:lineRule="atLeast"/>
              <w:ind w:firstLine="0" w:firstLineChars="0"/>
            </w:pPr>
          </w:p>
          <w:p>
            <w:pPr>
              <w:spacing w:beforeAutospacing="0" w:afterAutospacing="0" w:line="400" w:lineRule="atLeast"/>
              <w:ind w:firstLine="0" w:firstLineChars="0"/>
            </w:pPr>
          </w:p>
          <w:p>
            <w:pPr>
              <w:spacing w:beforeAutospacing="0" w:afterAutospacing="0" w:line="400" w:lineRule="atLeast"/>
              <w:ind w:firstLine="0" w:firstLineChars="0"/>
            </w:pPr>
          </w:p>
          <w:p>
            <w:pPr>
              <w:spacing w:beforeAutospacing="0" w:afterAutospacing="0" w:line="400" w:lineRule="atLeast"/>
              <w:ind w:firstLine="0" w:firstLineChars="0"/>
            </w:pPr>
          </w:p>
          <w:p>
            <w:pPr>
              <w:spacing w:beforeAutospacing="0" w:afterAutospacing="0" w:line="400" w:lineRule="atLeast"/>
              <w:ind w:firstLine="0" w:firstLineChars="0"/>
            </w:pPr>
          </w:p>
          <w:p>
            <w:pPr>
              <w:spacing w:beforeAutospacing="0" w:afterAutospacing="0" w:line="400" w:lineRule="atLeast"/>
              <w:ind w:firstLine="0" w:firstLineChars="0"/>
            </w:pPr>
          </w:p>
          <w:p>
            <w:pPr>
              <w:spacing w:beforeAutospacing="0" w:afterAutospacing="0" w:line="400" w:lineRule="atLeast"/>
              <w:ind w:firstLine="0" w:firstLineChars="0"/>
            </w:pPr>
          </w:p>
          <w:p>
            <w:pPr>
              <w:spacing w:beforeAutospacing="0" w:afterAutospacing="0" w:line="400" w:lineRule="atLeast"/>
              <w:ind w:firstLine="0" w:firstLineChars="0"/>
            </w:pPr>
          </w:p>
          <w:p>
            <w:pPr>
              <w:spacing w:beforeAutospacing="0" w:afterAutospacing="0" w:line="400" w:lineRule="atLeast"/>
              <w:ind w:firstLine="0" w:firstLineChars="0"/>
            </w:pPr>
          </w:p>
          <w:p>
            <w:pPr>
              <w:spacing w:beforeAutospacing="0" w:afterAutospacing="0" w:line="400" w:lineRule="atLeast"/>
              <w:ind w:firstLine="0" w:firstLineChars="0"/>
            </w:pPr>
          </w:p>
          <w:p>
            <w:pPr>
              <w:spacing w:beforeAutospacing="0" w:afterAutospacing="0" w:line="400" w:lineRule="atLeast"/>
              <w:ind w:firstLine="0" w:firstLineChars="0"/>
            </w:pPr>
          </w:p>
          <w:p>
            <w:pPr>
              <w:spacing w:beforeAutospacing="0" w:afterAutospacing="0" w:line="400" w:lineRule="atLeast"/>
              <w:ind w:firstLine="0" w:firstLineChars="0"/>
            </w:pPr>
          </w:p>
          <w:p>
            <w:pPr>
              <w:spacing w:beforeAutospacing="0" w:afterAutospacing="0" w:line="400" w:lineRule="atLeast"/>
              <w:ind w:firstLine="0" w:firstLineChars="0"/>
            </w:pPr>
            <w:r>
              <w:rPr>
                <w:rFonts w:hint="eastAsia"/>
              </w:rPr>
              <w:t xml:space="preserve">                                              单位（盖章）</w:t>
            </w:r>
          </w:p>
          <w:p>
            <w:pPr>
              <w:spacing w:beforeAutospacing="0" w:afterAutospacing="0" w:line="400" w:lineRule="atLeast"/>
              <w:ind w:firstLine="0" w:firstLineChars="0"/>
            </w:pPr>
            <w:r>
              <w:rPr>
                <w:rFonts w:hint="eastAsia"/>
              </w:rPr>
              <w:t xml:space="preserve">                                             年   月    日</w:t>
            </w:r>
          </w:p>
          <w:p>
            <w:pPr>
              <w:spacing w:beforeAutospacing="0" w:afterAutospacing="0" w:line="400" w:lineRule="atLeast"/>
              <w:ind w:firstLine="0" w:firstLineChars="0"/>
            </w:pPr>
            <w:r>
              <w:rPr>
                <w:rFonts w:hint="eastAsia"/>
              </w:rPr>
              <w:t>（不超过</w:t>
            </w:r>
            <w:r>
              <w:rPr>
                <w:rFonts w:hint="eastAsia" w:ascii="宋体" w:hAnsi="宋体"/>
              </w:rPr>
              <w:t>600</w:t>
            </w:r>
            <w:r>
              <w:rPr>
                <w:rFonts w:hint="eastAsia"/>
              </w:rPr>
              <w:t>字）</w:t>
            </w:r>
          </w:p>
        </w:tc>
      </w:tr>
    </w:tbl>
    <w:p>
      <w:pPr>
        <w:ind w:firstLine="827"/>
        <w:jc w:val="center"/>
        <w:rPr>
          <w:rFonts w:hint="eastAsia" w:ascii="宋体" w:hAnsi="宋体"/>
          <w:b/>
          <w:spacing w:val="-14"/>
          <w:sz w:val="44"/>
        </w:rPr>
      </w:pPr>
    </w:p>
    <w:p>
      <w:pPr>
        <w:ind w:firstLine="827"/>
        <w:jc w:val="center"/>
        <w:rPr>
          <w:rFonts w:hint="eastAsia" w:ascii="宋体" w:hAnsi="宋体"/>
          <w:b/>
          <w:spacing w:val="-14"/>
          <w:sz w:val="44"/>
        </w:rPr>
      </w:pPr>
      <w:r>
        <w:rPr>
          <w:rFonts w:hint="eastAsia" w:ascii="宋体" w:hAnsi="宋体"/>
          <w:b/>
          <w:spacing w:val="-14"/>
          <w:sz w:val="44"/>
        </w:rPr>
        <w:t>七、推荐（申报）单位意见</w:t>
      </w:r>
    </w:p>
    <w:p>
      <w:pPr>
        <w:pStyle w:val="2"/>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54" w:hRule="atLeast"/>
          <w:jc w:val="center"/>
        </w:trPr>
        <w:tc>
          <w:tcPr>
            <w:tcW w:w="9356" w:type="dxa"/>
          </w:tcPr>
          <w:p>
            <w:pPr>
              <w:spacing w:beforeAutospacing="0" w:afterAutospacing="0" w:line="400" w:lineRule="atLeast"/>
              <w:ind w:firstLine="0" w:firstLineChars="0"/>
            </w:pPr>
            <w:r>
              <w:rPr>
                <w:rFonts w:hint="eastAsia"/>
              </w:rPr>
              <w:t>申报单位意见（写明申报理由，确认材料属实及建议等级）</w:t>
            </w:r>
          </w:p>
          <w:p>
            <w:pPr>
              <w:spacing w:beforeAutospacing="0" w:afterAutospacing="0" w:line="400" w:lineRule="atLeast"/>
              <w:ind w:firstLine="480"/>
            </w:pPr>
          </w:p>
          <w:p>
            <w:pPr>
              <w:spacing w:beforeAutospacing="0" w:afterAutospacing="0" w:line="400" w:lineRule="atLeast"/>
              <w:ind w:firstLine="480"/>
            </w:pPr>
          </w:p>
          <w:p>
            <w:pPr>
              <w:spacing w:beforeAutospacing="0" w:afterAutospacing="0" w:line="400" w:lineRule="atLeast"/>
              <w:ind w:firstLine="480"/>
            </w:pPr>
          </w:p>
          <w:p>
            <w:pPr>
              <w:spacing w:beforeAutospacing="0" w:afterAutospacing="0" w:line="400" w:lineRule="atLeast"/>
              <w:ind w:firstLine="480"/>
            </w:pPr>
          </w:p>
          <w:p>
            <w:pPr>
              <w:spacing w:beforeAutospacing="0" w:afterAutospacing="0" w:line="400" w:lineRule="atLeast"/>
              <w:ind w:firstLine="0" w:firstLineChars="0"/>
            </w:pPr>
          </w:p>
          <w:p>
            <w:pPr>
              <w:spacing w:beforeAutospacing="0" w:afterAutospacing="0" w:line="400" w:lineRule="atLeast"/>
              <w:ind w:firstLine="0" w:firstLineChars="0"/>
            </w:pPr>
          </w:p>
          <w:p>
            <w:pPr>
              <w:spacing w:beforeAutospacing="0" w:afterAutospacing="0" w:line="400" w:lineRule="atLeast"/>
              <w:ind w:firstLine="0" w:firstLineChars="0"/>
            </w:pPr>
          </w:p>
          <w:p>
            <w:pPr>
              <w:spacing w:beforeAutospacing="0" w:afterAutospacing="0" w:line="400" w:lineRule="atLeast"/>
              <w:ind w:firstLine="0" w:firstLineChars="0"/>
            </w:pPr>
          </w:p>
          <w:p>
            <w:pPr>
              <w:spacing w:beforeAutospacing="0" w:afterAutospacing="0" w:line="400" w:lineRule="atLeast"/>
              <w:ind w:firstLine="480"/>
            </w:pPr>
          </w:p>
          <w:p>
            <w:pPr>
              <w:spacing w:beforeAutospacing="0" w:afterAutospacing="0" w:line="400" w:lineRule="atLeast"/>
              <w:ind w:firstLine="480"/>
            </w:pPr>
            <w:r>
              <w:rPr>
                <w:rFonts w:hint="eastAsia"/>
                <w:position w:val="20"/>
              </w:rPr>
              <w:t xml:space="preserve">                                                  申报单位（盖章）</w:t>
            </w:r>
          </w:p>
          <w:p>
            <w:pPr>
              <w:spacing w:beforeAutospacing="0" w:afterAutospacing="0" w:line="400" w:lineRule="atLeast"/>
              <w:ind w:firstLine="480"/>
            </w:pPr>
            <w:r>
              <w:t xml:space="preserve">                           </w:t>
            </w:r>
            <w:r>
              <w:rPr>
                <w:rFonts w:hint="eastAsia"/>
                <w:position w:val="20"/>
              </w:rPr>
              <w:t xml:space="preserve">   </w:t>
            </w:r>
            <w:r>
              <w:rPr>
                <w:position w:val="20"/>
              </w:rPr>
              <w:t xml:space="preserve">     </w:t>
            </w:r>
            <w:r>
              <w:rPr>
                <w:rFonts w:hint="eastAsia"/>
                <w:position w:val="20"/>
              </w:rPr>
              <w:t xml:space="preserve">              年</w:t>
            </w:r>
            <w:r>
              <w:rPr>
                <w:position w:val="20"/>
              </w:rPr>
              <w:t xml:space="preserve">     </w:t>
            </w:r>
            <w:r>
              <w:rPr>
                <w:rFonts w:hint="eastAsia"/>
                <w:position w:val="20"/>
              </w:rPr>
              <w:t>月</w:t>
            </w:r>
            <w:r>
              <w:rPr>
                <w:position w:val="20"/>
              </w:rPr>
              <w:t xml:space="preserve">     </w:t>
            </w:r>
            <w:r>
              <w:rPr>
                <w:rFonts w:hint="eastAsia"/>
                <w:position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3" w:hRule="atLeast"/>
          <w:jc w:val="center"/>
        </w:trPr>
        <w:tc>
          <w:tcPr>
            <w:tcW w:w="9356" w:type="dxa"/>
            <w:tcBorders>
              <w:bottom w:val="single" w:color="auto" w:sz="4" w:space="0"/>
            </w:tcBorders>
          </w:tcPr>
          <w:p>
            <w:pPr>
              <w:spacing w:beforeAutospacing="0" w:afterAutospacing="0" w:line="400" w:lineRule="atLeast"/>
              <w:ind w:firstLine="0" w:firstLineChars="0"/>
            </w:pPr>
            <w:r>
              <w:rPr>
                <w:rFonts w:hint="eastAsia"/>
              </w:rPr>
              <w:t>推荐单位意见（写明推荐理由，确认材料属实及建议等级）</w:t>
            </w:r>
          </w:p>
          <w:p>
            <w:pPr>
              <w:spacing w:beforeAutospacing="0" w:afterAutospacing="0" w:line="400" w:lineRule="atLeast"/>
              <w:ind w:firstLine="480"/>
            </w:pPr>
          </w:p>
          <w:p>
            <w:pPr>
              <w:spacing w:beforeAutospacing="0" w:afterAutospacing="0" w:line="400" w:lineRule="atLeast"/>
              <w:ind w:firstLine="480"/>
            </w:pPr>
          </w:p>
          <w:p>
            <w:pPr>
              <w:spacing w:beforeAutospacing="0" w:afterAutospacing="0" w:line="400" w:lineRule="atLeast"/>
              <w:ind w:firstLine="480"/>
            </w:pPr>
          </w:p>
          <w:p>
            <w:pPr>
              <w:spacing w:beforeAutospacing="0" w:afterAutospacing="0" w:line="400" w:lineRule="atLeast"/>
              <w:ind w:firstLine="480"/>
            </w:pPr>
          </w:p>
          <w:p>
            <w:pPr>
              <w:spacing w:beforeAutospacing="0" w:afterAutospacing="0" w:line="400" w:lineRule="atLeast"/>
              <w:ind w:firstLine="480"/>
            </w:pPr>
          </w:p>
          <w:p>
            <w:pPr>
              <w:spacing w:beforeAutospacing="0" w:afterAutospacing="0" w:line="400" w:lineRule="atLeast"/>
              <w:ind w:firstLine="480"/>
            </w:pPr>
          </w:p>
          <w:p>
            <w:pPr>
              <w:spacing w:beforeAutospacing="0" w:afterAutospacing="0" w:line="400" w:lineRule="atLeast"/>
              <w:ind w:firstLine="480"/>
            </w:pPr>
          </w:p>
          <w:p>
            <w:pPr>
              <w:spacing w:beforeAutospacing="0" w:afterAutospacing="0" w:line="400" w:lineRule="atLeast"/>
              <w:ind w:firstLine="0" w:firstLineChars="0"/>
            </w:pPr>
          </w:p>
          <w:p>
            <w:pPr>
              <w:spacing w:beforeAutospacing="0" w:afterAutospacing="0" w:line="400" w:lineRule="atLeast"/>
              <w:ind w:firstLine="480"/>
            </w:pPr>
          </w:p>
          <w:p>
            <w:pPr>
              <w:spacing w:beforeAutospacing="0" w:afterAutospacing="0" w:line="400" w:lineRule="atLeast"/>
              <w:ind w:firstLine="480"/>
            </w:pPr>
            <w:r>
              <w:rPr>
                <w:rFonts w:hint="eastAsia"/>
              </w:rPr>
              <w:t xml:space="preserve">                                                  </w:t>
            </w:r>
            <w:r>
              <w:rPr>
                <w:rFonts w:hint="eastAsia"/>
                <w:position w:val="20"/>
              </w:rPr>
              <w:t>推荐单位（盖章）</w:t>
            </w:r>
          </w:p>
          <w:p>
            <w:pPr>
              <w:spacing w:beforeAutospacing="0" w:afterAutospacing="0" w:line="400" w:lineRule="atLeast"/>
              <w:ind w:firstLine="480"/>
            </w:pPr>
            <w:r>
              <w:t xml:space="preserve">                           </w:t>
            </w:r>
            <w:r>
              <w:rPr>
                <w:rFonts w:hint="eastAsia"/>
                <w:position w:val="20"/>
              </w:rPr>
              <w:t xml:space="preserve">   </w:t>
            </w:r>
            <w:r>
              <w:rPr>
                <w:position w:val="20"/>
              </w:rPr>
              <w:t xml:space="preserve">     </w:t>
            </w:r>
            <w:r>
              <w:rPr>
                <w:rFonts w:hint="eastAsia"/>
                <w:position w:val="20"/>
              </w:rPr>
              <w:t xml:space="preserve">               年</w:t>
            </w:r>
            <w:r>
              <w:rPr>
                <w:position w:val="20"/>
              </w:rPr>
              <w:t xml:space="preserve">     </w:t>
            </w:r>
            <w:r>
              <w:rPr>
                <w:rFonts w:hint="eastAsia"/>
                <w:position w:val="20"/>
              </w:rPr>
              <w:t>月</w:t>
            </w:r>
            <w:r>
              <w:rPr>
                <w:position w:val="20"/>
              </w:rPr>
              <w:t xml:space="preserve">     </w:t>
            </w:r>
            <w:r>
              <w:rPr>
                <w:rFonts w:hint="eastAsia"/>
                <w:position w:val="20"/>
              </w:rPr>
              <w:t>日</w:t>
            </w:r>
          </w:p>
        </w:tc>
      </w:tr>
    </w:tbl>
    <w:p>
      <w:pPr>
        <w:ind w:firstLine="0" w:firstLineChars="0"/>
        <w:jc w:val="left"/>
        <w:rPr>
          <w:rFonts w:ascii="宋体" w:hAnsi="宋体"/>
          <w:bCs/>
        </w:rPr>
      </w:pPr>
      <w:r>
        <w:rPr>
          <w:rFonts w:hint="eastAsia"/>
          <w:bCs/>
        </w:rPr>
        <w:t>注：</w:t>
      </w:r>
      <w:r>
        <w:rPr>
          <w:rFonts w:hint="eastAsia" w:ascii="宋体" w:hAnsi="宋体"/>
          <w:bCs/>
        </w:rPr>
        <w:t>1.申报单位意见由第一完成单位填写；</w:t>
      </w:r>
    </w:p>
    <w:p>
      <w:pPr>
        <w:ind w:firstLine="480"/>
        <w:jc w:val="left"/>
        <w:rPr>
          <w:rFonts w:ascii="宋体" w:hAnsi="宋体"/>
          <w:bCs/>
        </w:rPr>
      </w:pPr>
      <w:r>
        <w:rPr>
          <w:rFonts w:hint="eastAsia" w:ascii="宋体" w:hAnsi="宋体"/>
          <w:bCs/>
        </w:rPr>
        <w:t>2.申报单位为我会会员单位子公司或者权属公司的由总公司填写推荐单位意见；</w:t>
      </w:r>
    </w:p>
    <w:p>
      <w:pPr>
        <w:ind w:firstLine="0" w:firstLineChars="0"/>
        <w:jc w:val="left"/>
        <w:rPr>
          <w:bCs/>
        </w:rPr>
      </w:pPr>
      <w:r>
        <w:rPr>
          <w:rFonts w:hint="eastAsia" w:ascii="宋体" w:hAnsi="宋体"/>
          <w:bCs/>
        </w:rPr>
        <w:t xml:space="preserve">    3.我会会员单位直接申报不需填写推荐单位意见。</w:t>
      </w:r>
    </w:p>
    <w:p>
      <w:pPr>
        <w:ind w:left="1205" w:hanging="1054" w:hangingChars="500"/>
        <w:rPr>
          <w:b/>
        </w:rPr>
      </w:pPr>
    </w:p>
    <w:p>
      <w:pPr>
        <w:ind w:firstLine="827"/>
        <w:jc w:val="center"/>
        <w:rPr>
          <w:rFonts w:hint="eastAsia" w:ascii="宋体" w:hAnsi="宋体"/>
          <w:b/>
          <w:spacing w:val="-14"/>
          <w:sz w:val="44"/>
        </w:rPr>
      </w:pPr>
    </w:p>
    <w:p>
      <w:pPr>
        <w:ind w:firstLine="827"/>
        <w:jc w:val="center"/>
        <w:rPr>
          <w:rFonts w:hint="eastAsia" w:ascii="宋体" w:hAnsi="宋体"/>
          <w:b/>
          <w:spacing w:val="-14"/>
          <w:sz w:val="44"/>
        </w:rPr>
      </w:pPr>
    </w:p>
    <w:p>
      <w:pPr>
        <w:ind w:firstLine="827"/>
        <w:jc w:val="center"/>
        <w:rPr>
          <w:rFonts w:hint="eastAsia" w:ascii="宋体" w:hAnsi="宋体"/>
          <w:b/>
          <w:spacing w:val="-14"/>
          <w:sz w:val="44"/>
        </w:rPr>
      </w:pPr>
    </w:p>
    <w:p>
      <w:pPr>
        <w:ind w:firstLine="827"/>
        <w:jc w:val="center"/>
        <w:rPr>
          <w:rFonts w:hint="eastAsia" w:ascii="宋体" w:hAnsi="宋体" w:eastAsia="宋体"/>
          <w:b/>
          <w:spacing w:val="-14"/>
          <w:sz w:val="44"/>
          <w:lang w:eastAsia="zh-CN"/>
        </w:rPr>
      </w:pPr>
      <w:r>
        <w:rPr>
          <w:rFonts w:hint="eastAsia" w:ascii="宋体" w:hAnsi="宋体"/>
          <w:b/>
          <w:spacing w:val="-14"/>
          <w:sz w:val="44"/>
        </w:rPr>
        <w:t>八、</w:t>
      </w:r>
      <w:r>
        <w:rPr>
          <w:rFonts w:hint="eastAsia" w:ascii="宋体" w:hAnsi="宋体"/>
          <w:b/>
          <w:spacing w:val="-14"/>
          <w:sz w:val="44"/>
          <w:lang w:val="en-US" w:eastAsia="zh-CN"/>
        </w:rPr>
        <w:t>证明材料</w:t>
      </w:r>
    </w:p>
    <w:p>
      <w:pPr>
        <w:ind w:firstLine="480"/>
      </w:pPr>
    </w:p>
    <w:p>
      <w:pPr>
        <w:ind w:firstLine="480"/>
        <w:rPr>
          <w:rFonts w:hint="eastAsia" w:ascii="宋体" w:hAnsi="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一</w:t>
      </w:r>
      <w:r>
        <w:rPr>
          <w:rFonts w:hint="eastAsia" w:ascii="宋体" w:hAnsi="宋体"/>
          <w:sz w:val="24"/>
          <w:szCs w:val="24"/>
          <w:lang w:eastAsia="zh-CN"/>
        </w:rPr>
        <w:t>）应用证明；</w:t>
      </w:r>
    </w:p>
    <w:p>
      <w:pPr>
        <w:ind w:firstLine="480"/>
        <w:rPr>
          <w:rFonts w:hint="eastAsia" w:ascii="宋体" w:hAnsi="宋体"/>
          <w:sz w:val="24"/>
          <w:szCs w:val="24"/>
          <w:lang w:val="en-US" w:eastAsia="zh-CN"/>
        </w:rPr>
      </w:pPr>
      <w:r>
        <w:rPr>
          <w:rFonts w:hint="eastAsia" w:ascii="宋体" w:hAnsi="宋体"/>
          <w:sz w:val="24"/>
          <w:szCs w:val="24"/>
          <w:lang w:eastAsia="zh-CN"/>
        </w:rPr>
        <w:t>（</w:t>
      </w:r>
      <w:r>
        <w:rPr>
          <w:rFonts w:hint="eastAsia" w:ascii="宋体" w:hAnsi="宋体"/>
          <w:sz w:val="24"/>
          <w:szCs w:val="24"/>
          <w:lang w:val="en-US" w:eastAsia="zh-CN"/>
        </w:rPr>
        <w:t>二</w:t>
      </w:r>
      <w:r>
        <w:rPr>
          <w:rFonts w:hint="eastAsia" w:ascii="宋体" w:hAnsi="宋体"/>
          <w:sz w:val="24"/>
          <w:szCs w:val="24"/>
          <w:lang w:eastAsia="zh-CN"/>
        </w:rPr>
        <w:t>）</w:t>
      </w:r>
      <w:r>
        <w:rPr>
          <w:rFonts w:hint="eastAsia" w:ascii="宋体" w:hAnsi="宋体"/>
          <w:sz w:val="24"/>
          <w:szCs w:val="24"/>
          <w:lang w:val="en-US" w:eastAsia="zh-CN"/>
        </w:rPr>
        <w:t>课题立项计划任务书；</w:t>
      </w:r>
    </w:p>
    <w:p>
      <w:pPr>
        <w:ind w:firstLine="480"/>
        <w:rPr>
          <w:rFonts w:hint="eastAsia" w:ascii="宋体" w:hAnsi="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三</w:t>
      </w:r>
      <w:r>
        <w:rPr>
          <w:rFonts w:hint="eastAsia" w:ascii="宋体" w:hAnsi="宋体"/>
          <w:sz w:val="24"/>
          <w:szCs w:val="24"/>
          <w:lang w:eastAsia="zh-CN"/>
        </w:rPr>
        <w:t>）科学技术成果评价证书；</w:t>
      </w:r>
    </w:p>
    <w:p>
      <w:pPr>
        <w:ind w:firstLine="480"/>
        <w:rPr>
          <w:rFonts w:hint="eastAsia" w:ascii="宋体" w:hAnsi="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四</w:t>
      </w:r>
      <w:r>
        <w:rPr>
          <w:rFonts w:hint="eastAsia" w:ascii="宋体" w:hAnsi="宋体"/>
          <w:sz w:val="24"/>
          <w:szCs w:val="24"/>
          <w:lang w:eastAsia="zh-CN"/>
        </w:rPr>
        <w:t>）国家法律法规要求的行业审批文件；</w:t>
      </w:r>
    </w:p>
    <w:p>
      <w:pPr>
        <w:ind w:firstLine="480"/>
        <w:rPr>
          <w:rFonts w:hint="eastAsia" w:ascii="宋体" w:hAnsi="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五</w:t>
      </w:r>
      <w:r>
        <w:rPr>
          <w:rFonts w:hint="eastAsia" w:ascii="宋体" w:hAnsi="宋体"/>
          <w:sz w:val="24"/>
          <w:szCs w:val="24"/>
          <w:lang w:eastAsia="zh-CN"/>
        </w:rPr>
        <w:t>）知识产权证明、著作、论文等；</w:t>
      </w:r>
    </w:p>
    <w:p>
      <w:pPr>
        <w:ind w:firstLine="480"/>
        <w:rPr>
          <w:rFonts w:hint="eastAsia" w:ascii="宋体" w:hAnsi="宋体"/>
          <w:sz w:val="24"/>
          <w:szCs w:val="24"/>
          <w:lang w:val="en-US" w:eastAsia="zh-CN"/>
        </w:rPr>
      </w:pPr>
      <w:r>
        <w:rPr>
          <w:rFonts w:hint="eastAsia" w:ascii="宋体" w:hAnsi="宋体"/>
          <w:sz w:val="24"/>
          <w:szCs w:val="24"/>
          <w:lang w:eastAsia="zh-CN"/>
        </w:rPr>
        <w:t>（</w:t>
      </w:r>
      <w:r>
        <w:rPr>
          <w:rFonts w:hint="eastAsia" w:ascii="宋体" w:hAnsi="宋体"/>
          <w:sz w:val="24"/>
          <w:szCs w:val="24"/>
          <w:lang w:val="en-US" w:eastAsia="zh-CN"/>
        </w:rPr>
        <w:t>六</w:t>
      </w:r>
      <w:r>
        <w:rPr>
          <w:rFonts w:hint="eastAsia" w:ascii="宋体" w:hAnsi="宋体"/>
          <w:sz w:val="24"/>
          <w:szCs w:val="24"/>
          <w:lang w:eastAsia="zh-CN"/>
        </w:rPr>
        <w:t>）其他证明</w:t>
      </w:r>
      <w:r>
        <w:rPr>
          <w:rFonts w:hint="eastAsia" w:ascii="宋体" w:hAnsi="宋体"/>
          <w:sz w:val="24"/>
          <w:szCs w:val="24"/>
          <w:lang w:val="en-US" w:eastAsia="zh-CN"/>
        </w:rPr>
        <w:t>材料（查新报告、由财务部门出具的经济效益证明或由有关部门出具的社会效益证明、获奖证书等）。</w:t>
      </w:r>
    </w:p>
    <w:p>
      <w:pPr>
        <w:ind w:firstLine="480"/>
        <w:rPr>
          <w:rFonts w:ascii="宋体" w:hAnsi="宋体"/>
          <w:sz w:val="24"/>
          <w:szCs w:val="24"/>
        </w:rPr>
      </w:pPr>
      <w:r>
        <w:rPr>
          <w:rFonts w:hint="eastAsia" w:ascii="宋体" w:hAnsi="宋体"/>
          <w:sz w:val="24"/>
          <w:szCs w:val="24"/>
        </w:rPr>
        <w:br w:type="page"/>
      </w:r>
    </w:p>
    <w:p>
      <w:pPr>
        <w:spacing w:beforeAutospacing="0" w:after="150" w:afterAutospacing="0" w:line="26" w:lineRule="atLeast"/>
        <w:ind w:firstLine="0" w:firstLineChars="0"/>
        <w:jc w:val="left"/>
        <w:rPr>
          <w:rFonts w:ascii="Times New Roman" w:hAnsi="Times New Roman" w:eastAsia="仿宋_GB2312"/>
          <w:sz w:val="32"/>
          <w:szCs w:val="20"/>
        </w:rPr>
      </w:pPr>
      <w:r>
        <w:rPr>
          <w:rFonts w:hint="eastAsia" w:ascii="Times New Roman" w:hAnsi="Times New Roman" w:eastAsia="仿宋_GB2312"/>
          <w:sz w:val="32"/>
          <w:szCs w:val="20"/>
        </w:rPr>
        <w:t>附件</w:t>
      </w:r>
      <w:r>
        <w:rPr>
          <w:rFonts w:hint="eastAsia" w:ascii="Times New Roman" w:hAnsi="Times New Roman" w:eastAsia="仿宋_GB2312"/>
          <w:sz w:val="32"/>
          <w:szCs w:val="20"/>
          <w:lang w:val="en-US" w:eastAsia="zh-CN"/>
        </w:rPr>
        <w:t>4</w:t>
      </w:r>
      <w:r>
        <w:rPr>
          <w:rFonts w:hint="eastAsia" w:ascii="Times New Roman" w:hAnsi="Times New Roman" w:eastAsia="仿宋_GB2312"/>
          <w:sz w:val="32"/>
          <w:szCs w:val="20"/>
        </w:rPr>
        <w:t>：</w:t>
      </w:r>
    </w:p>
    <w:p>
      <w:pPr>
        <w:ind w:firstLine="803"/>
        <w:rPr>
          <w:b/>
          <w:spacing w:val="-20"/>
          <w:sz w:val="44"/>
        </w:rPr>
      </w:pPr>
      <w:r>
        <w:rPr>
          <w:rFonts w:hint="eastAsia"/>
          <w:b/>
          <w:spacing w:val="-20"/>
          <w:sz w:val="44"/>
        </w:rPr>
        <w:t>《山东省交通运输科技奖推荐（申报）书》</w:t>
      </w:r>
    </w:p>
    <w:p>
      <w:pPr>
        <w:ind w:firstLine="883"/>
        <w:jc w:val="center"/>
        <w:rPr>
          <w:b/>
          <w:sz w:val="44"/>
        </w:rPr>
      </w:pPr>
      <w:r>
        <w:rPr>
          <w:rFonts w:hint="eastAsia"/>
          <w:b/>
          <w:sz w:val="44"/>
        </w:rPr>
        <w:t>填写说明</w:t>
      </w:r>
    </w:p>
    <w:p>
      <w:pPr>
        <w:spacing w:beforeAutospacing="0" w:afterAutospacing="0" w:line="360" w:lineRule="auto"/>
        <w:ind w:firstLine="480"/>
        <w:rPr>
          <w:rFonts w:ascii="宋体"/>
          <w:sz w:val="24"/>
          <w:szCs w:val="24"/>
        </w:rPr>
      </w:pPr>
      <w:r>
        <w:rPr>
          <w:rFonts w:hint="eastAsia" w:ascii="宋体"/>
          <w:sz w:val="24"/>
          <w:szCs w:val="24"/>
        </w:rPr>
        <w:t>《山东省交通运输科技奖推荐（申报）书》是根据</w:t>
      </w:r>
      <w:r>
        <w:rPr>
          <w:rFonts w:hint="eastAsia" w:ascii="宋体"/>
          <w:sz w:val="24"/>
          <w:szCs w:val="24"/>
          <w:lang w:eastAsia="zh-CN"/>
        </w:rPr>
        <w:t>《山东省交通运输科技奖奖励办法》（暂行）</w:t>
      </w:r>
      <w:r>
        <w:rPr>
          <w:rFonts w:hint="eastAsia" w:ascii="宋体"/>
          <w:sz w:val="24"/>
          <w:szCs w:val="24"/>
        </w:rPr>
        <w:t>设置，本推荐（申报）书是科学技术奖励评审的基本技术文件和主要依据，必须严格按规定的格式、栏目及所列标题如实、全面填写。</w:t>
      </w:r>
    </w:p>
    <w:p>
      <w:pPr>
        <w:spacing w:beforeAutospacing="0" w:afterAutospacing="0" w:line="360" w:lineRule="auto"/>
        <w:ind w:firstLine="480"/>
        <w:rPr>
          <w:rFonts w:ascii="宋体"/>
          <w:sz w:val="24"/>
          <w:szCs w:val="24"/>
        </w:rPr>
      </w:pPr>
      <w:r>
        <w:rPr>
          <w:rFonts w:hint="eastAsia" w:ascii="宋体"/>
          <w:sz w:val="24"/>
          <w:szCs w:val="24"/>
        </w:rPr>
        <w:t>《山东省交通运输科技奖推荐（申报）书》要严格按规定格式打印，大小为</w:t>
      </w:r>
      <w:r>
        <w:rPr>
          <w:rFonts w:ascii="宋体"/>
          <w:sz w:val="24"/>
          <w:szCs w:val="24"/>
        </w:rPr>
        <w:t>A4</w:t>
      </w:r>
      <w:r>
        <w:rPr>
          <w:rFonts w:hint="eastAsia" w:ascii="宋体"/>
          <w:sz w:val="24"/>
          <w:szCs w:val="24"/>
        </w:rPr>
        <w:t>开本（高</w:t>
      </w:r>
      <w:r>
        <w:rPr>
          <w:rFonts w:ascii="宋体"/>
          <w:sz w:val="24"/>
          <w:szCs w:val="24"/>
        </w:rPr>
        <w:t>297</w:t>
      </w:r>
      <w:r>
        <w:rPr>
          <w:rFonts w:hint="eastAsia" w:ascii="宋体"/>
          <w:sz w:val="24"/>
          <w:szCs w:val="24"/>
        </w:rPr>
        <w:t>毫米，宽</w:t>
      </w:r>
      <w:r>
        <w:rPr>
          <w:rFonts w:ascii="宋体"/>
          <w:sz w:val="24"/>
          <w:szCs w:val="24"/>
        </w:rPr>
        <w:t>210</w:t>
      </w:r>
      <w:r>
        <w:rPr>
          <w:rFonts w:hint="eastAsia" w:ascii="宋体"/>
          <w:sz w:val="24"/>
          <w:szCs w:val="24"/>
        </w:rPr>
        <w:t>毫米）竖装。文字及图表应限定在高</w:t>
      </w:r>
      <w:r>
        <w:rPr>
          <w:rFonts w:ascii="宋体"/>
          <w:sz w:val="24"/>
          <w:szCs w:val="24"/>
        </w:rPr>
        <w:t>257</w:t>
      </w:r>
      <w:r>
        <w:rPr>
          <w:rFonts w:hint="eastAsia" w:ascii="宋体"/>
          <w:sz w:val="24"/>
          <w:szCs w:val="24"/>
        </w:rPr>
        <w:t>毫米、宽</w:t>
      </w:r>
      <w:r>
        <w:rPr>
          <w:rFonts w:ascii="宋体"/>
          <w:sz w:val="24"/>
          <w:szCs w:val="24"/>
        </w:rPr>
        <w:t>170</w:t>
      </w:r>
      <w:r>
        <w:rPr>
          <w:rFonts w:hint="eastAsia" w:ascii="宋体"/>
          <w:sz w:val="24"/>
          <w:szCs w:val="24"/>
        </w:rPr>
        <w:t>毫米的规格内排印，左边为装订边，宽度不小于</w:t>
      </w:r>
      <w:r>
        <w:rPr>
          <w:rFonts w:ascii="宋体"/>
          <w:sz w:val="24"/>
          <w:szCs w:val="24"/>
        </w:rPr>
        <w:t>25</w:t>
      </w:r>
      <w:r>
        <w:rPr>
          <w:rFonts w:hint="eastAsia" w:ascii="宋体"/>
          <w:sz w:val="24"/>
          <w:szCs w:val="24"/>
        </w:rPr>
        <w:t>毫米，正文内容所有字型应不小于</w:t>
      </w:r>
      <w:r>
        <w:rPr>
          <w:rFonts w:ascii="宋体"/>
          <w:sz w:val="24"/>
          <w:szCs w:val="24"/>
        </w:rPr>
        <w:t>5</w:t>
      </w:r>
      <w:r>
        <w:rPr>
          <w:rFonts w:hint="eastAsia" w:ascii="宋体"/>
          <w:sz w:val="24"/>
          <w:szCs w:val="24"/>
        </w:rPr>
        <w:t>号字，推荐（申报）书及其指定附件备齐后应合装成册，其大小规格应与推荐（申报）书一致。装订后的《山东省交通运输科技奖推荐（申报）书》不需另加封面。</w:t>
      </w:r>
    </w:p>
    <w:p>
      <w:pPr>
        <w:spacing w:beforeAutospacing="0" w:afterAutospacing="0" w:line="360" w:lineRule="auto"/>
        <w:ind w:firstLine="482"/>
        <w:rPr>
          <w:rFonts w:ascii="宋体"/>
          <w:b/>
          <w:sz w:val="24"/>
          <w:szCs w:val="24"/>
        </w:rPr>
      </w:pPr>
      <w:r>
        <w:rPr>
          <w:rFonts w:hint="eastAsia" w:ascii="宋体"/>
          <w:b/>
          <w:sz w:val="24"/>
          <w:szCs w:val="24"/>
        </w:rPr>
        <w:t>一、项目基本情况</w:t>
      </w:r>
    </w:p>
    <w:p>
      <w:pPr>
        <w:spacing w:beforeAutospacing="0" w:afterAutospacing="0" w:line="360" w:lineRule="auto"/>
        <w:ind w:firstLine="480"/>
        <w:rPr>
          <w:rFonts w:ascii="宋体"/>
          <w:sz w:val="24"/>
          <w:szCs w:val="24"/>
        </w:rPr>
      </w:pPr>
      <w:r>
        <w:rPr>
          <w:rFonts w:hint="eastAsia" w:ascii="宋体"/>
          <w:sz w:val="24"/>
          <w:szCs w:val="24"/>
        </w:rPr>
        <w:t>《项目名称》要简明、准确地反映出项目的技术内容和特征，字数（含符号）不得超过</w:t>
      </w:r>
      <w:r>
        <w:rPr>
          <w:rFonts w:ascii="宋体"/>
          <w:sz w:val="24"/>
          <w:szCs w:val="24"/>
        </w:rPr>
        <w:t>30</w:t>
      </w:r>
      <w:r>
        <w:rPr>
          <w:rFonts w:hint="eastAsia" w:ascii="宋体"/>
          <w:sz w:val="24"/>
          <w:szCs w:val="24"/>
        </w:rPr>
        <w:t>个汉字。</w:t>
      </w:r>
    </w:p>
    <w:p>
      <w:pPr>
        <w:spacing w:beforeAutospacing="0" w:afterAutospacing="0" w:line="360" w:lineRule="auto"/>
        <w:ind w:firstLine="480"/>
        <w:rPr>
          <w:rFonts w:ascii="宋体"/>
          <w:sz w:val="24"/>
          <w:szCs w:val="24"/>
        </w:rPr>
      </w:pPr>
      <w:r>
        <w:rPr>
          <w:rFonts w:hint="eastAsia" w:ascii="宋体"/>
          <w:sz w:val="24"/>
          <w:szCs w:val="24"/>
        </w:rPr>
        <w:t>《主要完成人》《主要完成单位》按相应规定的条件和数额填写，并按贡献大小从左至右、从上至下顺序排列。主课题的鉴定（验收）专家不能作为完成人；主要完成单位必须是具有法人资格的单位。</w:t>
      </w:r>
    </w:p>
    <w:p>
      <w:pPr>
        <w:spacing w:beforeAutospacing="0" w:afterAutospacing="0" w:line="360" w:lineRule="auto"/>
        <w:ind w:firstLine="480"/>
        <w:rPr>
          <w:rFonts w:ascii="宋体"/>
          <w:sz w:val="24"/>
          <w:szCs w:val="24"/>
        </w:rPr>
      </w:pPr>
      <w:r>
        <w:rPr>
          <w:rFonts w:hint="eastAsia" w:ascii="宋体"/>
          <w:sz w:val="24"/>
          <w:szCs w:val="24"/>
        </w:rPr>
        <w:t>《推荐（申报）单位》指组织推荐项目的我会会员单位。</w:t>
      </w:r>
    </w:p>
    <w:p>
      <w:pPr>
        <w:spacing w:beforeAutospacing="0" w:afterAutospacing="0" w:line="360" w:lineRule="auto"/>
        <w:ind w:firstLine="480"/>
        <w:rPr>
          <w:rFonts w:ascii="宋体"/>
          <w:sz w:val="24"/>
          <w:szCs w:val="24"/>
        </w:rPr>
      </w:pPr>
      <w:r>
        <w:rPr>
          <w:rFonts w:hint="eastAsia" w:ascii="宋体"/>
          <w:sz w:val="24"/>
          <w:szCs w:val="24"/>
        </w:rPr>
        <w:t>《主题词》按《国家汉语主题词表》填写</w:t>
      </w:r>
      <w:r>
        <w:rPr>
          <w:rFonts w:ascii="宋体"/>
          <w:sz w:val="24"/>
          <w:szCs w:val="24"/>
        </w:rPr>
        <w:t>3</w:t>
      </w:r>
      <w:r>
        <w:rPr>
          <w:rFonts w:hint="eastAsia" w:ascii="宋体"/>
          <w:sz w:val="24"/>
          <w:szCs w:val="24"/>
        </w:rPr>
        <w:t>个至</w:t>
      </w:r>
      <w:r>
        <w:rPr>
          <w:rFonts w:ascii="宋体"/>
          <w:sz w:val="24"/>
          <w:szCs w:val="24"/>
        </w:rPr>
        <w:t>7</w:t>
      </w:r>
      <w:r>
        <w:rPr>
          <w:rFonts w:hint="eastAsia" w:ascii="宋体"/>
          <w:sz w:val="24"/>
          <w:szCs w:val="24"/>
        </w:rPr>
        <w:t>个与推荐（申报）项目技术内容密切相关的主题词，每个词语间应加“；”号。</w:t>
      </w:r>
    </w:p>
    <w:p>
      <w:pPr>
        <w:spacing w:beforeAutospacing="0" w:afterAutospacing="0" w:line="360" w:lineRule="auto"/>
        <w:ind w:firstLine="480"/>
        <w:rPr>
          <w:rFonts w:ascii="宋体"/>
          <w:sz w:val="24"/>
          <w:szCs w:val="24"/>
        </w:rPr>
      </w:pPr>
      <w:r>
        <w:rPr>
          <w:rFonts w:hint="eastAsia" w:ascii="宋体"/>
          <w:sz w:val="24"/>
          <w:szCs w:val="24"/>
        </w:rPr>
        <w:t>《</w:t>
      </w:r>
      <w:r>
        <w:rPr>
          <w:rFonts w:hint="eastAsia"/>
          <w:sz w:val="24"/>
          <w:szCs w:val="24"/>
        </w:rPr>
        <w:t>所属专业</w:t>
      </w:r>
      <w:r>
        <w:rPr>
          <w:rFonts w:hint="eastAsia" w:ascii="宋体"/>
          <w:sz w:val="24"/>
          <w:szCs w:val="24"/>
        </w:rPr>
        <w:t>》是评审过程中选择主审员的主要依据，按推荐（申报）项目所属行业填写相应的门类：</w:t>
      </w:r>
      <w:r>
        <w:rPr>
          <w:rFonts w:hint="eastAsia"/>
          <w:sz w:val="24"/>
          <w:szCs w:val="24"/>
        </w:rPr>
        <w:t>〇公路工程〇铁路工程〇港航工程〇机场工程〇轨道工程〇</w:t>
      </w:r>
      <w:r>
        <w:rPr>
          <w:rFonts w:hint="eastAsia"/>
          <w:sz w:val="24"/>
          <w:szCs w:val="24"/>
          <w:lang w:val="en-US" w:eastAsia="zh-CN"/>
        </w:rPr>
        <w:t>综合</w:t>
      </w:r>
      <w:r>
        <w:rPr>
          <w:rFonts w:hint="eastAsia"/>
          <w:sz w:val="24"/>
          <w:szCs w:val="24"/>
        </w:rPr>
        <w:t>。</w:t>
      </w:r>
    </w:p>
    <w:p>
      <w:pPr>
        <w:spacing w:beforeAutospacing="0" w:afterAutospacing="0" w:line="360" w:lineRule="auto"/>
        <w:ind w:firstLine="480"/>
        <w:rPr>
          <w:rFonts w:ascii="宋体"/>
          <w:sz w:val="24"/>
          <w:szCs w:val="24"/>
        </w:rPr>
      </w:pPr>
      <w:r>
        <w:rPr>
          <w:rFonts w:hint="eastAsia" w:ascii="宋体"/>
          <w:sz w:val="24"/>
          <w:szCs w:val="24"/>
        </w:rPr>
        <w:t>《任务来源》指推荐（申报）项目是属于哪一级计划下达的任务，包括：</w:t>
      </w:r>
    </w:p>
    <w:p>
      <w:pPr>
        <w:spacing w:beforeAutospacing="0" w:afterAutospacing="0" w:line="360" w:lineRule="auto"/>
        <w:ind w:firstLine="480"/>
        <w:rPr>
          <w:rFonts w:ascii="宋体"/>
          <w:sz w:val="24"/>
          <w:szCs w:val="24"/>
        </w:rPr>
      </w:pPr>
      <w:r>
        <w:rPr>
          <w:rFonts w:ascii="宋体"/>
          <w:sz w:val="24"/>
          <w:szCs w:val="24"/>
        </w:rPr>
        <w:t>A</w:t>
      </w:r>
      <w:r>
        <w:rPr>
          <w:rFonts w:hint="eastAsia" w:ascii="宋体"/>
          <w:sz w:val="24"/>
          <w:szCs w:val="24"/>
        </w:rPr>
        <w:t>．国家计划：指正式列入国家计划项目，A1、国家科技攻关计划，A2、863计划，A3、973计划，A4、其他计划；</w:t>
      </w:r>
    </w:p>
    <w:p>
      <w:pPr>
        <w:spacing w:beforeAutospacing="0" w:afterAutospacing="0" w:line="360" w:lineRule="auto"/>
        <w:ind w:firstLine="480"/>
        <w:rPr>
          <w:rFonts w:ascii="宋体"/>
          <w:sz w:val="24"/>
          <w:szCs w:val="24"/>
        </w:rPr>
      </w:pPr>
      <w:r>
        <w:rPr>
          <w:rFonts w:ascii="宋体"/>
          <w:sz w:val="24"/>
          <w:szCs w:val="24"/>
        </w:rPr>
        <w:t>B</w:t>
      </w:r>
      <w:r>
        <w:rPr>
          <w:rFonts w:hint="eastAsia" w:ascii="宋体"/>
          <w:sz w:val="24"/>
          <w:szCs w:val="24"/>
        </w:rPr>
        <w:t>．部委计划：指国家计划以外，国务院各部委下达的任务；</w:t>
      </w:r>
    </w:p>
    <w:p>
      <w:pPr>
        <w:spacing w:beforeAutospacing="0" w:afterAutospacing="0" w:line="360" w:lineRule="auto"/>
        <w:ind w:firstLine="480"/>
        <w:rPr>
          <w:rFonts w:ascii="宋体"/>
          <w:sz w:val="24"/>
          <w:szCs w:val="24"/>
        </w:rPr>
      </w:pPr>
      <w:r>
        <w:rPr>
          <w:rFonts w:ascii="宋体"/>
          <w:sz w:val="24"/>
          <w:szCs w:val="24"/>
        </w:rPr>
        <w:t>C</w:t>
      </w:r>
      <w:r>
        <w:rPr>
          <w:rFonts w:hint="eastAsia" w:ascii="宋体"/>
          <w:sz w:val="24"/>
          <w:szCs w:val="24"/>
        </w:rPr>
        <w:t>．省、市、自治区计划：指国家计划以外，由省、市、自治区（或通过有关厅局）下达的任务；</w:t>
      </w:r>
    </w:p>
    <w:p>
      <w:pPr>
        <w:spacing w:beforeAutospacing="0" w:afterAutospacing="0" w:line="360" w:lineRule="auto"/>
        <w:ind w:firstLine="480"/>
        <w:rPr>
          <w:rFonts w:ascii="宋体"/>
          <w:sz w:val="24"/>
          <w:szCs w:val="24"/>
        </w:rPr>
      </w:pPr>
      <w:r>
        <w:rPr>
          <w:rFonts w:ascii="宋体"/>
          <w:sz w:val="24"/>
          <w:szCs w:val="24"/>
        </w:rPr>
        <w:t>D</w:t>
      </w:r>
      <w:r>
        <w:rPr>
          <w:rFonts w:hint="eastAsia" w:ascii="宋体"/>
          <w:sz w:val="24"/>
          <w:szCs w:val="24"/>
        </w:rPr>
        <w:t>．基金资助：指以国家基金形式资助的项目，D1、国家自然科学基金，D2、其他基金；</w:t>
      </w:r>
    </w:p>
    <w:p>
      <w:pPr>
        <w:spacing w:beforeAutospacing="0" w:afterAutospacing="0" w:line="360" w:lineRule="auto"/>
        <w:ind w:firstLine="480"/>
        <w:rPr>
          <w:rFonts w:ascii="宋体"/>
          <w:sz w:val="24"/>
          <w:szCs w:val="24"/>
        </w:rPr>
      </w:pPr>
      <w:r>
        <w:rPr>
          <w:rFonts w:ascii="宋体"/>
          <w:sz w:val="24"/>
          <w:szCs w:val="24"/>
        </w:rPr>
        <w:t>E</w:t>
      </w:r>
      <w:r>
        <w:rPr>
          <w:rFonts w:hint="eastAsia" w:ascii="宋体"/>
          <w:sz w:val="24"/>
          <w:szCs w:val="24"/>
        </w:rPr>
        <w:t>．企业：指由企业自行出资进行的研究开发项目；</w:t>
      </w:r>
    </w:p>
    <w:p>
      <w:pPr>
        <w:spacing w:beforeAutospacing="0" w:afterAutospacing="0" w:line="360" w:lineRule="auto"/>
        <w:ind w:firstLine="480"/>
        <w:rPr>
          <w:rFonts w:ascii="宋体"/>
          <w:sz w:val="24"/>
          <w:szCs w:val="24"/>
        </w:rPr>
      </w:pPr>
      <w:r>
        <w:rPr>
          <w:rFonts w:ascii="宋体"/>
          <w:sz w:val="24"/>
          <w:szCs w:val="24"/>
        </w:rPr>
        <w:t>F</w:t>
      </w:r>
      <w:r>
        <w:rPr>
          <w:rFonts w:hint="eastAsia" w:ascii="宋体"/>
          <w:sz w:val="24"/>
          <w:szCs w:val="24"/>
        </w:rPr>
        <w:t>．国际合作：指由外国单位或个人委托或共同研究、开发的项目；</w:t>
      </w:r>
    </w:p>
    <w:p>
      <w:pPr>
        <w:spacing w:beforeAutospacing="0" w:afterAutospacing="0" w:line="360" w:lineRule="auto"/>
        <w:ind w:firstLine="480"/>
        <w:rPr>
          <w:rFonts w:ascii="宋体"/>
          <w:sz w:val="24"/>
          <w:szCs w:val="24"/>
        </w:rPr>
      </w:pPr>
      <w:r>
        <w:rPr>
          <w:rFonts w:ascii="宋体"/>
          <w:sz w:val="24"/>
          <w:szCs w:val="24"/>
        </w:rPr>
        <w:t>G</w:t>
      </w:r>
      <w:r>
        <w:rPr>
          <w:rFonts w:hint="eastAsia" w:ascii="宋体"/>
          <w:sz w:val="24"/>
          <w:szCs w:val="24"/>
        </w:rPr>
        <w:t>．自选：指本基层单位提出或批准的，占用本职工作时间研究开发的项目；</w:t>
      </w:r>
    </w:p>
    <w:p>
      <w:pPr>
        <w:spacing w:beforeAutospacing="0" w:afterAutospacing="0" w:line="360" w:lineRule="auto"/>
        <w:ind w:firstLine="480"/>
        <w:rPr>
          <w:rFonts w:ascii="宋体"/>
          <w:sz w:val="24"/>
          <w:szCs w:val="24"/>
        </w:rPr>
      </w:pPr>
      <w:r>
        <w:rPr>
          <w:rFonts w:ascii="宋体"/>
          <w:sz w:val="24"/>
          <w:szCs w:val="24"/>
        </w:rPr>
        <w:t>H</w:t>
      </w:r>
      <w:r>
        <w:rPr>
          <w:rFonts w:hint="eastAsia" w:ascii="宋体"/>
          <w:sz w:val="24"/>
          <w:szCs w:val="24"/>
        </w:rPr>
        <w:t>．其他：指不能归属于上述各类的研究开发项目，如：其他单位委托、非职务项目。</w:t>
      </w:r>
    </w:p>
    <w:p>
      <w:pPr>
        <w:spacing w:beforeAutospacing="0" w:afterAutospacing="0" w:line="360" w:lineRule="auto"/>
        <w:ind w:firstLine="480"/>
        <w:rPr>
          <w:rFonts w:ascii="宋体"/>
          <w:sz w:val="24"/>
          <w:szCs w:val="24"/>
        </w:rPr>
      </w:pPr>
      <w:r>
        <w:rPr>
          <w:rFonts w:hint="eastAsia" w:ascii="宋体"/>
          <w:sz w:val="24"/>
          <w:szCs w:val="24"/>
        </w:rPr>
        <w:t>《具体计划、基金的名称和编号》指上述各类研究开发项目列入计划、基金的名称和编号。</w:t>
      </w:r>
    </w:p>
    <w:p>
      <w:pPr>
        <w:spacing w:beforeAutospacing="0" w:afterAutospacing="0" w:line="360" w:lineRule="auto"/>
        <w:ind w:firstLine="480"/>
        <w:rPr>
          <w:rFonts w:ascii="宋体"/>
          <w:sz w:val="24"/>
          <w:szCs w:val="24"/>
        </w:rPr>
      </w:pPr>
      <w:r>
        <w:rPr>
          <w:rFonts w:hint="eastAsia" w:ascii="宋体"/>
          <w:sz w:val="24"/>
          <w:szCs w:val="24"/>
        </w:rPr>
        <w:t>《项目起止时间》起始时间指立项研究、开始研制日期，完成时间指项目主要论文公开发表、通过验收、鉴定或投产日期。</w:t>
      </w:r>
    </w:p>
    <w:p>
      <w:pPr>
        <w:spacing w:beforeAutospacing="0" w:afterAutospacing="0" w:line="360" w:lineRule="auto"/>
        <w:ind w:firstLine="482"/>
        <w:rPr>
          <w:rFonts w:ascii="宋体"/>
          <w:sz w:val="24"/>
          <w:szCs w:val="24"/>
        </w:rPr>
      </w:pPr>
      <w:r>
        <w:rPr>
          <w:rFonts w:hint="eastAsia" w:ascii="宋体"/>
          <w:b/>
          <w:sz w:val="24"/>
          <w:szCs w:val="24"/>
        </w:rPr>
        <w:t>二、项目简介</w:t>
      </w:r>
    </w:p>
    <w:p>
      <w:pPr>
        <w:spacing w:beforeAutospacing="0" w:afterAutospacing="0" w:line="360" w:lineRule="auto"/>
        <w:ind w:firstLine="480"/>
        <w:rPr>
          <w:rFonts w:ascii="宋体"/>
          <w:sz w:val="24"/>
          <w:szCs w:val="24"/>
        </w:rPr>
      </w:pPr>
      <w:r>
        <w:rPr>
          <w:rFonts w:hint="eastAsia" w:ascii="宋体"/>
          <w:sz w:val="24"/>
          <w:szCs w:val="24"/>
        </w:rPr>
        <w:t>《项目简介》是向省内外公开、宣传推荐项目的基本材料，应按项目所属科学技术领域、主要科学技术内容、技术经济指标、促进行业科技进步作用及应用推广情况，简单、扼要地介绍，同时不泄露项目的核心技术。要求不超过1200个汉字。</w:t>
      </w:r>
    </w:p>
    <w:p>
      <w:pPr>
        <w:spacing w:beforeAutospacing="0" w:afterAutospacing="0" w:line="360" w:lineRule="auto"/>
        <w:ind w:firstLine="482"/>
        <w:rPr>
          <w:rFonts w:ascii="宋体"/>
          <w:b/>
          <w:sz w:val="24"/>
          <w:szCs w:val="24"/>
        </w:rPr>
      </w:pPr>
      <w:r>
        <w:rPr>
          <w:rFonts w:hint="eastAsia" w:ascii="宋体"/>
          <w:b/>
          <w:sz w:val="24"/>
          <w:szCs w:val="24"/>
        </w:rPr>
        <w:t>三、项目详细内容</w:t>
      </w:r>
    </w:p>
    <w:p>
      <w:pPr>
        <w:spacing w:beforeAutospacing="0" w:afterAutospacing="0" w:line="360" w:lineRule="auto"/>
        <w:ind w:firstLine="480"/>
        <w:rPr>
          <w:rFonts w:ascii="宋体"/>
          <w:sz w:val="24"/>
          <w:szCs w:val="24"/>
        </w:rPr>
      </w:pPr>
      <w:r>
        <w:rPr>
          <w:rFonts w:hint="eastAsia" w:ascii="宋体"/>
          <w:sz w:val="24"/>
          <w:szCs w:val="24"/>
        </w:rPr>
        <w:t>《项目详细内容》应就山东省交通运输科技奖励推荐（申报）书规定的标题及本说明的有关要求，详实、准确、全面地填写。</w:t>
      </w:r>
    </w:p>
    <w:p>
      <w:pPr>
        <w:spacing w:beforeAutospacing="0" w:afterAutospacing="0" w:line="360" w:lineRule="auto"/>
        <w:ind w:firstLine="480"/>
        <w:rPr>
          <w:rFonts w:ascii="宋体"/>
          <w:sz w:val="24"/>
          <w:szCs w:val="24"/>
        </w:rPr>
      </w:pPr>
      <w:r>
        <w:rPr>
          <w:rFonts w:ascii="宋体"/>
          <w:sz w:val="24"/>
          <w:szCs w:val="24"/>
        </w:rPr>
        <w:t>1</w:t>
      </w:r>
      <w:r>
        <w:rPr>
          <w:rFonts w:hint="eastAsia" w:ascii="宋体"/>
          <w:sz w:val="24"/>
          <w:szCs w:val="24"/>
        </w:rPr>
        <w:t>.《立项背景》应简明扼要地概述立项时国内外相关科学技术状况、主要技术经济指标、尚待解决的问题及立项目的。要求不超过1000个汉字。</w:t>
      </w:r>
    </w:p>
    <w:p>
      <w:pPr>
        <w:spacing w:beforeAutospacing="0" w:afterAutospacing="0" w:line="360" w:lineRule="auto"/>
        <w:ind w:firstLine="480"/>
        <w:rPr>
          <w:rFonts w:ascii="宋体"/>
          <w:sz w:val="24"/>
          <w:szCs w:val="24"/>
        </w:rPr>
      </w:pPr>
      <w:r>
        <w:rPr>
          <w:rFonts w:ascii="宋体"/>
          <w:sz w:val="24"/>
          <w:szCs w:val="24"/>
        </w:rPr>
        <w:t>2</w:t>
      </w:r>
      <w:r>
        <w:rPr>
          <w:rFonts w:hint="eastAsia" w:ascii="宋体"/>
          <w:sz w:val="24"/>
          <w:szCs w:val="24"/>
        </w:rPr>
        <w:t>.《详细技术内容》是考核、评价该项目是否符合授奖条件的主要依据，因此，凡涉及该项目技术实质内容的说明、论证及实验结果等，均应直接引入正文，一般不应采取“见</w:t>
      </w:r>
      <w:r>
        <w:rPr>
          <w:rFonts w:ascii="宋体"/>
          <w:sz w:val="24"/>
          <w:szCs w:val="24"/>
        </w:rPr>
        <w:t>* *</w:t>
      </w:r>
      <w:r>
        <w:rPr>
          <w:rFonts w:hint="eastAsia" w:ascii="宋体"/>
          <w:sz w:val="24"/>
          <w:szCs w:val="24"/>
        </w:rPr>
        <w:t>附件”的表达形式，必要的图示须就近插入相应的正文中，不宜另附。应对推荐（申报）项目的总体思路、技术方案、实施效果等进行全面阐述，纸面不敷，可另增页。</w:t>
      </w:r>
    </w:p>
    <w:p>
      <w:pPr>
        <w:spacing w:beforeAutospacing="0" w:afterAutospacing="0" w:line="360" w:lineRule="auto"/>
        <w:ind w:firstLine="480"/>
        <w:rPr>
          <w:rFonts w:ascii="宋体"/>
          <w:sz w:val="24"/>
          <w:szCs w:val="24"/>
        </w:rPr>
      </w:pPr>
      <w:r>
        <w:rPr>
          <w:rFonts w:hint="eastAsia" w:ascii="宋体"/>
          <w:sz w:val="24"/>
          <w:szCs w:val="24"/>
        </w:rPr>
        <w:t>本栏目有三点提示：</w:t>
      </w:r>
    </w:p>
    <w:p>
      <w:pPr>
        <w:spacing w:beforeAutospacing="0" w:afterAutospacing="0" w:line="360" w:lineRule="auto"/>
        <w:ind w:firstLine="480"/>
        <w:rPr>
          <w:rFonts w:ascii="宋体"/>
          <w:sz w:val="24"/>
          <w:szCs w:val="24"/>
        </w:rPr>
      </w:pPr>
      <w:r>
        <w:rPr>
          <w:rFonts w:hint="eastAsia" w:ascii="宋体"/>
          <w:sz w:val="24"/>
          <w:szCs w:val="24"/>
        </w:rPr>
        <w:t>（</w:t>
      </w:r>
      <w:r>
        <w:rPr>
          <w:rFonts w:ascii="宋体"/>
          <w:sz w:val="24"/>
          <w:szCs w:val="24"/>
        </w:rPr>
        <w:t>1</w:t>
      </w:r>
      <w:r>
        <w:rPr>
          <w:rFonts w:hint="eastAsia" w:ascii="宋体"/>
          <w:sz w:val="24"/>
          <w:szCs w:val="24"/>
        </w:rPr>
        <w:t>）总体思路。应简要阐述针对立项目的，利用什么新思想、新技术、新方法，来解决什么样的技术问题，创造出什么样的新成果。</w:t>
      </w:r>
    </w:p>
    <w:p>
      <w:pPr>
        <w:spacing w:beforeAutospacing="0" w:afterAutospacing="0" w:line="360" w:lineRule="auto"/>
        <w:ind w:firstLine="480"/>
        <w:rPr>
          <w:rFonts w:ascii="宋体"/>
          <w:sz w:val="24"/>
          <w:szCs w:val="24"/>
        </w:rPr>
      </w:pPr>
      <w:r>
        <w:rPr>
          <w:rFonts w:hint="eastAsia" w:ascii="宋体"/>
          <w:sz w:val="24"/>
          <w:szCs w:val="24"/>
        </w:rPr>
        <w:t>（</w:t>
      </w:r>
      <w:r>
        <w:rPr>
          <w:rFonts w:ascii="宋体"/>
          <w:sz w:val="24"/>
          <w:szCs w:val="24"/>
        </w:rPr>
        <w:t>2</w:t>
      </w:r>
      <w:r>
        <w:rPr>
          <w:rFonts w:hint="eastAsia" w:ascii="宋体"/>
          <w:sz w:val="24"/>
          <w:szCs w:val="24"/>
        </w:rPr>
        <w:t>）技术方案。应详细阐述具体技术方案和实施步骤，应用了哪些理论、技术和方法，在技术开发、推广及产业化过程中，攻克了哪些关键技术，在技术上有哪些创新，取得了哪些创新成果。</w:t>
      </w:r>
    </w:p>
    <w:p>
      <w:pPr>
        <w:spacing w:beforeAutospacing="0" w:afterAutospacing="0" w:line="360" w:lineRule="auto"/>
        <w:ind w:firstLine="480"/>
        <w:rPr>
          <w:rFonts w:ascii="宋体"/>
          <w:sz w:val="24"/>
          <w:szCs w:val="24"/>
        </w:rPr>
      </w:pPr>
      <w:r>
        <w:rPr>
          <w:rFonts w:hint="eastAsia" w:ascii="宋体"/>
          <w:sz w:val="24"/>
          <w:szCs w:val="24"/>
        </w:rPr>
        <w:t>（3）实施效果。应简要阐述该项技术的转化程度，应用范围及推广情况。</w:t>
      </w:r>
    </w:p>
    <w:p>
      <w:pPr>
        <w:spacing w:beforeAutospacing="0" w:afterAutospacing="0" w:line="360" w:lineRule="auto"/>
        <w:ind w:firstLine="480"/>
        <w:rPr>
          <w:rFonts w:ascii="宋体"/>
          <w:sz w:val="24"/>
          <w:szCs w:val="24"/>
        </w:rPr>
      </w:pPr>
      <w:r>
        <w:rPr>
          <w:rFonts w:ascii="宋体"/>
          <w:sz w:val="24"/>
          <w:szCs w:val="24"/>
        </w:rPr>
        <w:t>3</w:t>
      </w:r>
      <w:r>
        <w:rPr>
          <w:rFonts w:hint="eastAsia" w:ascii="宋体"/>
          <w:sz w:val="24"/>
          <w:szCs w:val="24"/>
        </w:rPr>
        <w:t>.《主要技术创新点》是推荐（申报）项目的核心部分，也是审查项目、处理异议的关键依据。技术创新点包括在技术思路、关键技术及系统集成上的创新，是项目详细技术内容在创新性方面的归纳与提炼，应简明、扼要地阐述。要求不超过1000个汉字。</w:t>
      </w:r>
    </w:p>
    <w:p>
      <w:pPr>
        <w:spacing w:beforeAutospacing="0" w:afterAutospacing="0" w:line="360" w:lineRule="auto"/>
        <w:ind w:firstLine="480"/>
        <w:rPr>
          <w:rFonts w:ascii="宋体"/>
          <w:sz w:val="24"/>
          <w:szCs w:val="24"/>
        </w:rPr>
      </w:pPr>
      <w:r>
        <w:rPr>
          <w:rFonts w:ascii="宋体"/>
          <w:sz w:val="24"/>
          <w:szCs w:val="24"/>
        </w:rPr>
        <w:t>4</w:t>
      </w:r>
      <w:r>
        <w:rPr>
          <w:rFonts w:hint="eastAsia" w:ascii="宋体"/>
          <w:sz w:val="24"/>
          <w:szCs w:val="24"/>
        </w:rPr>
        <w:t>.《与当前国内外同类技术主要参数、效益、市场竞争力的比较》应就推荐（申报）项目的总体科学技术水平、主要技术经济指标与当前国内外最先进的同类技术以图表方式进行全面比较，同时加以综合叙述，并指出存在的问题及采取哪些改进措施。要求不超过2页。</w:t>
      </w:r>
    </w:p>
    <w:p>
      <w:pPr>
        <w:spacing w:beforeAutospacing="0" w:afterAutospacing="0" w:line="360" w:lineRule="auto"/>
        <w:ind w:firstLine="480"/>
        <w:rPr>
          <w:rFonts w:ascii="宋体"/>
          <w:sz w:val="24"/>
          <w:szCs w:val="24"/>
        </w:rPr>
      </w:pPr>
      <w:r>
        <w:rPr>
          <w:rFonts w:ascii="宋体"/>
          <w:sz w:val="24"/>
          <w:szCs w:val="24"/>
        </w:rPr>
        <w:t xml:space="preserve"> 5</w:t>
      </w:r>
      <w:r>
        <w:rPr>
          <w:rFonts w:hint="eastAsia" w:ascii="宋体"/>
          <w:sz w:val="24"/>
          <w:szCs w:val="24"/>
        </w:rPr>
        <w:t>.《应用情况》应就推荐（申报）项目的应用、推广情况及预期应用前景进行阐述。要求不超过600个汉字。</w:t>
      </w:r>
    </w:p>
    <w:p>
      <w:pPr>
        <w:spacing w:beforeAutospacing="0" w:afterAutospacing="0" w:line="360" w:lineRule="auto"/>
        <w:ind w:firstLine="480"/>
        <w:rPr>
          <w:rFonts w:ascii="宋体"/>
          <w:sz w:val="24"/>
          <w:szCs w:val="24"/>
        </w:rPr>
      </w:pPr>
      <w:r>
        <w:rPr>
          <w:rFonts w:ascii="宋体"/>
          <w:sz w:val="24"/>
          <w:szCs w:val="24"/>
        </w:rPr>
        <w:t>6</w:t>
      </w:r>
      <w:r>
        <w:rPr>
          <w:rFonts w:hint="eastAsia" w:ascii="宋体"/>
          <w:sz w:val="24"/>
          <w:szCs w:val="24"/>
        </w:rPr>
        <w:t>.《近期直接经济效益》填写的数字应以主要生产、应用单位财务部门核准的数额为基本依据，只填写已取得的新增直接效益。社会公益类、软科学研究类项目可以不填写此栏。</w:t>
      </w:r>
    </w:p>
    <w:p>
      <w:pPr>
        <w:spacing w:beforeAutospacing="0" w:afterAutospacing="0" w:line="360" w:lineRule="auto"/>
        <w:ind w:firstLine="480"/>
        <w:rPr>
          <w:rFonts w:ascii="宋体"/>
          <w:sz w:val="24"/>
          <w:szCs w:val="24"/>
        </w:rPr>
      </w:pPr>
      <w:r>
        <w:rPr>
          <w:rFonts w:hint="eastAsia" w:ascii="宋体"/>
          <w:sz w:val="24"/>
          <w:szCs w:val="24"/>
        </w:rPr>
        <w:t>《经济效益的有关说明及各栏目的计算依据》应就生产或应用该项目后产生的直接累计净增效益以及提高产品质量、提高劳动生产率等方面做出简要说明，并具体列出本表所填各项效益额的计算方法和计算依据。要求不超过200个汉字。</w:t>
      </w:r>
    </w:p>
    <w:p>
      <w:pPr>
        <w:spacing w:beforeAutospacing="0" w:afterAutospacing="0" w:line="360" w:lineRule="auto"/>
        <w:ind w:firstLine="480"/>
        <w:rPr>
          <w:rFonts w:ascii="宋体"/>
          <w:sz w:val="24"/>
          <w:szCs w:val="24"/>
        </w:rPr>
      </w:pPr>
      <w:r>
        <w:rPr>
          <w:rFonts w:ascii="宋体"/>
          <w:sz w:val="24"/>
          <w:szCs w:val="24"/>
        </w:rPr>
        <w:t>7</w:t>
      </w:r>
      <w:r>
        <w:rPr>
          <w:rFonts w:hint="eastAsia" w:ascii="宋体"/>
          <w:sz w:val="24"/>
          <w:szCs w:val="24"/>
        </w:rPr>
        <w:t>.《社会效益与间接经济效益》是指推荐（申报） 项目在推动科学技术进步，保护自然资源与生态环境，保障国家和社会安全，改善交通运输能力，节省国家投入资本等方面所起的作用，以及项目应用推广后，本项目主要完成单位之外产生的经济效益。应扼要做出说明。要求不超过600个汉字。</w:t>
      </w:r>
    </w:p>
    <w:p>
      <w:pPr>
        <w:spacing w:beforeAutospacing="0" w:afterAutospacing="0" w:line="360" w:lineRule="auto"/>
        <w:ind w:firstLine="482"/>
        <w:rPr>
          <w:rFonts w:ascii="宋体"/>
          <w:sz w:val="24"/>
          <w:szCs w:val="24"/>
        </w:rPr>
      </w:pPr>
      <w:r>
        <w:rPr>
          <w:rFonts w:hint="eastAsia" w:ascii="宋体"/>
          <w:b/>
          <w:sz w:val="24"/>
          <w:szCs w:val="24"/>
        </w:rPr>
        <w:t>四、本项目曾获科技奖励情况</w:t>
      </w:r>
    </w:p>
    <w:p>
      <w:pPr>
        <w:spacing w:beforeAutospacing="0" w:afterAutospacing="0" w:line="360" w:lineRule="auto"/>
        <w:ind w:firstLine="480"/>
        <w:rPr>
          <w:rFonts w:ascii="宋体"/>
          <w:sz w:val="24"/>
          <w:szCs w:val="24"/>
        </w:rPr>
      </w:pPr>
      <w:r>
        <w:rPr>
          <w:rFonts w:hint="eastAsia" w:ascii="宋体"/>
          <w:sz w:val="24"/>
          <w:szCs w:val="24"/>
        </w:rPr>
        <w:t>《本项目曾获科技奖励情况》应写明项目曾经获得省部级以下奖励情况。</w:t>
      </w:r>
    </w:p>
    <w:p>
      <w:pPr>
        <w:spacing w:beforeAutospacing="0" w:afterAutospacing="0" w:line="360" w:lineRule="auto"/>
        <w:ind w:firstLine="482"/>
        <w:rPr>
          <w:rFonts w:ascii="宋体"/>
          <w:sz w:val="24"/>
          <w:szCs w:val="24"/>
        </w:rPr>
      </w:pPr>
      <w:r>
        <w:rPr>
          <w:rFonts w:hint="eastAsia" w:ascii="宋体"/>
          <w:b/>
          <w:sz w:val="24"/>
          <w:szCs w:val="24"/>
        </w:rPr>
        <w:t>五、主要完成人情况表</w:t>
      </w:r>
    </w:p>
    <w:p>
      <w:pPr>
        <w:spacing w:beforeAutospacing="0" w:afterAutospacing="0" w:line="360" w:lineRule="auto"/>
        <w:ind w:firstLine="480"/>
        <w:rPr>
          <w:rFonts w:ascii="宋体"/>
          <w:sz w:val="24"/>
          <w:szCs w:val="24"/>
        </w:rPr>
      </w:pPr>
      <w:r>
        <w:rPr>
          <w:rFonts w:hint="eastAsia" w:ascii="宋体"/>
          <w:sz w:val="24"/>
          <w:szCs w:val="24"/>
        </w:rPr>
        <w:t>《主要完成人情况表》是评价完成人是否具备获奖条件的重要依据，应按表格要求逐项填写。应在“对本项目主要技术贡献”一栏中，如实写明本人对项目《主要技术创新点》栏中所列创造性技术内容作出的独创性贡献。要求不超过300个汉字。认真阅读声明内容后，在本人签名处签名。</w:t>
      </w:r>
    </w:p>
    <w:p>
      <w:pPr>
        <w:spacing w:beforeAutospacing="0" w:afterAutospacing="0" w:line="360" w:lineRule="auto"/>
        <w:ind w:firstLine="480"/>
        <w:rPr>
          <w:rFonts w:ascii="宋体"/>
          <w:sz w:val="24"/>
          <w:szCs w:val="24"/>
        </w:rPr>
      </w:pPr>
      <w:r>
        <w:rPr>
          <w:rFonts w:hint="eastAsia" w:ascii="宋体"/>
          <w:sz w:val="24"/>
          <w:szCs w:val="24"/>
        </w:rPr>
        <w:t>主要完成人应按贡献大小，并与出具的技术评价证明文件相一致进行排序，数量应严格按限额数填报。推荐一等奖、二等奖、三等奖项目人数依次不超过9人、7人</w:t>
      </w:r>
      <w:r>
        <w:rPr>
          <w:rFonts w:hint="eastAsia" w:ascii="宋体"/>
          <w:sz w:val="24"/>
          <w:szCs w:val="24"/>
          <w:lang w:eastAsia="zh-CN"/>
        </w:rPr>
        <w:t>、</w:t>
      </w:r>
      <w:r>
        <w:rPr>
          <w:rFonts w:hint="eastAsia" w:ascii="宋体"/>
          <w:sz w:val="24"/>
          <w:szCs w:val="24"/>
          <w:lang w:val="en-US" w:eastAsia="zh-CN"/>
        </w:rPr>
        <w:t>5人</w:t>
      </w:r>
      <w:r>
        <w:rPr>
          <w:rFonts w:hint="eastAsia" w:ascii="宋体"/>
          <w:sz w:val="24"/>
          <w:szCs w:val="24"/>
        </w:rPr>
        <w:t>。</w:t>
      </w:r>
    </w:p>
    <w:p>
      <w:pPr>
        <w:spacing w:beforeAutospacing="0" w:afterAutospacing="0" w:line="360" w:lineRule="auto"/>
        <w:ind w:firstLine="482"/>
        <w:rPr>
          <w:rFonts w:ascii="宋体"/>
          <w:b/>
          <w:sz w:val="24"/>
          <w:szCs w:val="24"/>
        </w:rPr>
      </w:pPr>
      <w:r>
        <w:rPr>
          <w:rFonts w:hint="eastAsia" w:ascii="宋体"/>
          <w:b/>
          <w:sz w:val="24"/>
          <w:szCs w:val="24"/>
        </w:rPr>
        <w:t>六、主要完成单位情况表</w:t>
      </w:r>
    </w:p>
    <w:p>
      <w:pPr>
        <w:spacing w:beforeAutospacing="0" w:afterAutospacing="0" w:line="360" w:lineRule="auto"/>
        <w:ind w:firstLine="480"/>
        <w:rPr>
          <w:rFonts w:ascii="宋体"/>
          <w:sz w:val="24"/>
          <w:szCs w:val="24"/>
        </w:rPr>
      </w:pPr>
      <w:r>
        <w:rPr>
          <w:rFonts w:hint="eastAsia" w:ascii="宋体"/>
          <w:sz w:val="24"/>
          <w:szCs w:val="24"/>
        </w:rPr>
        <w:t>《主要完成单位情况表》是核实推荐（申报）项目所列完成单位是否具备获奖条件的重要依据，应在“对本项目技术创新和应用的贡献”一栏中，如实地写明本单位对推荐（申报）项目做出的主要贡献，加盖单位公章。要求不超过600个汉字。</w:t>
      </w:r>
    </w:p>
    <w:p>
      <w:pPr>
        <w:spacing w:beforeAutospacing="0" w:afterAutospacing="0" w:line="360" w:lineRule="auto"/>
        <w:ind w:firstLine="480"/>
        <w:rPr>
          <w:rFonts w:ascii="宋体"/>
          <w:sz w:val="24"/>
          <w:szCs w:val="24"/>
        </w:rPr>
      </w:pPr>
      <w:r>
        <w:rPr>
          <w:rFonts w:hint="eastAsia" w:ascii="宋体"/>
          <w:sz w:val="24"/>
          <w:szCs w:val="24"/>
        </w:rPr>
        <w:t>主要完成单位应按贡献大小排序，并与出具的科技成果鉴定或评审证书保持一致，数量应严格按限额数填报。推荐一等奖、二等奖、三等奖主要完成单位数依次不超过</w:t>
      </w:r>
      <w:r>
        <w:rPr>
          <w:rFonts w:hint="eastAsia" w:ascii="宋体"/>
          <w:sz w:val="24"/>
          <w:szCs w:val="24"/>
          <w:lang w:val="en-US" w:eastAsia="zh-CN"/>
        </w:rPr>
        <w:t>4</w:t>
      </w:r>
      <w:r>
        <w:rPr>
          <w:rFonts w:hint="eastAsia" w:ascii="宋体"/>
          <w:sz w:val="24"/>
          <w:szCs w:val="24"/>
        </w:rPr>
        <w:t>个、</w:t>
      </w:r>
      <w:r>
        <w:rPr>
          <w:rFonts w:hint="eastAsia" w:ascii="宋体"/>
          <w:sz w:val="24"/>
          <w:szCs w:val="24"/>
          <w:lang w:val="en-US" w:eastAsia="zh-CN"/>
        </w:rPr>
        <w:t>3</w:t>
      </w:r>
      <w:r>
        <w:rPr>
          <w:rFonts w:hint="eastAsia" w:ascii="宋体"/>
          <w:sz w:val="24"/>
          <w:szCs w:val="24"/>
        </w:rPr>
        <w:t>个、3个。</w:t>
      </w:r>
    </w:p>
    <w:p>
      <w:pPr>
        <w:spacing w:beforeAutospacing="0" w:afterAutospacing="0" w:line="360" w:lineRule="auto"/>
        <w:ind w:firstLine="482"/>
        <w:rPr>
          <w:rFonts w:ascii="宋体"/>
          <w:b/>
          <w:sz w:val="24"/>
          <w:szCs w:val="24"/>
        </w:rPr>
      </w:pPr>
      <w:r>
        <w:rPr>
          <w:rFonts w:hint="eastAsia" w:ascii="宋体"/>
          <w:b/>
          <w:sz w:val="24"/>
          <w:szCs w:val="24"/>
        </w:rPr>
        <w:t>七、推荐（申报）单位意见</w:t>
      </w:r>
    </w:p>
    <w:p>
      <w:pPr>
        <w:spacing w:beforeAutospacing="0" w:afterAutospacing="0" w:line="360" w:lineRule="auto"/>
        <w:ind w:firstLine="480"/>
        <w:rPr>
          <w:rFonts w:ascii="宋体"/>
          <w:sz w:val="24"/>
          <w:szCs w:val="24"/>
        </w:rPr>
      </w:pPr>
      <w:r>
        <w:rPr>
          <w:rFonts w:hint="eastAsia" w:ascii="宋体"/>
          <w:sz w:val="24"/>
          <w:szCs w:val="24"/>
        </w:rPr>
        <w:t>《申报单位意见》、《推荐单位意见》填写内容包括：（</w:t>
      </w:r>
      <w:r>
        <w:rPr>
          <w:rFonts w:ascii="宋体"/>
          <w:sz w:val="24"/>
          <w:szCs w:val="24"/>
        </w:rPr>
        <w:t>1</w:t>
      </w:r>
      <w:r>
        <w:rPr>
          <w:rFonts w:hint="eastAsia" w:ascii="宋体"/>
          <w:sz w:val="24"/>
          <w:szCs w:val="24"/>
        </w:rPr>
        <w:t>）根据项目技术创新点、技术经济指标、促进行业科技进步作用和应用情况，并参照相应奖种的条件写明意见和建议等级；（</w:t>
      </w:r>
      <w:r>
        <w:rPr>
          <w:rFonts w:ascii="宋体"/>
          <w:sz w:val="24"/>
          <w:szCs w:val="24"/>
        </w:rPr>
        <w:t>2</w:t>
      </w:r>
      <w:r>
        <w:rPr>
          <w:rFonts w:hint="eastAsia" w:ascii="宋体"/>
          <w:sz w:val="24"/>
          <w:szCs w:val="24"/>
        </w:rPr>
        <w:t>）对单位、人员排序和前述技术内容的真实性负责；（</w:t>
      </w:r>
      <w:r>
        <w:rPr>
          <w:rFonts w:ascii="宋体"/>
          <w:sz w:val="24"/>
          <w:szCs w:val="24"/>
        </w:rPr>
        <w:t>3</w:t>
      </w:r>
      <w:r>
        <w:rPr>
          <w:rFonts w:hint="eastAsia" w:ascii="宋体"/>
          <w:sz w:val="24"/>
          <w:szCs w:val="24"/>
        </w:rPr>
        <w:t>）加盖单位公章。</w:t>
      </w:r>
    </w:p>
    <w:p>
      <w:pPr>
        <w:spacing w:beforeAutospacing="0" w:afterAutospacing="0" w:line="360" w:lineRule="auto"/>
        <w:ind w:firstLine="482"/>
        <w:rPr>
          <w:rFonts w:hint="eastAsia" w:ascii="宋体" w:eastAsia="宋体"/>
          <w:b/>
          <w:sz w:val="24"/>
          <w:szCs w:val="24"/>
          <w:lang w:eastAsia="zh-CN"/>
        </w:rPr>
      </w:pPr>
      <w:r>
        <w:rPr>
          <w:rFonts w:hint="eastAsia" w:ascii="宋体"/>
          <w:b/>
          <w:sz w:val="24"/>
          <w:szCs w:val="24"/>
        </w:rPr>
        <w:t>八、</w:t>
      </w:r>
      <w:r>
        <w:rPr>
          <w:rFonts w:hint="eastAsia" w:ascii="宋体"/>
          <w:b/>
          <w:sz w:val="24"/>
          <w:szCs w:val="24"/>
          <w:lang w:val="en-US" w:eastAsia="zh-CN"/>
        </w:rPr>
        <w:t>证明材料</w:t>
      </w:r>
    </w:p>
    <w:p>
      <w:pPr>
        <w:pStyle w:val="7"/>
        <w:ind w:firstLine="480"/>
        <w:rPr>
          <w:sz w:val="24"/>
          <w:szCs w:val="24"/>
        </w:rPr>
      </w:pPr>
      <w:r>
        <w:rPr>
          <w:rFonts w:hint="eastAsia"/>
          <w:sz w:val="24"/>
          <w:szCs w:val="24"/>
          <w:lang w:val="en-US" w:eastAsia="zh-CN"/>
        </w:rPr>
        <w:t>证明材料</w:t>
      </w:r>
      <w:r>
        <w:rPr>
          <w:rFonts w:hint="eastAsia"/>
          <w:sz w:val="24"/>
          <w:szCs w:val="24"/>
        </w:rPr>
        <w:t>是推荐（申报）项目的证明文件和辅助评审材料，主要包括项目的《应用证明》、《</w:t>
      </w:r>
      <w:r>
        <w:rPr>
          <w:rFonts w:hint="eastAsia"/>
          <w:sz w:val="24"/>
          <w:szCs w:val="24"/>
          <w:lang w:val="en-US" w:eastAsia="zh-CN"/>
        </w:rPr>
        <w:t>课题立项计划任务书</w:t>
      </w:r>
      <w:r>
        <w:rPr>
          <w:rFonts w:hint="eastAsia"/>
          <w:sz w:val="24"/>
          <w:szCs w:val="24"/>
        </w:rPr>
        <w:t>》、《科学技术成果评价证书》、《国家法律法规要求的行业审批文件》、《知识产权证明》以及《其他证明》。具体要求如下：</w:t>
      </w:r>
    </w:p>
    <w:p>
      <w:pPr>
        <w:pStyle w:val="7"/>
        <w:ind w:firstLine="480"/>
        <w:rPr>
          <w:sz w:val="24"/>
          <w:szCs w:val="24"/>
        </w:rPr>
      </w:pPr>
      <w:r>
        <w:rPr>
          <w:rFonts w:hint="eastAsia"/>
          <w:sz w:val="24"/>
          <w:szCs w:val="24"/>
        </w:rPr>
        <w:t>1．《应用证明》指由相关单位出具的生产证明、效益证明、技术转让合同、使用证明等证明文件，其内容应包括应用项目的名称、应用单位通信地址及邮编、应用单位负责人及联系电话、应用的起始时间、应用的具体情况及产生的经济、社会效益等，原则上应证明该项目已正式应用一年以上，并应由出具应用证明的单位加盖公章。原则上不超过10个应用证明。</w:t>
      </w:r>
    </w:p>
    <w:p>
      <w:pPr>
        <w:pStyle w:val="7"/>
        <w:ind w:firstLine="480"/>
        <w:rPr>
          <w:rFonts w:hint="default"/>
          <w:sz w:val="24"/>
          <w:szCs w:val="24"/>
          <w:lang w:val="en-US" w:eastAsia="zh-CN"/>
        </w:rPr>
      </w:pPr>
      <w:r>
        <w:rPr>
          <w:rFonts w:hint="eastAsia"/>
          <w:sz w:val="24"/>
          <w:szCs w:val="24"/>
        </w:rPr>
        <w:t>2．</w:t>
      </w:r>
      <w:r>
        <w:rPr>
          <w:rFonts w:hint="eastAsia"/>
          <w:sz w:val="24"/>
          <w:szCs w:val="24"/>
          <w:lang w:eastAsia="zh-CN"/>
        </w:rPr>
        <w:t>《</w:t>
      </w:r>
      <w:r>
        <w:rPr>
          <w:rFonts w:hint="eastAsia"/>
          <w:sz w:val="24"/>
          <w:szCs w:val="24"/>
          <w:lang w:val="en-US" w:eastAsia="zh-CN"/>
        </w:rPr>
        <w:t>课题立项计划任务书</w:t>
      </w:r>
      <w:r>
        <w:rPr>
          <w:rFonts w:hint="eastAsia"/>
          <w:sz w:val="24"/>
          <w:szCs w:val="24"/>
          <w:lang w:eastAsia="zh-CN"/>
        </w:rPr>
        <w:t>》</w:t>
      </w:r>
      <w:r>
        <w:rPr>
          <w:rFonts w:hint="eastAsia"/>
          <w:sz w:val="24"/>
          <w:szCs w:val="24"/>
          <w:lang w:val="en-US" w:eastAsia="zh-CN"/>
        </w:rPr>
        <w:t>由国家、部委、</w:t>
      </w:r>
      <w:r>
        <w:rPr>
          <w:rFonts w:hint="eastAsia" w:ascii="宋体"/>
          <w:sz w:val="24"/>
          <w:szCs w:val="24"/>
        </w:rPr>
        <w:t>省、市、自治区（或通过有关厅局）下达的</w:t>
      </w:r>
      <w:r>
        <w:rPr>
          <w:rFonts w:hint="eastAsia"/>
          <w:sz w:val="24"/>
          <w:szCs w:val="24"/>
          <w:lang w:val="en-US" w:eastAsia="zh-CN"/>
        </w:rPr>
        <w:t>立项任务书。</w:t>
      </w:r>
    </w:p>
    <w:p>
      <w:pPr>
        <w:pStyle w:val="7"/>
        <w:ind w:firstLine="480"/>
        <w:rPr>
          <w:sz w:val="24"/>
          <w:szCs w:val="24"/>
        </w:rPr>
      </w:pPr>
      <w:r>
        <w:rPr>
          <w:rFonts w:hint="eastAsia"/>
          <w:sz w:val="24"/>
          <w:szCs w:val="24"/>
        </w:rPr>
        <w:t>3.《科学技术成果评价证书》指推荐（申报）项目在附件中提交的由科技主管部门或第三方评价机构出具的科学技术成果评价证书。</w:t>
      </w:r>
    </w:p>
    <w:p>
      <w:pPr>
        <w:pStyle w:val="7"/>
        <w:ind w:firstLine="480"/>
        <w:rPr>
          <w:sz w:val="24"/>
          <w:szCs w:val="24"/>
        </w:rPr>
      </w:pPr>
      <w:r>
        <w:rPr>
          <w:rFonts w:hint="eastAsia"/>
          <w:sz w:val="24"/>
          <w:szCs w:val="24"/>
        </w:rPr>
        <w:t>4.《国家法律法规要求行业审批文件》是指提交的国家法律、法规要求的项目验收报告、权威部门的检测证明，及国家对相关行业有审批要求的批准文件等证明材料。对于推荐（申报）项目涉及有审批要求的，如通信设备、标准等项目，必须提交相应的批准证明材料，否则不能提交评审。</w:t>
      </w:r>
    </w:p>
    <w:p>
      <w:pPr>
        <w:pStyle w:val="7"/>
        <w:ind w:firstLine="480"/>
        <w:rPr>
          <w:sz w:val="24"/>
          <w:szCs w:val="24"/>
        </w:rPr>
      </w:pPr>
      <w:r>
        <w:rPr>
          <w:rFonts w:hint="eastAsia"/>
          <w:sz w:val="24"/>
          <w:szCs w:val="24"/>
        </w:rPr>
        <w:t>5．《知识产权证明》指国家发明专利权、计算机软件著作权的授权证书和权利要求说明书等知识产权证明的复印件。</w:t>
      </w:r>
    </w:p>
    <w:p>
      <w:pPr>
        <w:pStyle w:val="7"/>
        <w:ind w:firstLine="480"/>
        <w:rPr>
          <w:sz w:val="24"/>
          <w:szCs w:val="24"/>
        </w:rPr>
      </w:pPr>
      <w:r>
        <w:rPr>
          <w:rFonts w:hint="eastAsia"/>
          <w:sz w:val="24"/>
          <w:szCs w:val="24"/>
        </w:rPr>
        <w:t>6．《其他证明》指有助于评价推荐（申报）项目的其他证明材料，如</w:t>
      </w:r>
      <w:r>
        <w:rPr>
          <w:rFonts w:hint="eastAsia"/>
          <w:sz w:val="24"/>
          <w:szCs w:val="24"/>
          <w:lang w:eastAsia="zh-CN"/>
        </w:rPr>
        <w:t>：</w:t>
      </w:r>
      <w:r>
        <w:rPr>
          <w:rFonts w:hint="eastAsia"/>
          <w:sz w:val="24"/>
          <w:szCs w:val="24"/>
        </w:rPr>
        <w:t>查新报告、由财务部门出具的经济效益证明或由有关部门出具的社会效益证明、获奖证书等。</w:t>
      </w:r>
    </w:p>
    <w:p>
      <w:pPr>
        <w:pStyle w:val="7"/>
        <w:ind w:firstLine="482"/>
        <w:rPr>
          <w:sz w:val="24"/>
          <w:szCs w:val="24"/>
        </w:rPr>
      </w:pPr>
      <w:r>
        <w:rPr>
          <w:rFonts w:hint="eastAsia"/>
          <w:b/>
          <w:sz w:val="24"/>
          <w:szCs w:val="24"/>
        </w:rPr>
        <w:t>注：推荐（申报）书包括主件（从第一至第七部分）和</w:t>
      </w:r>
      <w:r>
        <w:rPr>
          <w:rFonts w:hint="eastAsia"/>
          <w:b/>
          <w:sz w:val="24"/>
          <w:szCs w:val="24"/>
          <w:lang w:val="en-US" w:eastAsia="zh-CN"/>
        </w:rPr>
        <w:t>证明材料</w:t>
      </w:r>
      <w:r>
        <w:rPr>
          <w:rFonts w:hint="eastAsia"/>
          <w:b/>
          <w:sz w:val="24"/>
          <w:szCs w:val="24"/>
        </w:rPr>
        <w:t>（第八部分）</w:t>
      </w:r>
    </w:p>
    <w:p>
      <w:pPr>
        <w:spacing w:beforeAutospacing="0" w:afterAutospacing="0" w:line="360" w:lineRule="auto"/>
        <w:ind w:firstLine="480"/>
        <w:rPr>
          <w:rFonts w:ascii="宋体" w:hAnsi="宋体"/>
          <w:szCs w:val="24"/>
        </w:rPr>
      </w:pPr>
    </w:p>
    <w:p>
      <w:pPr>
        <w:ind w:firstLine="883"/>
        <w:rPr>
          <w:b/>
          <w:sz w:val="44"/>
        </w:rPr>
      </w:pPr>
      <w:r>
        <w:rPr>
          <w:rFonts w:hint="eastAsia"/>
          <w:b/>
          <w:sz w:val="44"/>
        </w:rPr>
        <w:br w:type="page"/>
      </w:r>
    </w:p>
    <w:p>
      <w:pPr>
        <w:spacing w:beforeAutospacing="0" w:after="150" w:afterAutospacing="0" w:line="26" w:lineRule="atLeast"/>
        <w:ind w:firstLine="0" w:firstLineChars="0"/>
        <w:jc w:val="left"/>
        <w:rPr>
          <w:rFonts w:hint="default"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附件5：</w:t>
      </w:r>
    </w:p>
    <w:p>
      <w:pPr>
        <w:ind w:firstLine="827"/>
        <w:jc w:val="center"/>
        <w:rPr>
          <w:rFonts w:ascii="仿宋_GB2312" w:eastAsia="仿宋_GB2312"/>
          <w:b/>
          <w:bCs/>
          <w:sz w:val="44"/>
          <w:szCs w:val="44"/>
        </w:rPr>
      </w:pPr>
      <w:r>
        <w:rPr>
          <w:rFonts w:ascii="仿宋_GB2312" w:eastAsia="仿宋_GB2312"/>
          <w:b/>
          <w:bCs/>
          <w:sz w:val="44"/>
          <w:szCs w:val="44"/>
        </w:rPr>
        <w:t>真实性承诺书</w:t>
      </w:r>
    </w:p>
    <w:p>
      <w:pPr>
        <w:ind w:firstLine="643"/>
        <w:jc w:val="center"/>
        <w:rPr>
          <w:rFonts w:ascii="仿宋_GB2312" w:eastAsia="仿宋_GB2312"/>
          <w:b/>
          <w:bCs/>
          <w:sz w:val="32"/>
          <w:szCs w:val="32"/>
        </w:rPr>
      </w:pPr>
    </w:p>
    <w:p>
      <w:pPr>
        <w:ind w:firstLine="640"/>
        <w:jc w:val="left"/>
        <w:rPr>
          <w:rFonts w:ascii="仿宋_GB2312" w:eastAsia="仿宋_GB2312"/>
          <w:sz w:val="32"/>
          <w:szCs w:val="32"/>
        </w:rPr>
      </w:pPr>
      <w:r>
        <w:rPr>
          <w:rFonts w:ascii="仿宋_GB2312" w:eastAsia="仿宋_GB2312"/>
          <w:sz w:val="32"/>
          <w:szCs w:val="32"/>
        </w:rPr>
        <w:t>1.我们本次填报的《山东省交通运输</w:t>
      </w:r>
      <w:r>
        <w:rPr>
          <w:rFonts w:hint="eastAsia" w:ascii="仿宋_GB2312" w:eastAsia="仿宋_GB2312"/>
          <w:sz w:val="32"/>
          <w:szCs w:val="32"/>
        </w:rPr>
        <w:t>科技奖</w:t>
      </w:r>
      <w:r>
        <w:rPr>
          <w:rFonts w:ascii="仿宋_GB2312" w:eastAsia="仿宋_GB2312"/>
          <w:sz w:val="32"/>
          <w:szCs w:val="32"/>
        </w:rPr>
        <w:t>申报</w:t>
      </w:r>
      <w:r>
        <w:rPr>
          <w:rFonts w:hint="eastAsia" w:ascii="仿宋_GB2312" w:eastAsia="仿宋_GB2312"/>
          <w:sz w:val="32"/>
          <w:szCs w:val="32"/>
        </w:rPr>
        <w:t>书</w:t>
      </w:r>
      <w:r>
        <w:rPr>
          <w:rFonts w:ascii="仿宋_GB2312" w:eastAsia="仿宋_GB2312"/>
          <w:sz w:val="32"/>
          <w:szCs w:val="32"/>
        </w:rPr>
        <w:t>》及所附文本内的全部数据、内容是真实的。此次省级</w:t>
      </w:r>
      <w:r>
        <w:rPr>
          <w:rFonts w:hint="eastAsia" w:ascii="仿宋_GB2312" w:eastAsia="仿宋_GB2312"/>
          <w:sz w:val="32"/>
          <w:szCs w:val="32"/>
        </w:rPr>
        <w:t>奖励</w:t>
      </w:r>
      <w:r>
        <w:rPr>
          <w:rFonts w:ascii="仿宋_GB2312" w:eastAsia="仿宋_GB2312"/>
          <w:sz w:val="32"/>
          <w:szCs w:val="32"/>
        </w:rPr>
        <w:t>申请提供的资料如有虚假，我们愿接受交通行政主管部门及其他有关部门依据有关规定给予的处理。</w:t>
      </w:r>
    </w:p>
    <w:p>
      <w:pPr>
        <w:ind w:firstLine="640"/>
        <w:jc w:val="left"/>
        <w:rPr>
          <w:rFonts w:ascii="仿宋_GB2312" w:eastAsia="仿宋_GB2312"/>
          <w:sz w:val="32"/>
          <w:szCs w:val="32"/>
        </w:rPr>
      </w:pPr>
      <w:r>
        <w:rPr>
          <w:rFonts w:ascii="仿宋_GB2312" w:eastAsia="仿宋_GB2312"/>
          <w:sz w:val="32"/>
          <w:szCs w:val="32"/>
        </w:rPr>
        <w:t>2.本次申报《</w:t>
      </w:r>
      <w:r>
        <w:rPr>
          <w:rFonts w:hint="eastAsia" w:ascii="仿宋_GB2312" w:eastAsia="仿宋_GB2312"/>
          <w:sz w:val="32"/>
          <w:szCs w:val="32"/>
        </w:rPr>
        <w:t>xxxxxxxxxx</w:t>
      </w:r>
      <w:r>
        <w:rPr>
          <w:rFonts w:ascii="仿宋_GB2312" w:eastAsia="仿宋_GB2312"/>
          <w:sz w:val="32"/>
          <w:szCs w:val="32"/>
        </w:rPr>
        <w:t>》的全部文本内容不可撤销地授权山东省交通运输研究会予以公开。</w:t>
      </w:r>
    </w:p>
    <w:p>
      <w:pPr>
        <w:ind w:firstLine="0" w:firstLineChars="0"/>
        <w:jc w:val="right"/>
        <w:rPr>
          <w:rFonts w:hint="eastAsia" w:ascii="仿宋_GB2312" w:eastAsia="仿宋_GB2312"/>
          <w:sz w:val="32"/>
          <w:szCs w:val="32"/>
        </w:rPr>
      </w:pPr>
    </w:p>
    <w:p>
      <w:pPr>
        <w:ind w:firstLine="0" w:firstLineChars="0"/>
        <w:jc w:val="right"/>
        <w:rPr>
          <w:rFonts w:hint="eastAsia" w:ascii="仿宋_GB2312" w:eastAsia="仿宋_GB2312"/>
          <w:sz w:val="32"/>
          <w:szCs w:val="32"/>
        </w:rPr>
      </w:pPr>
    </w:p>
    <w:p>
      <w:pPr>
        <w:ind w:firstLine="0" w:firstLineChars="0"/>
        <w:jc w:val="right"/>
        <w:rPr>
          <w:rFonts w:hint="eastAsia" w:ascii="仿宋_GB2312" w:eastAsia="仿宋_GB2312"/>
          <w:sz w:val="32"/>
          <w:szCs w:val="32"/>
        </w:rPr>
      </w:pPr>
    </w:p>
    <w:p>
      <w:pPr>
        <w:ind w:firstLine="0" w:firstLineChars="0"/>
        <w:jc w:val="right"/>
        <w:rPr>
          <w:rFonts w:hint="eastAsia" w:ascii="仿宋_GB2312" w:eastAsia="仿宋_GB2312"/>
          <w:sz w:val="32"/>
          <w:szCs w:val="32"/>
        </w:rPr>
      </w:pPr>
    </w:p>
    <w:p>
      <w:pPr>
        <w:ind w:firstLine="0" w:firstLineChars="0"/>
        <w:jc w:val="right"/>
        <w:rPr>
          <w:rFonts w:ascii="仿宋_GB2312" w:eastAsia="仿宋_GB2312"/>
          <w:sz w:val="32"/>
          <w:szCs w:val="32"/>
        </w:rPr>
      </w:pPr>
      <w:r>
        <w:rPr>
          <w:rFonts w:hint="eastAsia" w:ascii="仿宋_GB2312" w:eastAsia="仿宋_GB2312"/>
          <w:sz w:val="32"/>
          <w:szCs w:val="32"/>
        </w:rPr>
        <w:t>承诺单位：            （盖章）</w:t>
      </w:r>
    </w:p>
    <w:p>
      <w:pPr>
        <w:ind w:firstLine="3520" w:firstLineChars="1100"/>
        <w:jc w:val="left"/>
        <w:rPr>
          <w:rFonts w:ascii="仿宋_GB2312" w:eastAsia="仿宋_GB2312"/>
          <w:sz w:val="32"/>
          <w:szCs w:val="32"/>
        </w:rPr>
      </w:pPr>
    </w:p>
    <w:p>
      <w:pPr>
        <w:ind w:right="1280" w:firstLine="3520" w:firstLineChars="1100"/>
        <w:rPr>
          <w:rFonts w:hint="eastAsia" w:ascii="仿宋_GB2312" w:eastAsia="仿宋_GB2312"/>
          <w:sz w:val="32"/>
          <w:szCs w:val="32"/>
        </w:rPr>
        <w:sectPr>
          <w:headerReference r:id="rId3" w:type="default"/>
          <w:footerReference r:id="rId4" w:type="default"/>
          <w:pgSz w:w="11906" w:h="16838"/>
          <w:pgMar w:top="1440" w:right="1800" w:bottom="1440" w:left="1800" w:header="851" w:footer="992" w:gutter="0"/>
          <w:cols w:space="0" w:num="1"/>
          <w:docGrid w:type="lines" w:linePitch="312" w:charSpace="0"/>
        </w:sectPr>
      </w:pPr>
      <w:r>
        <w:rPr>
          <w:rFonts w:hint="eastAsia" w:ascii="仿宋_GB2312" w:eastAsia="仿宋_GB2312"/>
          <w:sz w:val="32"/>
          <w:szCs w:val="32"/>
        </w:rPr>
        <w:t>时    间：</w:t>
      </w:r>
    </w:p>
    <w:p>
      <w:pPr>
        <w:spacing w:beforeAutospacing="0" w:after="150" w:afterAutospacing="0" w:line="26" w:lineRule="atLeast"/>
        <w:ind w:firstLine="0" w:firstLineChars="0"/>
        <w:jc w:val="left"/>
        <w:rPr>
          <w:rFonts w:hint="default"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附件6：</w:t>
      </w:r>
    </w:p>
    <w:tbl>
      <w:tblPr>
        <w:tblStyle w:val="10"/>
        <w:tblW w:w="14971" w:type="dxa"/>
        <w:jc w:val="center"/>
        <w:tblLayout w:type="fixed"/>
        <w:tblCellMar>
          <w:top w:w="15" w:type="dxa"/>
          <w:left w:w="15" w:type="dxa"/>
          <w:bottom w:w="15" w:type="dxa"/>
          <w:right w:w="15" w:type="dxa"/>
        </w:tblCellMar>
      </w:tblPr>
      <w:tblGrid>
        <w:gridCol w:w="385"/>
        <w:gridCol w:w="890"/>
        <w:gridCol w:w="1106"/>
        <w:gridCol w:w="1296"/>
        <w:gridCol w:w="882"/>
        <w:gridCol w:w="990"/>
        <w:gridCol w:w="934"/>
        <w:gridCol w:w="1011"/>
        <w:gridCol w:w="808"/>
        <w:gridCol w:w="202"/>
        <w:gridCol w:w="702"/>
        <w:gridCol w:w="336"/>
        <w:gridCol w:w="634"/>
        <w:gridCol w:w="1507"/>
        <w:gridCol w:w="1148"/>
        <w:gridCol w:w="644"/>
        <w:gridCol w:w="962"/>
        <w:gridCol w:w="206"/>
        <w:gridCol w:w="302"/>
        <w:gridCol w:w="26"/>
      </w:tblGrid>
      <w:tr>
        <w:trPr>
          <w:gridAfter w:val="2"/>
          <w:wAfter w:w="328" w:type="dxa"/>
          <w:trHeight w:val="750" w:hRule="atLeast"/>
          <w:jc w:val="center"/>
        </w:trPr>
        <w:tc>
          <w:tcPr>
            <w:tcW w:w="14643" w:type="dxa"/>
            <w:gridSpan w:val="18"/>
            <w:tcBorders>
              <w:bottom w:val="nil"/>
            </w:tcBorders>
            <w:vAlign w:val="center"/>
          </w:tcPr>
          <w:p>
            <w:pPr>
              <w:spacing w:beforeAutospacing="0" w:afterAutospacing="0" w:line="240" w:lineRule="auto"/>
              <w:ind w:firstLine="0" w:firstLineChars="0"/>
              <w:jc w:val="center"/>
              <w:textAlignment w:val="center"/>
              <w:rPr>
                <w:rFonts w:ascii="微软雅黑" w:hAnsi="微软雅黑" w:eastAsia="微软雅黑" w:cs="微软雅黑"/>
                <w:sz w:val="40"/>
                <w:szCs w:val="40"/>
              </w:rPr>
            </w:pPr>
            <w:r>
              <w:rPr>
                <w:rFonts w:hint="eastAsia" w:ascii="微软雅黑" w:hAnsi="微软雅黑" w:eastAsia="微软雅黑" w:cs="微软雅黑"/>
                <w:sz w:val="40"/>
                <w:szCs w:val="40"/>
              </w:rPr>
              <w:t>山东省交通运输科技奖项目基本信息汇总表</w:t>
            </w:r>
          </w:p>
          <w:p>
            <w:pPr>
              <w:spacing w:beforeAutospacing="0" w:afterAutospacing="0" w:line="240" w:lineRule="auto"/>
              <w:ind w:right="800" w:firstLineChars="100"/>
              <w:jc w:val="left"/>
              <w:textAlignment w:val="center"/>
              <w:rPr>
                <w:rFonts w:hint="eastAsia" w:ascii="宋体" w:hAnsi="宋体" w:cs="宋体"/>
                <w:b/>
                <w:color w:val="000000"/>
                <w:sz w:val="32"/>
                <w:szCs w:val="32"/>
              </w:rPr>
            </w:pPr>
            <w:r>
              <w:rPr>
                <w:rFonts w:hint="eastAsia" w:ascii="宋体" w:hAnsi="宋体" w:cs="宋体"/>
                <w:bCs/>
                <w:color w:val="000000"/>
                <w:kern w:val="0"/>
                <w:sz w:val="20"/>
                <w:szCs w:val="20"/>
                <w:lang w:bidi="ar"/>
              </w:rPr>
              <w:t xml:space="preserve">推荐（申报）单位：（盖章） </w:t>
            </w:r>
            <w:r>
              <w:rPr>
                <w:rFonts w:ascii="宋体" w:hAnsi="宋体" w:cs="宋体"/>
                <w:bCs/>
                <w:color w:val="000000"/>
                <w:kern w:val="0"/>
                <w:sz w:val="20"/>
                <w:szCs w:val="20"/>
                <w:lang w:bidi="ar"/>
              </w:rPr>
              <w:t xml:space="preserve">                                                               </w:t>
            </w:r>
            <w:r>
              <w:rPr>
                <w:rFonts w:hint="eastAsia" w:ascii="宋体" w:hAnsi="宋体" w:cs="宋体"/>
                <w:bCs/>
                <w:color w:val="000000"/>
                <w:kern w:val="0"/>
                <w:sz w:val="20"/>
                <w:szCs w:val="20"/>
                <w:lang w:bidi="ar"/>
              </w:rPr>
              <w:t xml:space="preserve">推荐单位联系人： </w:t>
            </w:r>
            <w:r>
              <w:rPr>
                <w:rFonts w:ascii="宋体" w:hAnsi="宋体" w:cs="宋体"/>
                <w:bCs/>
                <w:color w:val="000000"/>
                <w:kern w:val="0"/>
                <w:sz w:val="20"/>
                <w:szCs w:val="20"/>
                <w:lang w:bidi="ar"/>
              </w:rPr>
              <w:t xml:space="preserve">             </w:t>
            </w:r>
            <w:r>
              <w:rPr>
                <w:rFonts w:hint="eastAsia" w:ascii="宋体" w:hAnsi="宋体" w:cs="宋体"/>
                <w:bCs/>
                <w:color w:val="000000"/>
                <w:kern w:val="0"/>
                <w:sz w:val="20"/>
                <w:szCs w:val="20"/>
                <w:lang w:bidi="ar"/>
              </w:rPr>
              <w:t>联系方式：</w:t>
            </w:r>
          </w:p>
        </w:tc>
      </w:tr>
      <w:tr>
        <w:tblPrEx>
          <w:tblCellMar>
            <w:top w:w="15" w:type="dxa"/>
            <w:left w:w="15" w:type="dxa"/>
            <w:bottom w:w="15" w:type="dxa"/>
            <w:right w:w="15" w:type="dxa"/>
          </w:tblCellMar>
        </w:tblPrEx>
        <w:trPr>
          <w:gridAfter w:val="1"/>
          <w:wAfter w:w="26" w:type="dxa"/>
          <w:trHeight w:val="360" w:hRule="atLeast"/>
          <w:jc w:val="center"/>
        </w:trPr>
        <w:tc>
          <w:tcPr>
            <w:tcW w:w="385" w:type="dxa"/>
            <w:vMerge w:val="restart"/>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序号</w:t>
            </w:r>
          </w:p>
        </w:tc>
        <w:tc>
          <w:tcPr>
            <w:tcW w:w="890" w:type="dxa"/>
            <w:vMerge w:val="restart"/>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项目名称</w:t>
            </w:r>
          </w:p>
        </w:tc>
        <w:tc>
          <w:tcPr>
            <w:tcW w:w="1106" w:type="dxa"/>
            <w:vMerge w:val="restart"/>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主要完成人</w:t>
            </w:r>
          </w:p>
        </w:tc>
        <w:tc>
          <w:tcPr>
            <w:tcW w:w="1296" w:type="dxa"/>
            <w:vMerge w:val="restart"/>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主要完成单位</w:t>
            </w:r>
          </w:p>
        </w:tc>
        <w:tc>
          <w:tcPr>
            <w:tcW w:w="882" w:type="dxa"/>
            <w:vMerge w:val="restart"/>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推荐（申报）等级</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任务来源</w:t>
            </w:r>
          </w:p>
        </w:tc>
        <w:tc>
          <w:tcPr>
            <w:tcW w:w="934" w:type="dxa"/>
            <w:vMerge w:val="restart"/>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专业类别</w:t>
            </w:r>
          </w:p>
        </w:tc>
        <w:tc>
          <w:tcPr>
            <w:tcW w:w="1011" w:type="dxa"/>
            <w:vMerge w:val="restart"/>
            <w:tcBorders>
              <w:top w:val="single" w:color="000000" w:sz="4" w:space="0"/>
              <w:left w:val="single" w:color="000000" w:sz="4" w:space="0"/>
              <w:right w:val="single" w:color="000000" w:sz="4" w:space="0"/>
            </w:tcBorders>
            <w:vAlign w:val="center"/>
          </w:tcPr>
          <w:p>
            <w:pPr>
              <w:spacing w:beforeAutospacing="0" w:afterAutospacing="0" w:line="240" w:lineRule="auto"/>
              <w:ind w:firstLine="0" w:firstLineChars="0"/>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完成时间</w:t>
            </w:r>
          </w:p>
        </w:tc>
        <w:tc>
          <w:tcPr>
            <w:tcW w:w="2682" w:type="dxa"/>
            <w:gridSpan w:val="5"/>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jc w:val="center"/>
              <w:textAlignment w:val="center"/>
              <w:rPr>
                <w:rFonts w:ascii="宋体" w:hAnsi="宋体" w:cs="宋体"/>
                <w:bCs/>
                <w:color w:val="000000"/>
                <w:kern w:val="0"/>
                <w:sz w:val="20"/>
                <w:szCs w:val="20"/>
                <w:lang w:bidi="ar"/>
              </w:rPr>
            </w:pPr>
            <w:r>
              <w:rPr>
                <w:rFonts w:hint="eastAsia" w:ascii="宋体" w:hAnsi="宋体" w:cs="宋体"/>
                <w:bCs/>
                <w:color w:val="000000"/>
                <w:kern w:val="0"/>
                <w:sz w:val="20"/>
                <w:szCs w:val="20"/>
                <w:lang w:bidi="ar"/>
              </w:rPr>
              <w:t>联系人</w:t>
            </w:r>
          </w:p>
        </w:tc>
        <w:tc>
          <w:tcPr>
            <w:tcW w:w="1507" w:type="dxa"/>
            <w:vMerge w:val="restart"/>
            <w:tcBorders>
              <w:top w:val="single" w:color="000000" w:sz="4" w:space="0"/>
              <w:left w:val="single" w:color="000000" w:sz="4" w:space="0"/>
              <w:right w:val="single" w:color="000000" w:sz="4" w:space="0"/>
            </w:tcBorders>
            <w:vAlign w:val="center"/>
          </w:tcPr>
          <w:p>
            <w:pPr>
              <w:spacing w:beforeAutospacing="0" w:afterAutospacing="0" w:line="240" w:lineRule="auto"/>
              <w:ind w:firstLine="0" w:firstLineChars="0"/>
              <w:jc w:val="center"/>
              <w:textAlignment w:val="center"/>
              <w:rPr>
                <w:rFonts w:ascii="宋体" w:hAnsi="宋体" w:cs="宋体"/>
                <w:bCs/>
                <w:color w:val="000000"/>
                <w:sz w:val="20"/>
                <w:szCs w:val="20"/>
              </w:rPr>
            </w:pPr>
            <w:r>
              <w:rPr>
                <w:rFonts w:hint="eastAsia" w:ascii="宋体" w:hAnsi="宋体" w:cs="宋体"/>
                <w:bCs/>
                <w:color w:val="000000"/>
                <w:sz w:val="20"/>
                <w:szCs w:val="20"/>
              </w:rPr>
              <w:t>第一完成单位名称及开户行账号</w:t>
            </w:r>
          </w:p>
        </w:tc>
        <w:tc>
          <w:tcPr>
            <w:tcW w:w="3262" w:type="dxa"/>
            <w:gridSpan w:val="5"/>
            <w:vMerge w:val="restart"/>
            <w:tcBorders>
              <w:top w:val="single" w:color="000000" w:sz="4" w:space="0"/>
              <w:left w:val="single" w:color="000000" w:sz="4" w:space="0"/>
              <w:right w:val="single" w:color="000000" w:sz="4" w:space="0"/>
            </w:tcBorders>
            <w:vAlign w:val="center"/>
          </w:tcPr>
          <w:p>
            <w:pPr>
              <w:spacing w:beforeAutospacing="0" w:afterAutospacing="0" w:line="240" w:lineRule="auto"/>
              <w:ind w:firstLine="0" w:firstLineChars="0"/>
              <w:jc w:val="center"/>
              <w:textAlignment w:val="center"/>
              <w:rPr>
                <w:rFonts w:ascii="宋体" w:hAnsi="宋体" w:cs="宋体"/>
                <w:bCs/>
                <w:color w:val="000000"/>
                <w:sz w:val="20"/>
                <w:szCs w:val="20"/>
              </w:rPr>
            </w:pPr>
            <w:r>
              <w:rPr>
                <w:rFonts w:hint="eastAsia" w:ascii="宋体" w:hAnsi="宋体" w:cs="宋体"/>
                <w:bCs/>
                <w:color w:val="000000"/>
                <w:sz w:val="20"/>
                <w:szCs w:val="20"/>
              </w:rPr>
              <w:t>第一完成人姓名、身份证号、单位、职务、联系电话、学历（以顿号隔开）</w:t>
            </w:r>
          </w:p>
        </w:tc>
      </w:tr>
      <w:tr>
        <w:tblPrEx>
          <w:tblCellMar>
            <w:top w:w="15" w:type="dxa"/>
            <w:left w:w="15" w:type="dxa"/>
            <w:bottom w:w="15" w:type="dxa"/>
            <w:right w:w="15" w:type="dxa"/>
          </w:tblCellMar>
        </w:tblPrEx>
        <w:trPr>
          <w:gridAfter w:val="1"/>
          <w:wAfter w:w="26" w:type="dxa"/>
          <w:trHeight w:val="420" w:hRule="atLeast"/>
          <w:jc w:val="center"/>
        </w:trPr>
        <w:tc>
          <w:tcPr>
            <w:tcW w:w="385" w:type="dxa"/>
            <w:vMerge w:val="continue"/>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jc w:val="center"/>
              <w:rPr>
                <w:rFonts w:ascii="宋体" w:hAnsi="宋体" w:cs="宋体"/>
                <w:b/>
                <w:color w:val="000000"/>
                <w:sz w:val="20"/>
                <w:szCs w:val="20"/>
              </w:rPr>
            </w:pPr>
          </w:p>
        </w:tc>
        <w:tc>
          <w:tcPr>
            <w:tcW w:w="890" w:type="dxa"/>
            <w:vMerge w:val="continue"/>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jc w:val="center"/>
              <w:rPr>
                <w:rFonts w:ascii="宋体" w:hAnsi="宋体" w:cs="宋体"/>
                <w:b/>
                <w:color w:val="000000"/>
                <w:sz w:val="20"/>
                <w:szCs w:val="20"/>
              </w:rPr>
            </w:pPr>
          </w:p>
        </w:tc>
        <w:tc>
          <w:tcPr>
            <w:tcW w:w="1106" w:type="dxa"/>
            <w:vMerge w:val="continue"/>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jc w:val="center"/>
              <w:rPr>
                <w:rFonts w:ascii="宋体" w:hAnsi="宋体"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jc w:val="center"/>
              <w:rPr>
                <w:rFonts w:ascii="宋体" w:hAnsi="宋体" w:cs="宋体"/>
                <w:b/>
                <w:color w:val="000000"/>
                <w:sz w:val="20"/>
                <w:szCs w:val="20"/>
              </w:rPr>
            </w:pPr>
          </w:p>
        </w:tc>
        <w:tc>
          <w:tcPr>
            <w:tcW w:w="882" w:type="dxa"/>
            <w:vMerge w:val="continue"/>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jc w:val="center"/>
              <w:rPr>
                <w:rFonts w:ascii="宋体" w:hAnsi="宋体" w:cs="宋体"/>
                <w:b/>
                <w:color w:val="000000"/>
                <w:sz w:val="20"/>
                <w:szCs w:val="20"/>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jc w:val="center"/>
              <w:rPr>
                <w:rFonts w:ascii="宋体" w:hAnsi="宋体" w:cs="宋体"/>
                <w:b/>
                <w:color w:val="000000"/>
                <w:sz w:val="20"/>
                <w:szCs w:val="20"/>
              </w:rPr>
            </w:pPr>
          </w:p>
        </w:tc>
        <w:tc>
          <w:tcPr>
            <w:tcW w:w="934" w:type="dxa"/>
            <w:vMerge w:val="continue"/>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jc w:val="center"/>
              <w:rPr>
                <w:rFonts w:ascii="宋体" w:hAnsi="宋体" w:cs="宋体"/>
                <w:b/>
                <w:color w:val="000000"/>
                <w:sz w:val="20"/>
                <w:szCs w:val="20"/>
              </w:rPr>
            </w:pPr>
          </w:p>
        </w:tc>
        <w:tc>
          <w:tcPr>
            <w:tcW w:w="1011" w:type="dxa"/>
            <w:vMerge w:val="continue"/>
            <w:tcBorders>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jc w:val="center"/>
              <w:rPr>
                <w:rFonts w:ascii="宋体" w:hAnsi="宋体" w:cs="宋体"/>
                <w:b/>
                <w:color w:val="000000"/>
                <w:sz w:val="20"/>
                <w:szCs w:val="20"/>
              </w:rPr>
            </w:pPr>
          </w:p>
        </w:tc>
        <w:tc>
          <w:tcPr>
            <w:tcW w:w="808"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jc w:val="center"/>
              <w:textAlignment w:val="center"/>
              <w:rPr>
                <w:rFonts w:ascii="宋体" w:hAnsi="宋体" w:cs="宋体"/>
                <w:bCs/>
                <w:color w:val="000000"/>
                <w:sz w:val="20"/>
                <w:szCs w:val="20"/>
              </w:rPr>
            </w:pPr>
            <w:r>
              <w:rPr>
                <w:rFonts w:hint="eastAsia" w:ascii="宋体" w:hAnsi="宋体" w:cs="宋体"/>
                <w:bCs/>
                <w:color w:val="000000"/>
                <w:sz w:val="20"/>
                <w:szCs w:val="20"/>
              </w:rPr>
              <w:t>姓名</w:t>
            </w:r>
          </w:p>
        </w:tc>
        <w:tc>
          <w:tcPr>
            <w:tcW w:w="904" w:type="dxa"/>
            <w:gridSpan w:val="2"/>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手机号码</w:t>
            </w:r>
          </w:p>
        </w:tc>
        <w:tc>
          <w:tcPr>
            <w:tcW w:w="970" w:type="dxa"/>
            <w:gridSpan w:val="2"/>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jc w:val="center"/>
              <w:textAlignment w:val="center"/>
              <w:rPr>
                <w:rFonts w:ascii="宋体" w:hAnsi="宋体" w:cs="宋体"/>
                <w:bCs/>
                <w:color w:val="000000"/>
                <w:sz w:val="20"/>
                <w:szCs w:val="20"/>
              </w:rPr>
            </w:pPr>
            <w:r>
              <w:rPr>
                <w:rFonts w:hint="eastAsia" w:ascii="宋体" w:hAnsi="宋体" w:cs="宋体"/>
                <w:bCs/>
                <w:color w:val="000000"/>
                <w:kern w:val="0"/>
                <w:sz w:val="20"/>
                <w:szCs w:val="20"/>
                <w:lang w:bidi="ar"/>
              </w:rPr>
              <w:t>电子邮箱</w:t>
            </w:r>
          </w:p>
        </w:tc>
        <w:tc>
          <w:tcPr>
            <w:tcW w:w="1507" w:type="dxa"/>
            <w:vMerge w:val="continue"/>
            <w:tcBorders>
              <w:left w:val="single" w:color="000000" w:sz="4" w:space="0"/>
              <w:right w:val="single" w:color="000000" w:sz="4" w:space="0"/>
            </w:tcBorders>
            <w:vAlign w:val="center"/>
          </w:tcPr>
          <w:p>
            <w:pPr>
              <w:spacing w:beforeAutospacing="0" w:afterAutospacing="0" w:line="240" w:lineRule="auto"/>
              <w:ind w:firstLine="0" w:firstLineChars="0"/>
              <w:jc w:val="center"/>
              <w:rPr>
                <w:rFonts w:ascii="宋体" w:hAnsi="宋体" w:cs="宋体"/>
                <w:b/>
                <w:color w:val="000000"/>
                <w:sz w:val="20"/>
                <w:szCs w:val="20"/>
              </w:rPr>
            </w:pPr>
          </w:p>
        </w:tc>
        <w:tc>
          <w:tcPr>
            <w:tcW w:w="3262" w:type="dxa"/>
            <w:gridSpan w:val="5"/>
            <w:vMerge w:val="continue"/>
            <w:tcBorders>
              <w:left w:val="single" w:color="000000" w:sz="4" w:space="0"/>
              <w:right w:val="single" w:color="000000" w:sz="4" w:space="0"/>
            </w:tcBorders>
            <w:vAlign w:val="center"/>
          </w:tcPr>
          <w:p>
            <w:pPr>
              <w:spacing w:beforeAutospacing="0" w:afterAutospacing="0" w:line="240" w:lineRule="auto"/>
              <w:ind w:firstLine="0" w:firstLineChars="0"/>
              <w:jc w:val="center"/>
              <w:rPr>
                <w:rFonts w:ascii="宋体" w:hAnsi="宋体" w:cs="宋体"/>
                <w:b/>
                <w:color w:val="000000"/>
                <w:sz w:val="20"/>
                <w:szCs w:val="20"/>
              </w:rPr>
            </w:pPr>
          </w:p>
        </w:tc>
      </w:tr>
      <w:tr>
        <w:tblPrEx>
          <w:tblCellMar>
            <w:top w:w="15" w:type="dxa"/>
            <w:left w:w="15" w:type="dxa"/>
            <w:bottom w:w="15" w:type="dxa"/>
            <w:right w:w="15" w:type="dxa"/>
          </w:tblCellMar>
        </w:tblPrEx>
        <w:trPr>
          <w:gridAfter w:val="1"/>
          <w:wAfter w:w="26" w:type="dxa"/>
          <w:trHeight w:val="465" w:hRule="atLeast"/>
          <w:jc w:val="center"/>
        </w:trPr>
        <w:tc>
          <w:tcPr>
            <w:tcW w:w="385"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890"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rPr>
                <w:rFonts w:ascii="宋体" w:hAnsi="宋体" w:cs="宋体"/>
                <w:color w:val="000000"/>
                <w:sz w:val="22"/>
              </w:rPr>
            </w:pPr>
          </w:p>
        </w:tc>
        <w:tc>
          <w:tcPr>
            <w:tcW w:w="1106"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rPr>
                <w:rFonts w:ascii="宋体" w:hAnsi="宋体" w:cs="宋体"/>
                <w:color w:val="000000"/>
                <w:sz w:val="22"/>
              </w:rPr>
            </w:pPr>
          </w:p>
        </w:tc>
        <w:tc>
          <w:tcPr>
            <w:tcW w:w="1296"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rPr>
                <w:rFonts w:ascii="宋体" w:hAnsi="宋体" w:cs="宋体"/>
                <w:color w:val="000000"/>
                <w:sz w:val="22"/>
              </w:rPr>
            </w:pPr>
          </w:p>
        </w:tc>
        <w:tc>
          <w:tcPr>
            <w:tcW w:w="882"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rPr>
                <w:rFonts w:ascii="宋体" w:hAnsi="宋体" w:cs="宋体"/>
                <w:color w:val="000000"/>
                <w:sz w:val="22"/>
              </w:rPr>
            </w:pPr>
          </w:p>
        </w:tc>
        <w:tc>
          <w:tcPr>
            <w:tcW w:w="990"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rPr>
                <w:rFonts w:ascii="宋体" w:hAnsi="宋体" w:cs="宋体"/>
                <w:color w:val="000000"/>
                <w:sz w:val="22"/>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rPr>
                <w:rFonts w:ascii="宋体" w:hAnsi="宋体" w:cs="宋体"/>
                <w:color w:val="000000"/>
                <w:sz w:val="22"/>
              </w:rPr>
            </w:pPr>
          </w:p>
        </w:tc>
        <w:tc>
          <w:tcPr>
            <w:tcW w:w="1011"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rPr>
                <w:rFonts w:ascii="宋体" w:hAnsi="宋体" w:cs="宋体"/>
                <w:color w:val="000000"/>
                <w:sz w:val="22"/>
              </w:rPr>
            </w:pPr>
          </w:p>
        </w:tc>
        <w:tc>
          <w:tcPr>
            <w:tcW w:w="808"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rPr>
                <w:rFonts w:ascii="宋体" w:hAnsi="宋体" w:cs="宋体"/>
                <w:color w:val="000000"/>
                <w:sz w:val="22"/>
              </w:rPr>
            </w:pPr>
          </w:p>
        </w:tc>
        <w:tc>
          <w:tcPr>
            <w:tcW w:w="904" w:type="dxa"/>
            <w:gridSpan w:val="2"/>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rPr>
                <w:rFonts w:ascii="宋体" w:hAnsi="宋体" w:cs="宋体"/>
                <w:color w:val="000000"/>
                <w:sz w:val="22"/>
              </w:rPr>
            </w:pPr>
          </w:p>
        </w:tc>
        <w:tc>
          <w:tcPr>
            <w:tcW w:w="970" w:type="dxa"/>
            <w:gridSpan w:val="2"/>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rPr>
                <w:rFonts w:ascii="宋体" w:hAnsi="宋体" w:cs="宋体"/>
                <w:color w:val="000000"/>
                <w:sz w:val="22"/>
              </w:rPr>
            </w:pPr>
          </w:p>
        </w:tc>
        <w:tc>
          <w:tcPr>
            <w:tcW w:w="1507"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rPr>
                <w:rFonts w:ascii="宋体" w:hAnsi="宋体" w:cs="宋体"/>
                <w:color w:val="000000"/>
                <w:sz w:val="22"/>
              </w:rPr>
            </w:pPr>
          </w:p>
        </w:tc>
        <w:tc>
          <w:tcPr>
            <w:tcW w:w="3262" w:type="dxa"/>
            <w:gridSpan w:val="5"/>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rPr>
                <w:rFonts w:ascii="宋体" w:hAnsi="宋体" w:cs="宋体"/>
                <w:color w:val="000000"/>
                <w:sz w:val="22"/>
              </w:rPr>
            </w:pPr>
          </w:p>
        </w:tc>
      </w:tr>
      <w:tr>
        <w:tblPrEx>
          <w:tblCellMar>
            <w:top w:w="15" w:type="dxa"/>
            <w:left w:w="15" w:type="dxa"/>
            <w:bottom w:w="15" w:type="dxa"/>
            <w:right w:w="15" w:type="dxa"/>
          </w:tblCellMar>
        </w:tblPrEx>
        <w:trPr>
          <w:gridAfter w:val="1"/>
          <w:wAfter w:w="26" w:type="dxa"/>
          <w:trHeight w:val="465" w:hRule="atLeast"/>
          <w:jc w:val="center"/>
        </w:trPr>
        <w:tc>
          <w:tcPr>
            <w:tcW w:w="385"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890"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rPr>
                <w:rFonts w:ascii="宋体" w:hAnsi="宋体" w:cs="宋体"/>
                <w:color w:val="000000"/>
                <w:sz w:val="22"/>
              </w:rPr>
            </w:pPr>
          </w:p>
        </w:tc>
        <w:tc>
          <w:tcPr>
            <w:tcW w:w="1106"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rPr>
                <w:rFonts w:ascii="宋体" w:hAnsi="宋体" w:cs="宋体"/>
                <w:color w:val="000000"/>
                <w:sz w:val="22"/>
              </w:rPr>
            </w:pPr>
          </w:p>
        </w:tc>
        <w:tc>
          <w:tcPr>
            <w:tcW w:w="1296"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rPr>
                <w:rFonts w:ascii="宋体" w:hAnsi="宋体" w:cs="宋体"/>
                <w:color w:val="000000"/>
                <w:sz w:val="22"/>
              </w:rPr>
            </w:pPr>
          </w:p>
        </w:tc>
        <w:tc>
          <w:tcPr>
            <w:tcW w:w="882"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rPr>
                <w:rFonts w:ascii="宋体" w:hAnsi="宋体" w:cs="宋体"/>
                <w:color w:val="000000"/>
                <w:sz w:val="22"/>
              </w:rPr>
            </w:pPr>
          </w:p>
        </w:tc>
        <w:tc>
          <w:tcPr>
            <w:tcW w:w="990"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rPr>
                <w:rFonts w:ascii="宋体" w:hAnsi="宋体" w:cs="宋体"/>
                <w:color w:val="000000"/>
                <w:sz w:val="22"/>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rPr>
                <w:rFonts w:ascii="宋体" w:hAnsi="宋体" w:cs="宋体"/>
                <w:color w:val="000000"/>
                <w:sz w:val="22"/>
              </w:rPr>
            </w:pPr>
          </w:p>
        </w:tc>
        <w:tc>
          <w:tcPr>
            <w:tcW w:w="1011"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rPr>
                <w:rFonts w:ascii="宋体" w:hAnsi="宋体" w:cs="宋体"/>
                <w:color w:val="000000"/>
                <w:sz w:val="22"/>
              </w:rPr>
            </w:pPr>
          </w:p>
        </w:tc>
        <w:tc>
          <w:tcPr>
            <w:tcW w:w="808"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rPr>
                <w:rFonts w:ascii="宋体" w:hAnsi="宋体" w:cs="宋体"/>
                <w:color w:val="000000"/>
                <w:sz w:val="22"/>
              </w:rPr>
            </w:pPr>
          </w:p>
        </w:tc>
        <w:tc>
          <w:tcPr>
            <w:tcW w:w="904" w:type="dxa"/>
            <w:gridSpan w:val="2"/>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rPr>
                <w:rFonts w:ascii="宋体" w:hAnsi="宋体" w:cs="宋体"/>
                <w:color w:val="000000"/>
                <w:sz w:val="22"/>
              </w:rPr>
            </w:pPr>
          </w:p>
        </w:tc>
        <w:tc>
          <w:tcPr>
            <w:tcW w:w="970" w:type="dxa"/>
            <w:gridSpan w:val="2"/>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rPr>
                <w:rFonts w:ascii="宋体" w:hAnsi="宋体" w:cs="宋体"/>
                <w:color w:val="000000"/>
                <w:sz w:val="22"/>
              </w:rPr>
            </w:pPr>
          </w:p>
        </w:tc>
        <w:tc>
          <w:tcPr>
            <w:tcW w:w="1507"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rPr>
                <w:rFonts w:ascii="宋体" w:hAnsi="宋体" w:cs="宋体"/>
                <w:color w:val="000000"/>
                <w:sz w:val="22"/>
              </w:rPr>
            </w:pPr>
          </w:p>
        </w:tc>
        <w:tc>
          <w:tcPr>
            <w:tcW w:w="3262" w:type="dxa"/>
            <w:gridSpan w:val="5"/>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rPr>
                <w:rFonts w:ascii="宋体" w:hAnsi="宋体" w:cs="宋体"/>
                <w:color w:val="000000"/>
                <w:sz w:val="22"/>
              </w:rPr>
            </w:pPr>
          </w:p>
        </w:tc>
      </w:tr>
      <w:tr>
        <w:tblPrEx>
          <w:tblCellMar>
            <w:top w:w="15" w:type="dxa"/>
            <w:left w:w="15" w:type="dxa"/>
            <w:bottom w:w="15" w:type="dxa"/>
            <w:right w:w="15" w:type="dxa"/>
          </w:tblCellMar>
        </w:tblPrEx>
        <w:trPr>
          <w:gridAfter w:val="1"/>
          <w:wAfter w:w="26" w:type="dxa"/>
          <w:trHeight w:val="465" w:hRule="atLeast"/>
          <w:jc w:val="center"/>
        </w:trPr>
        <w:tc>
          <w:tcPr>
            <w:tcW w:w="385"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890"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rPr>
                <w:rFonts w:ascii="宋体" w:hAnsi="宋体" w:cs="宋体"/>
                <w:color w:val="000000"/>
                <w:sz w:val="22"/>
              </w:rPr>
            </w:pPr>
          </w:p>
        </w:tc>
        <w:tc>
          <w:tcPr>
            <w:tcW w:w="1106"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rPr>
                <w:rFonts w:ascii="宋体" w:hAnsi="宋体" w:cs="宋体"/>
                <w:color w:val="000000"/>
                <w:sz w:val="22"/>
              </w:rPr>
            </w:pPr>
          </w:p>
        </w:tc>
        <w:tc>
          <w:tcPr>
            <w:tcW w:w="1296"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rPr>
                <w:rFonts w:ascii="宋体" w:hAnsi="宋体" w:cs="宋体"/>
                <w:color w:val="000000"/>
                <w:sz w:val="22"/>
              </w:rPr>
            </w:pPr>
          </w:p>
        </w:tc>
        <w:tc>
          <w:tcPr>
            <w:tcW w:w="882"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rPr>
                <w:rFonts w:ascii="宋体" w:hAnsi="宋体" w:cs="宋体"/>
                <w:color w:val="000000"/>
                <w:sz w:val="22"/>
              </w:rPr>
            </w:pPr>
          </w:p>
        </w:tc>
        <w:tc>
          <w:tcPr>
            <w:tcW w:w="990"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rPr>
                <w:rFonts w:ascii="宋体" w:hAnsi="宋体" w:cs="宋体"/>
                <w:color w:val="000000"/>
                <w:sz w:val="22"/>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rPr>
                <w:rFonts w:ascii="宋体" w:hAnsi="宋体" w:cs="宋体"/>
                <w:color w:val="000000"/>
                <w:sz w:val="22"/>
              </w:rPr>
            </w:pPr>
          </w:p>
        </w:tc>
        <w:tc>
          <w:tcPr>
            <w:tcW w:w="1011"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rPr>
                <w:rFonts w:ascii="宋体" w:hAnsi="宋体" w:cs="宋体"/>
                <w:color w:val="000000"/>
                <w:sz w:val="22"/>
              </w:rPr>
            </w:pPr>
          </w:p>
        </w:tc>
        <w:tc>
          <w:tcPr>
            <w:tcW w:w="808"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rPr>
                <w:rFonts w:ascii="宋体" w:hAnsi="宋体" w:cs="宋体"/>
                <w:color w:val="000000"/>
                <w:sz w:val="22"/>
              </w:rPr>
            </w:pPr>
          </w:p>
        </w:tc>
        <w:tc>
          <w:tcPr>
            <w:tcW w:w="904" w:type="dxa"/>
            <w:gridSpan w:val="2"/>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rPr>
                <w:rFonts w:ascii="宋体" w:hAnsi="宋体" w:cs="宋体"/>
                <w:color w:val="000000"/>
                <w:sz w:val="22"/>
              </w:rPr>
            </w:pPr>
          </w:p>
        </w:tc>
        <w:tc>
          <w:tcPr>
            <w:tcW w:w="970" w:type="dxa"/>
            <w:gridSpan w:val="2"/>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rPr>
                <w:rFonts w:ascii="宋体" w:hAnsi="宋体" w:cs="宋体"/>
                <w:color w:val="000000"/>
                <w:sz w:val="22"/>
              </w:rPr>
            </w:pPr>
          </w:p>
        </w:tc>
        <w:tc>
          <w:tcPr>
            <w:tcW w:w="1507"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rPr>
                <w:rFonts w:ascii="宋体" w:hAnsi="宋体" w:cs="宋体"/>
                <w:color w:val="000000"/>
                <w:sz w:val="22"/>
              </w:rPr>
            </w:pPr>
          </w:p>
        </w:tc>
        <w:tc>
          <w:tcPr>
            <w:tcW w:w="3262" w:type="dxa"/>
            <w:gridSpan w:val="5"/>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rPr>
                <w:rFonts w:ascii="宋体" w:hAnsi="宋体" w:cs="宋体"/>
                <w:color w:val="000000"/>
                <w:sz w:val="22"/>
              </w:rPr>
            </w:pPr>
          </w:p>
        </w:tc>
      </w:tr>
      <w:tr>
        <w:tblPrEx>
          <w:tblCellMar>
            <w:top w:w="15" w:type="dxa"/>
            <w:left w:w="15" w:type="dxa"/>
            <w:bottom w:w="15" w:type="dxa"/>
            <w:right w:w="15" w:type="dxa"/>
          </w:tblCellMar>
        </w:tblPrEx>
        <w:trPr>
          <w:gridAfter w:val="1"/>
          <w:wAfter w:w="26" w:type="dxa"/>
          <w:trHeight w:val="465" w:hRule="atLeast"/>
          <w:jc w:val="center"/>
        </w:trPr>
        <w:tc>
          <w:tcPr>
            <w:tcW w:w="385"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890"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rPr>
                <w:rFonts w:ascii="宋体" w:hAnsi="宋体" w:cs="宋体"/>
                <w:color w:val="000000"/>
                <w:sz w:val="22"/>
              </w:rPr>
            </w:pPr>
          </w:p>
        </w:tc>
        <w:tc>
          <w:tcPr>
            <w:tcW w:w="1106"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rPr>
                <w:rFonts w:ascii="宋体" w:hAnsi="宋体" w:cs="宋体"/>
                <w:color w:val="000000"/>
                <w:sz w:val="22"/>
              </w:rPr>
            </w:pPr>
          </w:p>
        </w:tc>
        <w:tc>
          <w:tcPr>
            <w:tcW w:w="1296"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rPr>
                <w:rFonts w:ascii="宋体" w:hAnsi="宋体" w:cs="宋体"/>
                <w:color w:val="000000"/>
                <w:sz w:val="22"/>
              </w:rPr>
            </w:pPr>
          </w:p>
        </w:tc>
        <w:tc>
          <w:tcPr>
            <w:tcW w:w="882"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rPr>
                <w:rFonts w:ascii="宋体" w:hAnsi="宋体" w:cs="宋体"/>
                <w:color w:val="000000"/>
                <w:sz w:val="22"/>
              </w:rPr>
            </w:pPr>
          </w:p>
        </w:tc>
        <w:tc>
          <w:tcPr>
            <w:tcW w:w="990"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rPr>
                <w:rFonts w:ascii="宋体" w:hAnsi="宋体" w:cs="宋体"/>
                <w:color w:val="000000"/>
                <w:sz w:val="22"/>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rPr>
                <w:rFonts w:ascii="宋体" w:hAnsi="宋体" w:cs="宋体"/>
                <w:color w:val="000000"/>
                <w:sz w:val="22"/>
              </w:rPr>
            </w:pPr>
          </w:p>
        </w:tc>
        <w:tc>
          <w:tcPr>
            <w:tcW w:w="1011"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rPr>
                <w:rFonts w:ascii="宋体" w:hAnsi="宋体" w:cs="宋体"/>
                <w:color w:val="000000"/>
                <w:sz w:val="22"/>
              </w:rPr>
            </w:pPr>
          </w:p>
        </w:tc>
        <w:tc>
          <w:tcPr>
            <w:tcW w:w="808"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rPr>
                <w:rFonts w:ascii="宋体" w:hAnsi="宋体" w:cs="宋体"/>
                <w:color w:val="000000"/>
                <w:sz w:val="22"/>
              </w:rPr>
            </w:pPr>
          </w:p>
        </w:tc>
        <w:tc>
          <w:tcPr>
            <w:tcW w:w="904" w:type="dxa"/>
            <w:gridSpan w:val="2"/>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rPr>
                <w:rFonts w:ascii="宋体" w:hAnsi="宋体" w:cs="宋体"/>
                <w:color w:val="000000"/>
                <w:sz w:val="22"/>
              </w:rPr>
            </w:pPr>
          </w:p>
        </w:tc>
        <w:tc>
          <w:tcPr>
            <w:tcW w:w="970" w:type="dxa"/>
            <w:gridSpan w:val="2"/>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rPr>
                <w:rFonts w:ascii="宋体" w:hAnsi="宋体" w:cs="宋体"/>
                <w:color w:val="000000"/>
                <w:sz w:val="22"/>
              </w:rPr>
            </w:pPr>
          </w:p>
        </w:tc>
        <w:tc>
          <w:tcPr>
            <w:tcW w:w="1507"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rPr>
                <w:rFonts w:ascii="宋体" w:hAnsi="宋体" w:cs="宋体"/>
                <w:color w:val="000000"/>
                <w:sz w:val="22"/>
              </w:rPr>
            </w:pPr>
          </w:p>
        </w:tc>
        <w:tc>
          <w:tcPr>
            <w:tcW w:w="3262" w:type="dxa"/>
            <w:gridSpan w:val="5"/>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rPr>
                <w:rFonts w:ascii="宋体" w:hAnsi="宋体" w:cs="宋体"/>
                <w:color w:val="000000"/>
                <w:sz w:val="22"/>
              </w:rPr>
            </w:pPr>
          </w:p>
        </w:tc>
      </w:tr>
      <w:tr>
        <w:tblPrEx>
          <w:tblCellMar>
            <w:top w:w="15" w:type="dxa"/>
            <w:left w:w="15" w:type="dxa"/>
            <w:bottom w:w="15" w:type="dxa"/>
            <w:right w:w="15" w:type="dxa"/>
          </w:tblCellMar>
        </w:tblPrEx>
        <w:trPr>
          <w:gridAfter w:val="1"/>
          <w:wAfter w:w="26" w:type="dxa"/>
          <w:trHeight w:val="465" w:hRule="atLeast"/>
          <w:jc w:val="center"/>
        </w:trPr>
        <w:tc>
          <w:tcPr>
            <w:tcW w:w="385"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890"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rPr>
                <w:rFonts w:ascii="宋体" w:hAnsi="宋体" w:cs="宋体"/>
                <w:color w:val="000000"/>
                <w:sz w:val="22"/>
              </w:rPr>
            </w:pPr>
          </w:p>
        </w:tc>
        <w:tc>
          <w:tcPr>
            <w:tcW w:w="1106"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rPr>
                <w:rFonts w:ascii="宋体" w:hAnsi="宋体" w:cs="宋体"/>
                <w:color w:val="000000"/>
                <w:sz w:val="22"/>
              </w:rPr>
            </w:pPr>
          </w:p>
        </w:tc>
        <w:tc>
          <w:tcPr>
            <w:tcW w:w="1296"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rPr>
                <w:rFonts w:ascii="宋体" w:hAnsi="宋体" w:cs="宋体"/>
                <w:color w:val="000000"/>
                <w:sz w:val="22"/>
              </w:rPr>
            </w:pPr>
          </w:p>
        </w:tc>
        <w:tc>
          <w:tcPr>
            <w:tcW w:w="882"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rPr>
                <w:rFonts w:ascii="宋体" w:hAnsi="宋体" w:cs="宋体"/>
                <w:color w:val="000000"/>
                <w:sz w:val="22"/>
              </w:rPr>
            </w:pPr>
          </w:p>
        </w:tc>
        <w:tc>
          <w:tcPr>
            <w:tcW w:w="990"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rPr>
                <w:rFonts w:ascii="宋体" w:hAnsi="宋体" w:cs="宋体"/>
                <w:color w:val="000000"/>
                <w:sz w:val="22"/>
              </w:rPr>
            </w:pPr>
          </w:p>
        </w:tc>
        <w:tc>
          <w:tcPr>
            <w:tcW w:w="934"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rPr>
                <w:rFonts w:ascii="宋体" w:hAnsi="宋体" w:cs="宋体"/>
                <w:color w:val="000000"/>
                <w:sz w:val="22"/>
              </w:rPr>
            </w:pPr>
          </w:p>
        </w:tc>
        <w:tc>
          <w:tcPr>
            <w:tcW w:w="1011"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rPr>
                <w:rFonts w:ascii="宋体" w:hAnsi="宋体" w:cs="宋体"/>
                <w:color w:val="000000"/>
                <w:sz w:val="22"/>
              </w:rPr>
            </w:pPr>
          </w:p>
        </w:tc>
        <w:tc>
          <w:tcPr>
            <w:tcW w:w="808"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rPr>
                <w:rFonts w:ascii="宋体" w:hAnsi="宋体" w:cs="宋体"/>
                <w:color w:val="000000"/>
                <w:sz w:val="22"/>
              </w:rPr>
            </w:pPr>
          </w:p>
        </w:tc>
        <w:tc>
          <w:tcPr>
            <w:tcW w:w="904" w:type="dxa"/>
            <w:gridSpan w:val="2"/>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rPr>
                <w:rFonts w:ascii="宋体" w:hAnsi="宋体" w:cs="宋体"/>
                <w:color w:val="000000"/>
                <w:sz w:val="22"/>
              </w:rPr>
            </w:pPr>
          </w:p>
        </w:tc>
        <w:tc>
          <w:tcPr>
            <w:tcW w:w="970" w:type="dxa"/>
            <w:gridSpan w:val="2"/>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rPr>
                <w:rFonts w:ascii="宋体" w:hAnsi="宋体" w:cs="宋体"/>
                <w:color w:val="000000"/>
                <w:sz w:val="22"/>
              </w:rPr>
            </w:pPr>
          </w:p>
        </w:tc>
        <w:tc>
          <w:tcPr>
            <w:tcW w:w="1507"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rPr>
                <w:rFonts w:ascii="宋体" w:hAnsi="宋体" w:cs="宋体"/>
                <w:color w:val="000000"/>
                <w:sz w:val="22"/>
              </w:rPr>
            </w:pPr>
          </w:p>
        </w:tc>
        <w:tc>
          <w:tcPr>
            <w:tcW w:w="3262" w:type="dxa"/>
            <w:gridSpan w:val="5"/>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40" w:lineRule="auto"/>
              <w:ind w:firstLine="0" w:firstLineChars="0"/>
              <w:rPr>
                <w:rFonts w:ascii="宋体" w:hAnsi="宋体" w:cs="宋体"/>
                <w:color w:val="000000"/>
                <w:sz w:val="22"/>
              </w:rPr>
            </w:pPr>
          </w:p>
        </w:tc>
      </w:tr>
      <w:tr>
        <w:tblPrEx>
          <w:tblCellMar>
            <w:top w:w="15" w:type="dxa"/>
            <w:left w:w="15" w:type="dxa"/>
            <w:bottom w:w="15" w:type="dxa"/>
            <w:right w:w="15" w:type="dxa"/>
          </w:tblCellMar>
        </w:tblPrEx>
        <w:trPr>
          <w:gridAfter w:val="1"/>
          <w:wAfter w:w="26" w:type="dxa"/>
          <w:trHeight w:val="573" w:hRule="atLeast"/>
          <w:jc w:val="center"/>
        </w:trPr>
        <w:tc>
          <w:tcPr>
            <w:tcW w:w="1275" w:type="dxa"/>
            <w:gridSpan w:val="2"/>
            <w:vAlign w:val="center"/>
          </w:tcPr>
          <w:p>
            <w:pPr>
              <w:spacing w:beforeAutospacing="0" w:afterAutospacing="0" w:line="400" w:lineRule="exact"/>
              <w:ind w:firstLine="0" w:firstLineChars="0"/>
              <w:jc w:val="center"/>
              <w:textAlignment w:val="center"/>
              <w:rPr>
                <w:rFonts w:ascii="华文楷体" w:hAnsi="华文楷体" w:eastAsia="华文楷体" w:cs="华文楷体"/>
                <w:color w:val="000000"/>
                <w:sz w:val="22"/>
              </w:rPr>
            </w:pPr>
            <w:r>
              <w:rPr>
                <w:rFonts w:hint="eastAsia" w:ascii="华文楷体" w:hAnsi="华文楷体" w:eastAsia="华文楷体" w:cs="华文楷体"/>
                <w:color w:val="000000"/>
                <w:kern w:val="0"/>
                <w:sz w:val="22"/>
                <w:lang w:bidi="ar"/>
              </w:rPr>
              <w:t>填表说明：</w:t>
            </w:r>
          </w:p>
        </w:tc>
        <w:tc>
          <w:tcPr>
            <w:tcW w:w="13670" w:type="dxa"/>
            <w:gridSpan w:val="17"/>
            <w:vAlign w:val="center"/>
          </w:tcPr>
          <w:p>
            <w:pPr>
              <w:spacing w:beforeAutospacing="0" w:afterAutospacing="0" w:line="340" w:lineRule="exact"/>
              <w:ind w:firstLine="0" w:firstLineChars="0"/>
              <w:rPr>
                <w:rFonts w:ascii="宋体" w:hAnsi="宋体" w:cs="宋体"/>
                <w:color w:val="000000"/>
                <w:sz w:val="22"/>
              </w:rPr>
            </w:pPr>
            <w:r>
              <w:rPr>
                <w:rFonts w:hint="eastAsia" w:ascii="华文楷体" w:hAnsi="华文楷体" w:eastAsia="华文楷体" w:cs="华文楷体"/>
                <w:b/>
                <w:bCs/>
                <w:color w:val="000000"/>
                <w:kern w:val="0"/>
                <w:sz w:val="22"/>
                <w:lang w:bidi="ar"/>
              </w:rPr>
              <w:t>1.</w:t>
            </w:r>
            <w:r>
              <w:rPr>
                <w:rFonts w:hint="eastAsia" w:ascii="华文楷体" w:hAnsi="华文楷体" w:eastAsia="华文楷体" w:cs="华文楷体"/>
                <w:b/>
                <w:bCs/>
                <w:kern w:val="0"/>
                <w:sz w:val="22"/>
                <w:lang w:bidi="ar"/>
              </w:rPr>
              <w:t>主要完成人、完成单位：按科学技术成果评价证书排序填写，以顿号隔开，与</w:t>
            </w:r>
            <w:r>
              <w:rPr>
                <w:rFonts w:hint="eastAsia" w:ascii="华文楷体" w:hAnsi="华文楷体" w:eastAsia="华文楷体" w:cs="华文楷体"/>
                <w:b/>
                <w:bCs/>
                <w:color w:val="000000"/>
                <w:kern w:val="0"/>
                <w:sz w:val="22"/>
                <w:lang w:bidi="ar"/>
              </w:rPr>
              <w:t>推荐（申报）书首页一致，获奖</w:t>
            </w:r>
            <w:r>
              <w:rPr>
                <w:rFonts w:hint="eastAsia" w:ascii="华文楷体" w:hAnsi="华文楷体" w:eastAsia="华文楷体" w:cs="华文楷体"/>
                <w:b/>
                <w:bCs/>
                <w:kern w:val="0"/>
                <w:sz w:val="22"/>
                <w:lang w:bidi="ar"/>
              </w:rPr>
              <w:t>证书位次将以此为准</w:t>
            </w:r>
            <w:r>
              <w:rPr>
                <w:rFonts w:hint="eastAsia" w:ascii="华文楷体" w:hAnsi="华文楷体" w:eastAsia="华文楷体" w:cs="华文楷体"/>
                <w:b/>
                <w:bCs/>
                <w:color w:val="000000"/>
                <w:kern w:val="0"/>
                <w:sz w:val="22"/>
                <w:lang w:bidi="ar"/>
              </w:rPr>
              <w:t>；</w:t>
            </w:r>
          </w:p>
        </w:tc>
      </w:tr>
      <w:tr>
        <w:tblPrEx>
          <w:tblCellMar>
            <w:top w:w="15" w:type="dxa"/>
            <w:left w:w="15" w:type="dxa"/>
            <w:bottom w:w="15" w:type="dxa"/>
            <w:right w:w="15" w:type="dxa"/>
          </w:tblCellMar>
        </w:tblPrEx>
        <w:trPr>
          <w:trHeight w:val="283" w:hRule="atLeast"/>
          <w:jc w:val="center"/>
        </w:trPr>
        <w:tc>
          <w:tcPr>
            <w:tcW w:w="385" w:type="dxa"/>
          </w:tcPr>
          <w:p>
            <w:pPr>
              <w:spacing w:beforeAutospacing="0" w:afterAutospacing="0" w:line="400" w:lineRule="exact"/>
              <w:ind w:firstLine="0" w:firstLineChars="0"/>
              <w:jc w:val="center"/>
              <w:rPr>
                <w:rFonts w:ascii="华文楷体" w:hAnsi="华文楷体" w:eastAsia="华文楷体" w:cs="华文楷体"/>
                <w:color w:val="000000"/>
                <w:sz w:val="22"/>
              </w:rPr>
            </w:pPr>
          </w:p>
        </w:tc>
        <w:tc>
          <w:tcPr>
            <w:tcW w:w="890" w:type="dxa"/>
          </w:tcPr>
          <w:p>
            <w:pPr>
              <w:spacing w:beforeAutospacing="0" w:afterAutospacing="0" w:line="400" w:lineRule="exact"/>
              <w:ind w:firstLine="0" w:firstLineChars="0"/>
              <w:rPr>
                <w:rFonts w:ascii="华文楷体" w:hAnsi="华文楷体" w:eastAsia="华文楷体" w:cs="华文楷体"/>
                <w:color w:val="000000"/>
                <w:sz w:val="22"/>
              </w:rPr>
            </w:pPr>
          </w:p>
        </w:tc>
        <w:tc>
          <w:tcPr>
            <w:tcW w:w="7229" w:type="dxa"/>
            <w:gridSpan w:val="8"/>
          </w:tcPr>
          <w:p>
            <w:pPr>
              <w:spacing w:beforeAutospacing="0" w:afterAutospacing="0" w:line="300" w:lineRule="exact"/>
              <w:ind w:firstLine="0" w:firstLineChars="0"/>
              <w:rPr>
                <w:rFonts w:ascii="宋体" w:hAnsi="宋体" w:cs="宋体"/>
                <w:color w:val="000000"/>
                <w:sz w:val="22"/>
              </w:rPr>
            </w:pPr>
            <w:r>
              <w:rPr>
                <w:rFonts w:hint="eastAsia" w:ascii="华文楷体" w:hAnsi="华文楷体" w:eastAsia="华文楷体" w:cs="华文楷体"/>
                <w:color w:val="000000"/>
                <w:kern w:val="0"/>
                <w:sz w:val="22"/>
                <w:lang w:bidi="ar"/>
              </w:rPr>
              <w:t>2.推荐（申报）等级：以推荐等级为准，无推荐等级，写申报等级；</w:t>
            </w:r>
          </w:p>
        </w:tc>
        <w:tc>
          <w:tcPr>
            <w:tcW w:w="1038" w:type="dxa"/>
            <w:gridSpan w:val="2"/>
            <w:vAlign w:val="center"/>
          </w:tcPr>
          <w:p>
            <w:pPr>
              <w:spacing w:beforeAutospacing="0" w:afterAutospacing="0" w:line="240" w:lineRule="auto"/>
              <w:ind w:firstLine="0" w:firstLineChars="0"/>
              <w:rPr>
                <w:rFonts w:ascii="宋体" w:hAnsi="宋体" w:cs="宋体"/>
                <w:color w:val="000000"/>
                <w:sz w:val="22"/>
              </w:rPr>
            </w:pPr>
          </w:p>
        </w:tc>
        <w:tc>
          <w:tcPr>
            <w:tcW w:w="634" w:type="dxa"/>
            <w:vAlign w:val="center"/>
          </w:tcPr>
          <w:p>
            <w:pPr>
              <w:spacing w:beforeAutospacing="0" w:afterAutospacing="0" w:line="240" w:lineRule="auto"/>
              <w:ind w:firstLine="0" w:firstLineChars="0"/>
              <w:rPr>
                <w:rFonts w:ascii="宋体" w:hAnsi="宋体" w:cs="宋体"/>
                <w:color w:val="000000"/>
                <w:sz w:val="22"/>
              </w:rPr>
            </w:pPr>
          </w:p>
        </w:tc>
        <w:tc>
          <w:tcPr>
            <w:tcW w:w="2655" w:type="dxa"/>
            <w:gridSpan w:val="2"/>
            <w:vAlign w:val="center"/>
          </w:tcPr>
          <w:p>
            <w:pPr>
              <w:spacing w:beforeAutospacing="0" w:afterAutospacing="0" w:line="240" w:lineRule="auto"/>
              <w:ind w:firstLine="0" w:firstLineChars="0"/>
              <w:rPr>
                <w:rFonts w:ascii="宋体" w:hAnsi="宋体" w:cs="宋体"/>
                <w:color w:val="000000"/>
                <w:sz w:val="22"/>
              </w:rPr>
            </w:pPr>
          </w:p>
        </w:tc>
        <w:tc>
          <w:tcPr>
            <w:tcW w:w="644" w:type="dxa"/>
            <w:vAlign w:val="center"/>
          </w:tcPr>
          <w:p>
            <w:pPr>
              <w:spacing w:beforeAutospacing="0" w:afterAutospacing="0" w:line="240" w:lineRule="auto"/>
              <w:ind w:firstLine="0" w:firstLineChars="0"/>
              <w:rPr>
                <w:rFonts w:ascii="宋体" w:hAnsi="宋体" w:cs="宋体"/>
                <w:color w:val="000000"/>
                <w:sz w:val="22"/>
              </w:rPr>
            </w:pPr>
          </w:p>
        </w:tc>
        <w:tc>
          <w:tcPr>
            <w:tcW w:w="962" w:type="dxa"/>
            <w:vAlign w:val="center"/>
          </w:tcPr>
          <w:p>
            <w:pPr>
              <w:spacing w:beforeAutospacing="0" w:afterAutospacing="0" w:line="240" w:lineRule="auto"/>
              <w:ind w:firstLine="0" w:firstLineChars="0"/>
              <w:rPr>
                <w:rFonts w:ascii="宋体" w:hAnsi="宋体" w:cs="宋体"/>
                <w:color w:val="000000"/>
                <w:sz w:val="22"/>
              </w:rPr>
            </w:pPr>
          </w:p>
        </w:tc>
        <w:tc>
          <w:tcPr>
            <w:tcW w:w="534" w:type="dxa"/>
            <w:gridSpan w:val="3"/>
            <w:vAlign w:val="center"/>
          </w:tcPr>
          <w:p>
            <w:pPr>
              <w:spacing w:beforeAutospacing="0" w:afterAutospacing="0" w:line="240" w:lineRule="auto"/>
              <w:ind w:firstLine="0" w:firstLineChars="0"/>
              <w:rPr>
                <w:rFonts w:ascii="宋体" w:hAnsi="宋体" w:cs="宋体"/>
                <w:color w:val="000000"/>
                <w:sz w:val="22"/>
              </w:rPr>
            </w:pPr>
          </w:p>
        </w:tc>
      </w:tr>
      <w:tr>
        <w:tblPrEx>
          <w:tblCellMar>
            <w:top w:w="15" w:type="dxa"/>
            <w:left w:w="15" w:type="dxa"/>
            <w:bottom w:w="15" w:type="dxa"/>
            <w:right w:w="15" w:type="dxa"/>
          </w:tblCellMar>
        </w:tblPrEx>
        <w:trPr>
          <w:trHeight w:val="283" w:hRule="atLeast"/>
          <w:jc w:val="center"/>
        </w:trPr>
        <w:tc>
          <w:tcPr>
            <w:tcW w:w="385" w:type="dxa"/>
            <w:vAlign w:val="center"/>
          </w:tcPr>
          <w:p>
            <w:pPr>
              <w:spacing w:beforeAutospacing="0" w:afterAutospacing="0" w:line="400" w:lineRule="exact"/>
              <w:ind w:firstLine="0" w:firstLineChars="0"/>
              <w:jc w:val="center"/>
              <w:rPr>
                <w:rFonts w:ascii="华文楷体" w:hAnsi="华文楷体" w:eastAsia="华文楷体" w:cs="华文楷体"/>
                <w:color w:val="000000"/>
                <w:sz w:val="22"/>
              </w:rPr>
            </w:pPr>
          </w:p>
        </w:tc>
        <w:tc>
          <w:tcPr>
            <w:tcW w:w="890" w:type="dxa"/>
            <w:vAlign w:val="center"/>
          </w:tcPr>
          <w:p>
            <w:pPr>
              <w:spacing w:beforeAutospacing="0" w:afterAutospacing="0" w:line="400" w:lineRule="exact"/>
              <w:ind w:firstLine="0" w:firstLineChars="0"/>
              <w:rPr>
                <w:rFonts w:ascii="华文楷体" w:hAnsi="华文楷体" w:eastAsia="华文楷体" w:cs="华文楷体"/>
                <w:color w:val="000000"/>
                <w:sz w:val="22"/>
              </w:rPr>
            </w:pPr>
          </w:p>
        </w:tc>
        <w:tc>
          <w:tcPr>
            <w:tcW w:w="7229" w:type="dxa"/>
            <w:gridSpan w:val="8"/>
            <w:vAlign w:val="center"/>
          </w:tcPr>
          <w:p>
            <w:pPr>
              <w:spacing w:beforeAutospacing="0" w:afterAutospacing="0" w:line="300" w:lineRule="exact"/>
              <w:ind w:firstLine="0" w:firstLineChars="0"/>
              <w:rPr>
                <w:rFonts w:ascii="宋体" w:hAnsi="宋体" w:cs="宋体"/>
                <w:color w:val="000000"/>
                <w:sz w:val="22"/>
              </w:rPr>
            </w:pPr>
            <w:r>
              <w:rPr>
                <w:rFonts w:hint="eastAsia" w:ascii="华文楷体" w:hAnsi="华文楷体" w:eastAsia="华文楷体" w:cs="华文楷体"/>
                <w:color w:val="000000"/>
                <w:kern w:val="0"/>
                <w:sz w:val="22"/>
                <w:lang w:bidi="ar"/>
              </w:rPr>
              <w:t>3.任务来源：与推荐（申报）书首页一致；</w:t>
            </w:r>
          </w:p>
        </w:tc>
        <w:tc>
          <w:tcPr>
            <w:tcW w:w="1038" w:type="dxa"/>
            <w:gridSpan w:val="2"/>
            <w:vAlign w:val="center"/>
          </w:tcPr>
          <w:p>
            <w:pPr>
              <w:spacing w:beforeAutospacing="0" w:afterAutospacing="0" w:line="240" w:lineRule="auto"/>
              <w:ind w:firstLine="0" w:firstLineChars="0"/>
              <w:rPr>
                <w:rFonts w:ascii="宋体" w:hAnsi="宋体" w:cs="宋体"/>
                <w:color w:val="000000"/>
                <w:sz w:val="22"/>
              </w:rPr>
            </w:pPr>
          </w:p>
        </w:tc>
        <w:tc>
          <w:tcPr>
            <w:tcW w:w="634" w:type="dxa"/>
            <w:vAlign w:val="center"/>
          </w:tcPr>
          <w:p>
            <w:pPr>
              <w:spacing w:beforeAutospacing="0" w:afterAutospacing="0" w:line="240" w:lineRule="auto"/>
              <w:ind w:firstLine="0" w:firstLineChars="0"/>
              <w:rPr>
                <w:rFonts w:ascii="宋体" w:hAnsi="宋体" w:cs="宋体"/>
                <w:color w:val="000000"/>
                <w:sz w:val="22"/>
              </w:rPr>
            </w:pPr>
          </w:p>
        </w:tc>
        <w:tc>
          <w:tcPr>
            <w:tcW w:w="2655" w:type="dxa"/>
            <w:gridSpan w:val="2"/>
            <w:vAlign w:val="center"/>
          </w:tcPr>
          <w:p>
            <w:pPr>
              <w:spacing w:beforeAutospacing="0" w:afterAutospacing="0" w:line="240" w:lineRule="auto"/>
              <w:ind w:firstLine="0" w:firstLineChars="0"/>
              <w:rPr>
                <w:rFonts w:ascii="宋体" w:hAnsi="宋体" w:cs="宋体"/>
                <w:color w:val="000000"/>
                <w:sz w:val="22"/>
              </w:rPr>
            </w:pPr>
          </w:p>
        </w:tc>
        <w:tc>
          <w:tcPr>
            <w:tcW w:w="644" w:type="dxa"/>
            <w:vAlign w:val="center"/>
          </w:tcPr>
          <w:p>
            <w:pPr>
              <w:spacing w:beforeAutospacing="0" w:afterAutospacing="0" w:line="240" w:lineRule="auto"/>
              <w:ind w:firstLine="0" w:firstLineChars="0"/>
              <w:rPr>
                <w:rFonts w:ascii="宋体" w:hAnsi="宋体" w:cs="宋体"/>
                <w:color w:val="000000"/>
                <w:sz w:val="22"/>
              </w:rPr>
            </w:pPr>
          </w:p>
        </w:tc>
        <w:tc>
          <w:tcPr>
            <w:tcW w:w="962" w:type="dxa"/>
            <w:vAlign w:val="center"/>
          </w:tcPr>
          <w:p>
            <w:pPr>
              <w:spacing w:beforeAutospacing="0" w:afterAutospacing="0" w:line="240" w:lineRule="auto"/>
              <w:ind w:firstLine="0" w:firstLineChars="0"/>
              <w:rPr>
                <w:rFonts w:ascii="宋体" w:hAnsi="宋体" w:cs="宋体"/>
                <w:color w:val="000000"/>
                <w:sz w:val="22"/>
              </w:rPr>
            </w:pPr>
          </w:p>
        </w:tc>
        <w:tc>
          <w:tcPr>
            <w:tcW w:w="534" w:type="dxa"/>
            <w:gridSpan w:val="3"/>
            <w:vAlign w:val="center"/>
          </w:tcPr>
          <w:p>
            <w:pPr>
              <w:spacing w:beforeAutospacing="0" w:afterAutospacing="0" w:line="240" w:lineRule="auto"/>
              <w:ind w:firstLine="0" w:firstLineChars="0"/>
              <w:rPr>
                <w:rFonts w:ascii="宋体" w:hAnsi="宋体" w:cs="宋体"/>
                <w:color w:val="000000"/>
                <w:sz w:val="22"/>
              </w:rPr>
            </w:pPr>
          </w:p>
        </w:tc>
      </w:tr>
      <w:tr>
        <w:tblPrEx>
          <w:tblCellMar>
            <w:top w:w="15" w:type="dxa"/>
            <w:left w:w="15" w:type="dxa"/>
            <w:bottom w:w="15" w:type="dxa"/>
            <w:right w:w="15" w:type="dxa"/>
          </w:tblCellMar>
        </w:tblPrEx>
        <w:trPr>
          <w:trHeight w:val="283" w:hRule="atLeast"/>
          <w:jc w:val="center"/>
        </w:trPr>
        <w:tc>
          <w:tcPr>
            <w:tcW w:w="385" w:type="dxa"/>
            <w:vAlign w:val="center"/>
          </w:tcPr>
          <w:p>
            <w:pPr>
              <w:spacing w:beforeAutospacing="0" w:afterAutospacing="0" w:line="400" w:lineRule="exact"/>
              <w:ind w:firstLine="0" w:firstLineChars="0"/>
              <w:jc w:val="center"/>
              <w:rPr>
                <w:rFonts w:ascii="华文楷体" w:hAnsi="华文楷体" w:eastAsia="华文楷体" w:cs="华文楷体"/>
                <w:color w:val="000000"/>
                <w:sz w:val="22"/>
              </w:rPr>
            </w:pPr>
          </w:p>
        </w:tc>
        <w:tc>
          <w:tcPr>
            <w:tcW w:w="890" w:type="dxa"/>
            <w:vAlign w:val="center"/>
          </w:tcPr>
          <w:p>
            <w:pPr>
              <w:spacing w:beforeAutospacing="0" w:afterAutospacing="0" w:line="400" w:lineRule="exact"/>
              <w:ind w:firstLine="0" w:firstLineChars="0"/>
              <w:rPr>
                <w:rFonts w:ascii="华文楷体" w:hAnsi="华文楷体" w:eastAsia="华文楷体" w:cs="华文楷体"/>
                <w:color w:val="000000"/>
                <w:sz w:val="22"/>
              </w:rPr>
            </w:pPr>
          </w:p>
        </w:tc>
        <w:tc>
          <w:tcPr>
            <w:tcW w:w="7229" w:type="dxa"/>
            <w:gridSpan w:val="8"/>
            <w:vAlign w:val="center"/>
          </w:tcPr>
          <w:p>
            <w:pPr>
              <w:spacing w:beforeAutospacing="0" w:afterAutospacing="0" w:line="300" w:lineRule="exact"/>
              <w:ind w:firstLine="0" w:firstLineChars="0"/>
              <w:rPr>
                <w:rFonts w:ascii="宋体" w:hAnsi="宋体" w:cs="宋体"/>
                <w:color w:val="000000"/>
                <w:sz w:val="22"/>
              </w:rPr>
            </w:pPr>
            <w:r>
              <w:rPr>
                <w:rFonts w:hint="eastAsia" w:ascii="华文楷体" w:hAnsi="华文楷体" w:eastAsia="华文楷体" w:cs="华文楷体"/>
                <w:color w:val="000000"/>
                <w:kern w:val="0"/>
                <w:sz w:val="22"/>
                <w:lang w:bidi="ar"/>
              </w:rPr>
              <w:t>4.专业类别：公路工程、铁路工程、港航工程、机场工程、轨道工程、</w:t>
            </w:r>
            <w:r>
              <w:rPr>
                <w:rFonts w:hint="eastAsia" w:ascii="华文楷体" w:hAnsi="华文楷体" w:eastAsia="华文楷体" w:cs="华文楷体"/>
                <w:color w:val="000000"/>
                <w:kern w:val="0"/>
                <w:sz w:val="22"/>
                <w:lang w:val="en-US" w:eastAsia="zh-CN" w:bidi="ar"/>
              </w:rPr>
              <w:t>综合</w:t>
            </w:r>
            <w:r>
              <w:rPr>
                <w:rFonts w:hint="eastAsia" w:ascii="华文楷体" w:hAnsi="华文楷体" w:eastAsia="华文楷体" w:cs="华文楷体"/>
                <w:color w:val="000000"/>
                <w:kern w:val="0"/>
                <w:sz w:val="22"/>
                <w:lang w:bidi="ar"/>
              </w:rPr>
              <w:t>；</w:t>
            </w:r>
          </w:p>
        </w:tc>
        <w:tc>
          <w:tcPr>
            <w:tcW w:w="1038" w:type="dxa"/>
            <w:gridSpan w:val="2"/>
            <w:vAlign w:val="center"/>
          </w:tcPr>
          <w:p>
            <w:pPr>
              <w:spacing w:beforeAutospacing="0" w:afterAutospacing="0" w:line="240" w:lineRule="auto"/>
              <w:ind w:firstLine="0" w:firstLineChars="0"/>
              <w:rPr>
                <w:rFonts w:ascii="宋体" w:hAnsi="宋体" w:cs="宋体"/>
                <w:color w:val="000000"/>
                <w:sz w:val="22"/>
              </w:rPr>
            </w:pPr>
          </w:p>
        </w:tc>
        <w:tc>
          <w:tcPr>
            <w:tcW w:w="634" w:type="dxa"/>
            <w:vAlign w:val="center"/>
          </w:tcPr>
          <w:p>
            <w:pPr>
              <w:spacing w:beforeAutospacing="0" w:afterAutospacing="0" w:line="240" w:lineRule="auto"/>
              <w:ind w:firstLine="0" w:firstLineChars="0"/>
              <w:rPr>
                <w:rFonts w:ascii="宋体" w:hAnsi="宋体" w:cs="宋体"/>
                <w:color w:val="000000"/>
                <w:sz w:val="22"/>
              </w:rPr>
            </w:pPr>
          </w:p>
        </w:tc>
        <w:tc>
          <w:tcPr>
            <w:tcW w:w="2655" w:type="dxa"/>
            <w:gridSpan w:val="2"/>
            <w:vAlign w:val="center"/>
          </w:tcPr>
          <w:p>
            <w:pPr>
              <w:spacing w:beforeAutospacing="0" w:afterAutospacing="0" w:line="240" w:lineRule="auto"/>
              <w:ind w:firstLine="0" w:firstLineChars="0"/>
              <w:rPr>
                <w:rFonts w:ascii="宋体" w:hAnsi="宋体" w:cs="宋体"/>
                <w:color w:val="000000"/>
                <w:sz w:val="22"/>
              </w:rPr>
            </w:pPr>
          </w:p>
        </w:tc>
        <w:tc>
          <w:tcPr>
            <w:tcW w:w="644" w:type="dxa"/>
            <w:vAlign w:val="center"/>
          </w:tcPr>
          <w:p>
            <w:pPr>
              <w:spacing w:beforeAutospacing="0" w:afterAutospacing="0" w:line="240" w:lineRule="auto"/>
              <w:ind w:firstLine="0" w:firstLineChars="0"/>
              <w:rPr>
                <w:rFonts w:ascii="宋体" w:hAnsi="宋体" w:cs="宋体"/>
                <w:color w:val="000000"/>
                <w:sz w:val="22"/>
              </w:rPr>
            </w:pPr>
          </w:p>
        </w:tc>
        <w:tc>
          <w:tcPr>
            <w:tcW w:w="962" w:type="dxa"/>
            <w:vAlign w:val="center"/>
          </w:tcPr>
          <w:p>
            <w:pPr>
              <w:spacing w:beforeAutospacing="0" w:afterAutospacing="0" w:line="240" w:lineRule="auto"/>
              <w:ind w:firstLine="0" w:firstLineChars="0"/>
              <w:rPr>
                <w:rFonts w:ascii="宋体" w:hAnsi="宋体" w:cs="宋体"/>
                <w:color w:val="000000"/>
                <w:sz w:val="22"/>
              </w:rPr>
            </w:pPr>
          </w:p>
        </w:tc>
        <w:tc>
          <w:tcPr>
            <w:tcW w:w="534" w:type="dxa"/>
            <w:gridSpan w:val="3"/>
            <w:vAlign w:val="center"/>
          </w:tcPr>
          <w:p>
            <w:pPr>
              <w:spacing w:beforeAutospacing="0" w:afterAutospacing="0" w:line="240" w:lineRule="auto"/>
              <w:ind w:firstLine="0" w:firstLineChars="0"/>
              <w:rPr>
                <w:rFonts w:ascii="宋体" w:hAnsi="宋体" w:cs="宋体"/>
                <w:color w:val="000000"/>
                <w:sz w:val="22"/>
              </w:rPr>
            </w:pPr>
          </w:p>
        </w:tc>
      </w:tr>
      <w:tr>
        <w:tblPrEx>
          <w:tblCellMar>
            <w:top w:w="15" w:type="dxa"/>
            <w:left w:w="15" w:type="dxa"/>
            <w:bottom w:w="15" w:type="dxa"/>
            <w:right w:w="15" w:type="dxa"/>
          </w:tblCellMar>
        </w:tblPrEx>
        <w:trPr>
          <w:trHeight w:val="283" w:hRule="atLeast"/>
          <w:jc w:val="center"/>
        </w:trPr>
        <w:tc>
          <w:tcPr>
            <w:tcW w:w="385" w:type="dxa"/>
            <w:vAlign w:val="center"/>
          </w:tcPr>
          <w:p>
            <w:pPr>
              <w:spacing w:beforeAutospacing="0" w:afterAutospacing="0" w:line="400" w:lineRule="exact"/>
              <w:ind w:firstLine="0" w:firstLineChars="0"/>
              <w:jc w:val="center"/>
              <w:rPr>
                <w:rFonts w:ascii="华文楷体" w:hAnsi="华文楷体" w:eastAsia="华文楷体" w:cs="华文楷体"/>
                <w:color w:val="000000"/>
                <w:sz w:val="22"/>
              </w:rPr>
            </w:pPr>
          </w:p>
        </w:tc>
        <w:tc>
          <w:tcPr>
            <w:tcW w:w="890" w:type="dxa"/>
            <w:vAlign w:val="center"/>
          </w:tcPr>
          <w:p>
            <w:pPr>
              <w:spacing w:beforeAutospacing="0" w:afterAutospacing="0" w:line="400" w:lineRule="exact"/>
              <w:ind w:firstLine="0" w:firstLineChars="0"/>
              <w:rPr>
                <w:rFonts w:ascii="华文楷体" w:hAnsi="华文楷体" w:eastAsia="华文楷体" w:cs="华文楷体"/>
                <w:color w:val="000000"/>
                <w:sz w:val="22"/>
              </w:rPr>
            </w:pPr>
          </w:p>
        </w:tc>
        <w:tc>
          <w:tcPr>
            <w:tcW w:w="7229" w:type="dxa"/>
            <w:gridSpan w:val="8"/>
            <w:vAlign w:val="center"/>
          </w:tcPr>
          <w:p>
            <w:pPr>
              <w:spacing w:beforeAutospacing="0" w:afterAutospacing="0" w:line="300" w:lineRule="exact"/>
              <w:ind w:firstLine="0" w:firstLineChars="0"/>
              <w:rPr>
                <w:rFonts w:ascii="宋体" w:hAnsi="宋体" w:cs="宋体"/>
                <w:color w:val="000000"/>
                <w:sz w:val="22"/>
              </w:rPr>
            </w:pPr>
            <w:r>
              <w:rPr>
                <w:rFonts w:hint="eastAsia" w:ascii="华文楷体" w:hAnsi="华文楷体" w:eastAsia="华文楷体" w:cs="华文楷体"/>
                <w:color w:val="000000"/>
                <w:kern w:val="0"/>
                <w:sz w:val="22"/>
                <w:lang w:bidi="ar"/>
              </w:rPr>
              <w:t>5.完成时间：项目成果评价日期；</w:t>
            </w:r>
          </w:p>
        </w:tc>
        <w:tc>
          <w:tcPr>
            <w:tcW w:w="1038" w:type="dxa"/>
            <w:gridSpan w:val="2"/>
            <w:vAlign w:val="center"/>
          </w:tcPr>
          <w:p>
            <w:pPr>
              <w:spacing w:beforeAutospacing="0" w:afterAutospacing="0" w:line="240" w:lineRule="auto"/>
              <w:ind w:firstLine="0" w:firstLineChars="0"/>
              <w:rPr>
                <w:rFonts w:ascii="宋体" w:hAnsi="宋体" w:cs="宋体"/>
                <w:color w:val="000000"/>
                <w:sz w:val="22"/>
              </w:rPr>
            </w:pPr>
          </w:p>
        </w:tc>
        <w:tc>
          <w:tcPr>
            <w:tcW w:w="634" w:type="dxa"/>
            <w:vAlign w:val="center"/>
          </w:tcPr>
          <w:p>
            <w:pPr>
              <w:spacing w:beforeAutospacing="0" w:afterAutospacing="0" w:line="240" w:lineRule="auto"/>
              <w:ind w:firstLine="0" w:firstLineChars="0"/>
              <w:rPr>
                <w:rFonts w:ascii="宋体" w:hAnsi="宋体" w:cs="宋体"/>
                <w:color w:val="000000"/>
                <w:sz w:val="22"/>
              </w:rPr>
            </w:pPr>
          </w:p>
        </w:tc>
        <w:tc>
          <w:tcPr>
            <w:tcW w:w="2655" w:type="dxa"/>
            <w:gridSpan w:val="2"/>
            <w:vAlign w:val="center"/>
          </w:tcPr>
          <w:p>
            <w:pPr>
              <w:spacing w:beforeAutospacing="0" w:afterAutospacing="0" w:line="240" w:lineRule="auto"/>
              <w:ind w:firstLine="0" w:firstLineChars="0"/>
              <w:rPr>
                <w:rFonts w:ascii="宋体" w:hAnsi="宋体" w:cs="宋体"/>
                <w:color w:val="000000"/>
                <w:sz w:val="22"/>
              </w:rPr>
            </w:pPr>
          </w:p>
        </w:tc>
        <w:tc>
          <w:tcPr>
            <w:tcW w:w="644" w:type="dxa"/>
            <w:vAlign w:val="center"/>
          </w:tcPr>
          <w:p>
            <w:pPr>
              <w:spacing w:beforeAutospacing="0" w:afterAutospacing="0" w:line="240" w:lineRule="auto"/>
              <w:ind w:firstLine="0" w:firstLineChars="0"/>
              <w:rPr>
                <w:rFonts w:ascii="宋体" w:hAnsi="宋体" w:cs="宋体"/>
                <w:color w:val="000000"/>
                <w:sz w:val="22"/>
              </w:rPr>
            </w:pPr>
          </w:p>
        </w:tc>
        <w:tc>
          <w:tcPr>
            <w:tcW w:w="962" w:type="dxa"/>
            <w:vAlign w:val="center"/>
          </w:tcPr>
          <w:p>
            <w:pPr>
              <w:spacing w:beforeAutospacing="0" w:afterAutospacing="0" w:line="240" w:lineRule="auto"/>
              <w:ind w:firstLine="0" w:firstLineChars="0"/>
              <w:rPr>
                <w:rFonts w:ascii="宋体" w:hAnsi="宋体" w:cs="宋体"/>
                <w:color w:val="000000"/>
                <w:sz w:val="22"/>
              </w:rPr>
            </w:pPr>
          </w:p>
        </w:tc>
        <w:tc>
          <w:tcPr>
            <w:tcW w:w="534" w:type="dxa"/>
            <w:gridSpan w:val="3"/>
            <w:vAlign w:val="center"/>
          </w:tcPr>
          <w:p>
            <w:pPr>
              <w:spacing w:beforeAutospacing="0" w:afterAutospacing="0" w:line="240" w:lineRule="auto"/>
              <w:ind w:firstLine="0" w:firstLineChars="0"/>
              <w:rPr>
                <w:rFonts w:ascii="宋体" w:hAnsi="宋体" w:cs="宋体"/>
                <w:color w:val="000000"/>
                <w:sz w:val="22"/>
              </w:rPr>
            </w:pPr>
          </w:p>
        </w:tc>
      </w:tr>
      <w:tr>
        <w:tblPrEx>
          <w:tblCellMar>
            <w:top w:w="15" w:type="dxa"/>
            <w:left w:w="15" w:type="dxa"/>
            <w:bottom w:w="15" w:type="dxa"/>
            <w:right w:w="15" w:type="dxa"/>
          </w:tblCellMar>
        </w:tblPrEx>
        <w:trPr>
          <w:trHeight w:val="283" w:hRule="atLeast"/>
          <w:jc w:val="center"/>
        </w:trPr>
        <w:tc>
          <w:tcPr>
            <w:tcW w:w="385" w:type="dxa"/>
            <w:vAlign w:val="center"/>
          </w:tcPr>
          <w:p>
            <w:pPr>
              <w:spacing w:beforeAutospacing="0" w:afterAutospacing="0" w:line="400" w:lineRule="exact"/>
              <w:ind w:firstLine="0" w:firstLineChars="0"/>
              <w:jc w:val="center"/>
              <w:rPr>
                <w:rFonts w:ascii="华文楷体" w:hAnsi="华文楷体" w:eastAsia="华文楷体" w:cs="华文楷体"/>
                <w:color w:val="000000"/>
                <w:sz w:val="22"/>
              </w:rPr>
            </w:pPr>
          </w:p>
        </w:tc>
        <w:tc>
          <w:tcPr>
            <w:tcW w:w="890" w:type="dxa"/>
            <w:vAlign w:val="center"/>
          </w:tcPr>
          <w:p>
            <w:pPr>
              <w:spacing w:beforeAutospacing="0" w:afterAutospacing="0" w:line="400" w:lineRule="exact"/>
              <w:ind w:firstLine="0" w:firstLineChars="0"/>
              <w:rPr>
                <w:rFonts w:ascii="华文楷体" w:hAnsi="华文楷体" w:eastAsia="华文楷体" w:cs="华文楷体"/>
                <w:color w:val="000000"/>
                <w:sz w:val="22"/>
              </w:rPr>
            </w:pPr>
          </w:p>
        </w:tc>
        <w:tc>
          <w:tcPr>
            <w:tcW w:w="7229" w:type="dxa"/>
            <w:gridSpan w:val="8"/>
            <w:vAlign w:val="center"/>
          </w:tcPr>
          <w:p>
            <w:pPr>
              <w:spacing w:beforeAutospacing="0" w:afterAutospacing="0" w:line="300" w:lineRule="exact"/>
              <w:ind w:firstLine="0" w:firstLineChars="0"/>
              <w:rPr>
                <w:rFonts w:ascii="宋体" w:hAnsi="宋体" w:cs="宋体"/>
                <w:color w:val="000000"/>
                <w:sz w:val="22"/>
              </w:rPr>
            </w:pPr>
            <w:r>
              <w:rPr>
                <w:rFonts w:hint="eastAsia" w:ascii="华文楷体" w:hAnsi="华文楷体" w:eastAsia="华文楷体" w:cs="华文楷体"/>
                <w:color w:val="000000"/>
                <w:kern w:val="0"/>
                <w:sz w:val="22"/>
                <w:lang w:bidi="ar"/>
              </w:rPr>
              <w:t>6.联系人：负责项目参评期间联络工作，应对推荐（申报）项目熟悉。</w:t>
            </w:r>
          </w:p>
        </w:tc>
        <w:tc>
          <w:tcPr>
            <w:tcW w:w="1038" w:type="dxa"/>
            <w:gridSpan w:val="2"/>
            <w:vAlign w:val="center"/>
          </w:tcPr>
          <w:p>
            <w:pPr>
              <w:spacing w:beforeAutospacing="0" w:afterAutospacing="0" w:line="240" w:lineRule="auto"/>
              <w:ind w:firstLine="0" w:firstLineChars="0"/>
              <w:rPr>
                <w:rFonts w:ascii="宋体" w:hAnsi="宋体" w:cs="宋体"/>
                <w:color w:val="000000"/>
                <w:sz w:val="22"/>
              </w:rPr>
            </w:pPr>
          </w:p>
        </w:tc>
        <w:tc>
          <w:tcPr>
            <w:tcW w:w="634" w:type="dxa"/>
            <w:vAlign w:val="center"/>
          </w:tcPr>
          <w:p>
            <w:pPr>
              <w:spacing w:beforeAutospacing="0" w:afterAutospacing="0" w:line="240" w:lineRule="auto"/>
              <w:ind w:firstLine="0" w:firstLineChars="0"/>
              <w:rPr>
                <w:rFonts w:ascii="宋体" w:hAnsi="宋体" w:cs="宋体"/>
                <w:color w:val="000000"/>
                <w:sz w:val="22"/>
              </w:rPr>
            </w:pPr>
          </w:p>
        </w:tc>
        <w:tc>
          <w:tcPr>
            <w:tcW w:w="2655" w:type="dxa"/>
            <w:gridSpan w:val="2"/>
            <w:vAlign w:val="center"/>
          </w:tcPr>
          <w:p>
            <w:pPr>
              <w:spacing w:beforeAutospacing="0" w:afterAutospacing="0" w:line="240" w:lineRule="auto"/>
              <w:ind w:firstLine="0" w:firstLineChars="0"/>
              <w:rPr>
                <w:rFonts w:ascii="宋体" w:hAnsi="宋体" w:cs="宋体"/>
                <w:color w:val="000000"/>
                <w:sz w:val="22"/>
              </w:rPr>
            </w:pPr>
          </w:p>
        </w:tc>
        <w:tc>
          <w:tcPr>
            <w:tcW w:w="644" w:type="dxa"/>
            <w:vAlign w:val="center"/>
          </w:tcPr>
          <w:p>
            <w:pPr>
              <w:spacing w:beforeAutospacing="0" w:afterAutospacing="0" w:line="240" w:lineRule="auto"/>
              <w:ind w:firstLine="0" w:firstLineChars="0"/>
              <w:rPr>
                <w:rFonts w:ascii="宋体" w:hAnsi="宋体" w:cs="宋体"/>
                <w:color w:val="000000"/>
                <w:sz w:val="22"/>
              </w:rPr>
            </w:pPr>
          </w:p>
        </w:tc>
        <w:tc>
          <w:tcPr>
            <w:tcW w:w="962" w:type="dxa"/>
            <w:vAlign w:val="center"/>
          </w:tcPr>
          <w:p>
            <w:pPr>
              <w:spacing w:beforeAutospacing="0" w:afterAutospacing="0" w:line="240" w:lineRule="auto"/>
              <w:ind w:firstLine="0" w:firstLineChars="0"/>
              <w:rPr>
                <w:rFonts w:ascii="宋体" w:hAnsi="宋体" w:cs="宋体"/>
                <w:color w:val="000000"/>
                <w:sz w:val="22"/>
              </w:rPr>
            </w:pPr>
          </w:p>
        </w:tc>
        <w:tc>
          <w:tcPr>
            <w:tcW w:w="534" w:type="dxa"/>
            <w:gridSpan w:val="3"/>
            <w:vAlign w:val="center"/>
          </w:tcPr>
          <w:p>
            <w:pPr>
              <w:spacing w:beforeAutospacing="0" w:afterAutospacing="0" w:line="240" w:lineRule="auto"/>
              <w:ind w:firstLine="0" w:firstLineChars="0"/>
              <w:rPr>
                <w:rFonts w:ascii="宋体" w:hAnsi="宋体" w:cs="宋体"/>
                <w:color w:val="000000"/>
                <w:sz w:val="22"/>
              </w:rPr>
            </w:pPr>
          </w:p>
        </w:tc>
      </w:tr>
    </w:tbl>
    <w:p>
      <w:pPr>
        <w:rPr>
          <w:rFonts w:hint="default" w:ascii="仿宋_GB2312" w:hAnsi="Times New Roman" w:eastAsia="仿宋_GB2312"/>
          <w:sz w:val="28"/>
          <w:szCs w:val="18"/>
          <w:lang w:val="en-US" w:eastAsia="zh-CN"/>
        </w:rPr>
      </w:pPr>
    </w:p>
    <w:sectPr>
      <w:pgSz w:w="16838" w:h="11906" w:orient="landscape"/>
      <w:pgMar w:top="1800" w:right="1440" w:bottom="1800"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A1B995-7F20-4AF5-A1AD-4CA0ED90205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815F0DB-35A5-44A5-B296-FF934D332372}"/>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embedRegular r:id="rId3" w:fontKey="{C23D2AF2-1618-4881-92F5-0E222472C5EB}"/>
  </w:font>
  <w:font w:name="仿宋_GB2312">
    <w:altName w:val="仿宋"/>
    <w:panose1 w:val="02010609030101010101"/>
    <w:charset w:val="86"/>
    <w:family w:val="modern"/>
    <w:pitch w:val="default"/>
    <w:sig w:usb0="00000000" w:usb1="00000000" w:usb2="00000000" w:usb3="00000000" w:csb0="00040000" w:csb1="00000000"/>
    <w:embedRegular r:id="rId4" w:fontKey="{9EC4529E-C9FA-4C4E-88C6-CF752AEE01F2}"/>
  </w:font>
  <w:font w:name="仿宋">
    <w:panose1 w:val="02010609060101010101"/>
    <w:charset w:val="86"/>
    <w:family w:val="auto"/>
    <w:pitch w:val="default"/>
    <w:sig w:usb0="800002BF" w:usb1="38CF7CFA" w:usb2="00000016" w:usb3="00000000" w:csb0="00040001" w:csb1="00000000"/>
    <w:embedRegular r:id="rId5" w:fontKey="{15653774-9B37-46C5-826C-560284A29898}"/>
  </w:font>
  <w:font w:name="华文楷体">
    <w:panose1 w:val="02010600040101010101"/>
    <w:charset w:val="86"/>
    <w:family w:val="auto"/>
    <w:pitch w:val="default"/>
    <w:sig w:usb0="00000287" w:usb1="080F0000" w:usb2="00000000" w:usb3="00000000" w:csb0="0004009F" w:csb1="DFD70000"/>
    <w:embedRegular r:id="rId6" w:fontKey="{2394CD1C-3E74-4B5F-BF2C-E8B2A80AA899}"/>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7" w:fontKey="{158C1039-1324-4E1E-A252-A06F63222B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6F5B2E"/>
    <w:multiLevelType w:val="multilevel"/>
    <w:tmpl w:val="036F5B2E"/>
    <w:lvl w:ilvl="0" w:tentative="0">
      <w:start w:val="1"/>
      <w:numFmt w:val="chineseCountingThousand"/>
      <w:lvlText w:val="第%1条  "/>
      <w:lvlJc w:val="left"/>
      <w:pPr>
        <w:ind w:left="846" w:hanging="420"/>
      </w:pPr>
      <w:rPr>
        <w:rFonts w:hint="eastAsia" w:eastAsia="仿宋_GB2312"/>
        <w:b/>
        <w:i w:val="0"/>
        <w:sz w:val="32"/>
        <w:lang w:val="en-US"/>
      </w:rPr>
    </w:lvl>
    <w:lvl w:ilvl="1" w:tentative="0">
      <w:start w:val="1"/>
      <w:numFmt w:val="lowerLetter"/>
      <w:lvlText w:val="%2)"/>
      <w:lvlJc w:val="left"/>
      <w:pPr>
        <w:ind w:left="2743" w:hanging="420"/>
      </w:pPr>
    </w:lvl>
    <w:lvl w:ilvl="2" w:tentative="0">
      <w:start w:val="1"/>
      <w:numFmt w:val="lowerRoman"/>
      <w:lvlText w:val="%3."/>
      <w:lvlJc w:val="right"/>
      <w:pPr>
        <w:ind w:left="3163" w:hanging="420"/>
      </w:pPr>
    </w:lvl>
    <w:lvl w:ilvl="3" w:tentative="0">
      <w:start w:val="1"/>
      <w:numFmt w:val="decimal"/>
      <w:lvlText w:val="%4."/>
      <w:lvlJc w:val="left"/>
      <w:pPr>
        <w:ind w:left="3583" w:hanging="420"/>
      </w:pPr>
    </w:lvl>
    <w:lvl w:ilvl="4" w:tentative="0">
      <w:start w:val="1"/>
      <w:numFmt w:val="lowerLetter"/>
      <w:lvlText w:val="%5)"/>
      <w:lvlJc w:val="left"/>
      <w:pPr>
        <w:ind w:left="4003" w:hanging="420"/>
      </w:pPr>
    </w:lvl>
    <w:lvl w:ilvl="5" w:tentative="0">
      <w:start w:val="1"/>
      <w:numFmt w:val="lowerRoman"/>
      <w:lvlText w:val="%6."/>
      <w:lvlJc w:val="right"/>
      <w:pPr>
        <w:ind w:left="4423" w:hanging="420"/>
      </w:pPr>
    </w:lvl>
    <w:lvl w:ilvl="6" w:tentative="0">
      <w:start w:val="1"/>
      <w:numFmt w:val="decimal"/>
      <w:lvlText w:val="%7."/>
      <w:lvlJc w:val="left"/>
      <w:pPr>
        <w:ind w:left="4843" w:hanging="420"/>
      </w:pPr>
    </w:lvl>
    <w:lvl w:ilvl="7" w:tentative="0">
      <w:start w:val="1"/>
      <w:numFmt w:val="lowerLetter"/>
      <w:lvlText w:val="%8)"/>
      <w:lvlJc w:val="left"/>
      <w:pPr>
        <w:ind w:left="5263" w:hanging="420"/>
      </w:pPr>
    </w:lvl>
    <w:lvl w:ilvl="8" w:tentative="0">
      <w:start w:val="1"/>
      <w:numFmt w:val="lowerRoman"/>
      <w:lvlText w:val="%9."/>
      <w:lvlJc w:val="right"/>
      <w:pPr>
        <w:ind w:left="5683" w:hanging="420"/>
      </w:pPr>
    </w:lvl>
  </w:abstractNum>
  <w:abstractNum w:abstractNumId="1">
    <w:nsid w:val="5927A14C"/>
    <w:multiLevelType w:val="singleLevel"/>
    <w:tmpl w:val="5927A14C"/>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wN2ZmMWY0ODEwYTgxOGJmMzExMTMzMWM1YTA0YzkifQ=="/>
  </w:docVars>
  <w:rsids>
    <w:rsidRoot w:val="00000000"/>
    <w:rsid w:val="24FD55C5"/>
    <w:rsid w:val="58F85DEC"/>
    <w:rsid w:val="765043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widowControl w:val="0"/>
      <w:spacing w:before="240" w:beforeAutospacing="0" w:after="60" w:afterAutospacing="0"/>
      <w:jc w:val="center"/>
      <w:outlineLvl w:val="0"/>
    </w:pPr>
    <w:rPr>
      <w:rFonts w:ascii="Arial" w:hAnsi="Arial" w:eastAsia="宋体" w:cs="Times New Roman"/>
      <w:b/>
      <w:kern w:val="2"/>
      <w:sz w:val="32"/>
      <w:szCs w:val="24"/>
      <w:lang w:val="en-US" w:eastAsia="zh-CN" w:bidi="ar-SA"/>
    </w:rPr>
  </w:style>
  <w:style w:type="paragraph" w:styleId="5">
    <w:name w:val="footer"/>
    <w:basedOn w:val="1"/>
    <w:link w:val="16"/>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spacing w:beforeAutospacing="0" w:afterAutospacing="0" w:line="360" w:lineRule="auto"/>
      <w:ind w:firstLine="540"/>
    </w:pPr>
    <w:rPr>
      <w:rFonts w:ascii="宋体" w:hAnsi="Times New Roman"/>
      <w:szCs w:val="24"/>
    </w:rPr>
  </w:style>
  <w:style w:type="paragraph" w:styleId="8">
    <w:name w:val="Body Text 2"/>
    <w:basedOn w:val="1"/>
    <w:unhideWhenUsed/>
    <w:qFormat/>
    <w:uiPriority w:val="99"/>
    <w:pPr>
      <w:spacing w:beforeAutospacing="0" w:after="120" w:afterAutospacing="0" w:line="480" w:lineRule="auto"/>
    </w:p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style>
  <w:style w:type="character" w:styleId="14">
    <w:name w:val="Hyperlink"/>
    <w:basedOn w:val="12"/>
    <w:qFormat/>
    <w:uiPriority w:val="0"/>
    <w:rPr>
      <w:color w:val="0000FF"/>
      <w:u w:val="single"/>
    </w:rPr>
  </w:style>
  <w:style w:type="character" w:customStyle="1" w:styleId="15">
    <w:name w:val="页眉 字符"/>
    <w:basedOn w:val="12"/>
    <w:link w:val="6"/>
    <w:qFormat/>
    <w:uiPriority w:val="0"/>
    <w:rPr>
      <w:rFonts w:asciiTheme="minorHAnsi" w:hAnsiTheme="minorHAnsi" w:eastAsiaTheme="minorEastAsia" w:cstheme="minorBidi"/>
      <w:kern w:val="2"/>
      <w:sz w:val="18"/>
      <w:szCs w:val="18"/>
    </w:rPr>
  </w:style>
  <w:style w:type="character" w:customStyle="1" w:styleId="16">
    <w:name w:val="页脚 字符"/>
    <w:basedOn w:val="12"/>
    <w:link w:val="5"/>
    <w:qFormat/>
    <w:uiPriority w:val="0"/>
    <w:rPr>
      <w:rFonts w:asciiTheme="minorHAnsi" w:hAnsiTheme="minorHAnsi" w:eastAsiaTheme="minorEastAsia" w:cstheme="minorBidi"/>
      <w:kern w:val="2"/>
      <w:sz w:val="18"/>
      <w:szCs w:val="18"/>
    </w:rPr>
  </w:style>
  <w:style w:type="paragraph" w:customStyle="1" w:styleId="17">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34</Pages>
  <Words>10190</Words>
  <Characters>10395</Characters>
  <Lines>45</Lines>
  <Paragraphs>12</Paragraphs>
  <TotalTime>1</TotalTime>
  <ScaleCrop>false</ScaleCrop>
  <LinksUpToDate>false</LinksUpToDate>
  <CharactersWithSpaces>11199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2022-07-19T09:47:00Z</dcterms:created>
  <dc:creator>Lenovo</dc:creator>
  <cp:lastModifiedBy>低調ゞ哼小曲</cp:lastModifiedBy>
  <dcterms:modified xsi:type="dcterms:W3CDTF">2023-03-01T03:20:21Z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BF91FDCEB1CD48DDA24D205FF0CA9C65</vt:lpwstr>
  </property>
</Properties>
</file>