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outlineLvl w:val="0"/>
        <w:rPr>
          <w:rFonts w:ascii="Times New Roman" w:hAnsi="Times New Roman" w:eastAsia="黑体" w:cs="Times New Roman"/>
          <w:bCs/>
          <w:sz w:val="32"/>
          <w:szCs w:val="32"/>
        </w:rPr>
      </w:pPr>
      <w:r>
        <w:rPr>
          <w:rFonts w:ascii="Times New Roman" w:hAnsi="Times New Roman" w:eastAsia="黑体" w:cs="Times New Roman"/>
          <w:bCs/>
          <w:sz w:val="32"/>
          <w:szCs w:val="32"/>
        </w:rPr>
        <w:t>附件</w:t>
      </w:r>
      <w:r>
        <w:rPr>
          <w:rFonts w:hint="eastAsia" w:ascii="Times New Roman" w:hAnsi="Times New Roman" w:eastAsia="黑体" w:cs="Times New Roman"/>
          <w:bCs/>
          <w:sz w:val="32"/>
          <w:szCs w:val="32"/>
        </w:rPr>
        <w:t>4</w:t>
      </w:r>
    </w:p>
    <w:p>
      <w:pPr>
        <w:spacing w:line="360" w:lineRule="auto"/>
        <w:jc w:val="center"/>
        <w:outlineLvl w:val="0"/>
        <w:rPr>
          <w:rFonts w:ascii="Times New Roman" w:hAnsi="Times New Roman" w:eastAsia="方正小标宋_GBK" w:cs="Times New Roman"/>
          <w:bCs/>
          <w:sz w:val="44"/>
          <w:szCs w:val="44"/>
        </w:rPr>
      </w:pPr>
      <w:r>
        <w:rPr>
          <w:rFonts w:ascii="Times New Roman" w:hAnsi="Times New Roman" w:eastAsia="方正小标宋_GBK" w:cs="Times New Roman"/>
          <w:bCs/>
          <w:sz w:val="44"/>
          <w:szCs w:val="44"/>
        </w:rPr>
        <w:t>交通运输信用修复申请书</w:t>
      </w:r>
    </w:p>
    <w:tbl>
      <w:tblPr>
        <w:tblStyle w:val="4"/>
        <w:tblW w:w="9640" w:type="dxa"/>
        <w:tblInd w:w="-44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403"/>
        <w:gridCol w:w="2268"/>
        <w:gridCol w:w="1559"/>
        <w:gridCol w:w="2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pPr>
              <w:spacing w:line="360" w:lineRule="auto"/>
              <w:jc w:val="center"/>
              <w:rPr>
                <w:rFonts w:ascii="Times New Roman" w:hAnsi="Times New Roman" w:eastAsia="仿宋" w:cs="Times New Roman"/>
                <w:b/>
                <w:sz w:val="28"/>
                <w:szCs w:val="28"/>
              </w:rPr>
            </w:pPr>
            <w:r>
              <w:rPr>
                <w:rFonts w:ascii="Times New Roman" w:hAnsi="Times New Roman" w:eastAsia="仿宋" w:cs="Times New Roman"/>
                <w:b/>
                <w:sz w:val="28"/>
                <w:szCs w:val="28"/>
              </w:rPr>
              <w:t>单位名称（个人姓名）</w:t>
            </w:r>
          </w:p>
        </w:tc>
        <w:tc>
          <w:tcPr>
            <w:tcW w:w="6237" w:type="dxa"/>
            <w:gridSpan w:val="3"/>
            <w:vAlign w:val="center"/>
          </w:tcPr>
          <w:p>
            <w:pPr>
              <w:spacing w:line="360" w:lineRule="auto"/>
              <w:ind w:firstLine="560" w:firstLineChars="200"/>
              <w:rPr>
                <w:rFonts w:ascii="Times New Roman" w:hAnsi="Times New Roman" w:eastAsia="仿宋"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3403" w:type="dxa"/>
            <w:vAlign w:val="center"/>
          </w:tcPr>
          <w:p>
            <w:pPr>
              <w:spacing w:line="360" w:lineRule="auto"/>
              <w:jc w:val="center"/>
              <w:rPr>
                <w:rFonts w:ascii="Times New Roman" w:hAnsi="Times New Roman" w:eastAsia="仿宋" w:cs="Times New Roman"/>
                <w:b/>
                <w:sz w:val="28"/>
                <w:szCs w:val="28"/>
              </w:rPr>
            </w:pPr>
            <w:r>
              <w:rPr>
                <w:rFonts w:ascii="Times New Roman" w:hAnsi="Times New Roman" w:eastAsia="仿宋" w:cs="Times New Roman"/>
                <w:b/>
                <w:sz w:val="28"/>
                <w:szCs w:val="28"/>
              </w:rPr>
              <w:t>统一社会信用代码</w:t>
            </w:r>
          </w:p>
          <w:p>
            <w:pPr>
              <w:spacing w:line="360" w:lineRule="auto"/>
              <w:jc w:val="center"/>
              <w:rPr>
                <w:rFonts w:ascii="Times New Roman" w:hAnsi="Times New Roman" w:eastAsia="仿宋" w:cs="Times New Roman"/>
                <w:b/>
                <w:sz w:val="28"/>
                <w:szCs w:val="28"/>
              </w:rPr>
            </w:pPr>
            <w:r>
              <w:rPr>
                <w:rFonts w:ascii="Times New Roman" w:hAnsi="Times New Roman" w:eastAsia="仿宋" w:cs="Times New Roman"/>
                <w:b/>
                <w:sz w:val="28"/>
                <w:szCs w:val="28"/>
              </w:rPr>
              <w:t>（身份证号）</w:t>
            </w:r>
          </w:p>
        </w:tc>
        <w:tc>
          <w:tcPr>
            <w:tcW w:w="2268" w:type="dxa"/>
            <w:vAlign w:val="center"/>
          </w:tcPr>
          <w:p>
            <w:pPr>
              <w:spacing w:line="360" w:lineRule="auto"/>
              <w:ind w:firstLine="560" w:firstLineChars="200"/>
              <w:rPr>
                <w:rFonts w:ascii="Times New Roman" w:hAnsi="Times New Roman" w:eastAsia="仿宋" w:cs="Times New Roman"/>
                <w:sz w:val="28"/>
                <w:szCs w:val="28"/>
              </w:rPr>
            </w:pPr>
          </w:p>
        </w:tc>
        <w:tc>
          <w:tcPr>
            <w:tcW w:w="1559" w:type="dxa"/>
            <w:vAlign w:val="center"/>
          </w:tcPr>
          <w:p>
            <w:pPr>
              <w:spacing w:line="360" w:lineRule="auto"/>
              <w:jc w:val="center"/>
              <w:rPr>
                <w:rFonts w:ascii="Times New Roman" w:hAnsi="Times New Roman" w:eastAsia="仿宋" w:cs="Times New Roman"/>
                <w:b/>
                <w:sz w:val="28"/>
                <w:szCs w:val="28"/>
              </w:rPr>
            </w:pPr>
            <w:r>
              <w:rPr>
                <w:rFonts w:ascii="Times New Roman" w:hAnsi="Times New Roman" w:eastAsia="仿宋" w:cs="Times New Roman"/>
                <w:b/>
                <w:sz w:val="28"/>
                <w:szCs w:val="28"/>
              </w:rPr>
              <w:t>申请日期</w:t>
            </w:r>
          </w:p>
        </w:tc>
        <w:tc>
          <w:tcPr>
            <w:tcW w:w="2410" w:type="dxa"/>
            <w:vAlign w:val="center"/>
          </w:tcPr>
          <w:p>
            <w:pPr>
              <w:spacing w:line="360" w:lineRule="auto"/>
              <w:ind w:firstLine="560" w:firstLineChars="200"/>
              <w:jc w:val="center"/>
              <w:rPr>
                <w:rFonts w:ascii="Times New Roman" w:hAnsi="Times New Roman" w:eastAsia="仿宋"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pPr>
              <w:spacing w:line="360" w:lineRule="auto"/>
              <w:jc w:val="center"/>
              <w:rPr>
                <w:rFonts w:ascii="Times New Roman" w:hAnsi="Times New Roman" w:eastAsia="仿宋" w:cs="Times New Roman"/>
                <w:b/>
                <w:sz w:val="28"/>
                <w:szCs w:val="28"/>
              </w:rPr>
            </w:pPr>
            <w:r>
              <w:rPr>
                <w:rFonts w:ascii="Times New Roman" w:hAnsi="Times New Roman" w:eastAsia="仿宋" w:cs="Times New Roman"/>
                <w:b/>
                <w:sz w:val="28"/>
                <w:szCs w:val="28"/>
              </w:rPr>
              <w:t>联系人</w:t>
            </w:r>
          </w:p>
        </w:tc>
        <w:tc>
          <w:tcPr>
            <w:tcW w:w="2268" w:type="dxa"/>
            <w:vAlign w:val="center"/>
          </w:tcPr>
          <w:p>
            <w:pPr>
              <w:spacing w:line="360" w:lineRule="auto"/>
              <w:ind w:firstLine="560" w:firstLineChars="200"/>
              <w:rPr>
                <w:rFonts w:ascii="Times New Roman" w:hAnsi="Times New Roman" w:eastAsia="仿宋" w:cs="Times New Roman"/>
                <w:sz w:val="28"/>
                <w:szCs w:val="28"/>
              </w:rPr>
            </w:pPr>
          </w:p>
        </w:tc>
        <w:tc>
          <w:tcPr>
            <w:tcW w:w="1559" w:type="dxa"/>
            <w:vAlign w:val="center"/>
          </w:tcPr>
          <w:p>
            <w:pPr>
              <w:spacing w:line="360" w:lineRule="auto"/>
              <w:jc w:val="center"/>
              <w:rPr>
                <w:rFonts w:ascii="Times New Roman" w:hAnsi="Times New Roman" w:eastAsia="仿宋" w:cs="Times New Roman"/>
                <w:b/>
                <w:sz w:val="28"/>
                <w:szCs w:val="28"/>
              </w:rPr>
            </w:pPr>
            <w:r>
              <w:rPr>
                <w:rFonts w:ascii="Times New Roman" w:hAnsi="Times New Roman" w:eastAsia="仿宋" w:cs="Times New Roman"/>
                <w:b/>
                <w:sz w:val="28"/>
                <w:szCs w:val="28"/>
              </w:rPr>
              <w:t>联系电话</w:t>
            </w:r>
          </w:p>
        </w:tc>
        <w:tc>
          <w:tcPr>
            <w:tcW w:w="2410" w:type="dxa"/>
            <w:vAlign w:val="center"/>
          </w:tcPr>
          <w:p>
            <w:pPr>
              <w:spacing w:line="360" w:lineRule="auto"/>
              <w:ind w:firstLine="560" w:firstLineChars="200"/>
              <w:jc w:val="center"/>
              <w:rPr>
                <w:rFonts w:ascii="Times New Roman" w:hAnsi="Times New Roman" w:eastAsia="仿宋"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3403" w:type="dxa"/>
            <w:vAlign w:val="center"/>
          </w:tcPr>
          <w:p>
            <w:pPr>
              <w:spacing w:line="360" w:lineRule="auto"/>
              <w:jc w:val="center"/>
              <w:rPr>
                <w:rFonts w:ascii="Times New Roman" w:hAnsi="Times New Roman" w:eastAsia="仿宋" w:cs="Times New Roman"/>
                <w:b/>
                <w:sz w:val="28"/>
                <w:szCs w:val="28"/>
              </w:rPr>
            </w:pPr>
            <w:r>
              <w:rPr>
                <w:rFonts w:ascii="Times New Roman" w:hAnsi="Times New Roman" w:eastAsia="仿宋" w:cs="Times New Roman"/>
                <w:b/>
                <w:sz w:val="28"/>
                <w:szCs w:val="28"/>
              </w:rPr>
              <w:t>通讯地址</w:t>
            </w:r>
          </w:p>
        </w:tc>
        <w:tc>
          <w:tcPr>
            <w:tcW w:w="2268" w:type="dxa"/>
            <w:vAlign w:val="center"/>
          </w:tcPr>
          <w:p>
            <w:pPr>
              <w:spacing w:line="360" w:lineRule="auto"/>
              <w:ind w:firstLine="560" w:firstLineChars="200"/>
              <w:rPr>
                <w:rFonts w:ascii="Times New Roman" w:hAnsi="Times New Roman" w:eastAsia="仿宋" w:cs="Times New Roman"/>
                <w:sz w:val="28"/>
                <w:szCs w:val="28"/>
              </w:rPr>
            </w:pPr>
          </w:p>
        </w:tc>
        <w:tc>
          <w:tcPr>
            <w:tcW w:w="1559" w:type="dxa"/>
            <w:vAlign w:val="center"/>
          </w:tcPr>
          <w:p>
            <w:pPr>
              <w:spacing w:line="360" w:lineRule="auto"/>
              <w:jc w:val="center"/>
              <w:rPr>
                <w:rFonts w:ascii="Times New Roman" w:hAnsi="Times New Roman" w:eastAsia="仿宋" w:cs="Times New Roman"/>
                <w:sz w:val="28"/>
                <w:szCs w:val="28"/>
              </w:rPr>
            </w:pPr>
            <w:r>
              <w:rPr>
                <w:rFonts w:ascii="Times New Roman" w:hAnsi="Times New Roman" w:eastAsia="仿宋" w:cs="Times New Roman"/>
                <w:b/>
                <w:sz w:val="28"/>
                <w:szCs w:val="28"/>
              </w:rPr>
              <w:t>电子邮箱</w:t>
            </w:r>
          </w:p>
        </w:tc>
        <w:tc>
          <w:tcPr>
            <w:tcW w:w="2410" w:type="dxa"/>
            <w:vAlign w:val="center"/>
          </w:tcPr>
          <w:p>
            <w:pPr>
              <w:spacing w:line="360" w:lineRule="auto"/>
              <w:ind w:firstLine="560" w:firstLineChars="200"/>
              <w:jc w:val="center"/>
              <w:rPr>
                <w:rFonts w:ascii="Times New Roman" w:hAnsi="Times New Roman" w:eastAsia="仿宋"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3403" w:type="dxa"/>
            <w:vAlign w:val="center"/>
          </w:tcPr>
          <w:p>
            <w:pPr>
              <w:spacing w:line="360" w:lineRule="auto"/>
              <w:jc w:val="center"/>
              <w:rPr>
                <w:rFonts w:ascii="Times New Roman" w:hAnsi="Times New Roman" w:eastAsia="仿宋" w:cs="Times New Roman"/>
                <w:b/>
                <w:sz w:val="28"/>
                <w:szCs w:val="28"/>
              </w:rPr>
            </w:pPr>
            <w:r>
              <w:rPr>
                <w:rFonts w:ascii="Times New Roman" w:hAnsi="Times New Roman" w:eastAsia="仿宋" w:cs="Times New Roman"/>
                <w:b/>
                <w:sz w:val="28"/>
                <w:szCs w:val="28"/>
              </w:rPr>
              <w:t>认定部门</w:t>
            </w:r>
          </w:p>
        </w:tc>
        <w:tc>
          <w:tcPr>
            <w:tcW w:w="6237" w:type="dxa"/>
            <w:gridSpan w:val="3"/>
          </w:tcPr>
          <w:p>
            <w:pPr>
              <w:spacing w:line="360" w:lineRule="auto"/>
              <w:ind w:firstLine="560" w:firstLineChars="200"/>
              <w:rPr>
                <w:rFonts w:ascii="Times New Roman" w:hAnsi="Times New Roman" w:eastAsia="仿宋" w:cs="Times New Roman"/>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3403" w:type="dxa"/>
            <w:vAlign w:val="center"/>
          </w:tcPr>
          <w:p>
            <w:pPr>
              <w:spacing w:line="360" w:lineRule="auto"/>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违法失信情况</w:t>
            </w:r>
          </w:p>
        </w:tc>
        <w:tc>
          <w:tcPr>
            <w:tcW w:w="6237" w:type="dxa"/>
            <w:gridSpan w:val="3"/>
          </w:tcPr>
          <w:p>
            <w:pPr>
              <w:spacing w:line="360" w:lineRule="auto"/>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 xml:space="preserve">   年  月  日因         行为被列入       。</w:t>
            </w:r>
          </w:p>
          <w:p>
            <w:pPr>
              <w:spacing w:line="360" w:lineRule="auto"/>
              <w:jc w:val="left"/>
              <w:rPr>
                <w:rFonts w:ascii="Times New Roman" w:hAnsi="Times New Roman" w:eastAsia="仿宋" w:cs="Times New Roman"/>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03" w:type="dxa"/>
            <w:vAlign w:val="center"/>
          </w:tcPr>
          <w:p>
            <w:pPr>
              <w:spacing w:line="360" w:lineRule="auto"/>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整改情况</w:t>
            </w:r>
          </w:p>
        </w:tc>
        <w:tc>
          <w:tcPr>
            <w:tcW w:w="6237" w:type="dxa"/>
            <w:gridSpan w:val="3"/>
          </w:tcPr>
          <w:p>
            <w:pPr>
              <w:spacing w:line="360" w:lineRule="auto"/>
              <w:rPr>
                <w:rFonts w:ascii="Times New Roman" w:hAnsi="Times New Roman" w:eastAsia="仿宋" w:cs="Times New Roman"/>
                <w:kern w:val="0"/>
                <w:sz w:val="28"/>
                <w:szCs w:val="28"/>
              </w:rPr>
            </w:pPr>
          </w:p>
          <w:p>
            <w:pPr>
              <w:spacing w:line="360" w:lineRule="auto"/>
              <w:rPr>
                <w:rFonts w:ascii="Times New Roman" w:hAnsi="Times New Roman" w:eastAsia="仿宋" w:cs="Times New Roman"/>
                <w:kern w:val="0"/>
                <w:sz w:val="28"/>
                <w:szCs w:val="28"/>
              </w:rPr>
            </w:pPr>
          </w:p>
          <w:p>
            <w:pPr>
              <w:spacing w:line="360" w:lineRule="auto"/>
              <w:rPr>
                <w:rFonts w:ascii="Times New Roman" w:hAnsi="Times New Roman" w:eastAsia="仿宋" w:cs="Times New Roman"/>
                <w:kern w:val="0"/>
                <w:sz w:val="28"/>
                <w:szCs w:val="28"/>
              </w:rPr>
            </w:pPr>
          </w:p>
          <w:p>
            <w:pPr>
              <w:spacing w:line="360" w:lineRule="auto"/>
              <w:jc w:val="right"/>
              <w:rPr>
                <w:rFonts w:ascii="Times New Roman" w:hAnsi="Times New Roman" w:eastAsia="仿宋" w:cs="Times New Roman"/>
                <w:kern w:val="0"/>
                <w:sz w:val="28"/>
                <w:szCs w:val="28"/>
              </w:rPr>
            </w:pPr>
            <w:r>
              <w:rPr>
                <w:rFonts w:ascii="Times New Roman" w:hAnsi="Times New Roman" w:eastAsia="仿宋" w:cs="Times New Roman"/>
                <w:kern w:val="0"/>
                <w:sz w:val="28"/>
                <w:szCs w:val="28"/>
              </w:rPr>
              <w:t>（可另附页）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3403" w:type="dxa"/>
            <w:vAlign w:val="center"/>
          </w:tcPr>
          <w:p>
            <w:pPr>
              <w:spacing w:line="360" w:lineRule="auto"/>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补充材料目录</w:t>
            </w:r>
          </w:p>
        </w:tc>
        <w:tc>
          <w:tcPr>
            <w:tcW w:w="6237" w:type="dxa"/>
            <w:gridSpan w:val="3"/>
          </w:tcPr>
          <w:p>
            <w:pPr>
              <w:spacing w:line="360" w:lineRule="auto"/>
              <w:jc w:val="right"/>
              <w:rPr>
                <w:rFonts w:ascii="Times New Roman" w:hAnsi="Times New Roman" w:eastAsia="仿宋" w:cs="Times New Roman"/>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pPr>
              <w:spacing w:line="360" w:lineRule="auto"/>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真实性承诺</w:t>
            </w:r>
          </w:p>
        </w:tc>
        <w:tc>
          <w:tcPr>
            <w:tcW w:w="6237" w:type="dxa"/>
            <w:gridSpan w:val="3"/>
          </w:tcPr>
          <w:p>
            <w:pPr>
              <w:spacing w:line="360" w:lineRule="exact"/>
              <w:ind w:firstLine="560" w:firstLineChars="200"/>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本人承诺所填写内容和提交相关材料真实有效，否则依法依规承担相应失信责任，并在全国交通运输信用信息平台中记入信用记录。</w:t>
            </w:r>
          </w:p>
          <w:p>
            <w:pPr>
              <w:spacing w:line="36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 xml:space="preserve">     签字</w:t>
            </w:r>
          </w:p>
          <w:p>
            <w:pPr>
              <w:spacing w:line="360" w:lineRule="exact"/>
              <w:jc w:val="center"/>
              <w:rPr>
                <w:rFonts w:ascii="Times New Roman" w:hAnsi="Times New Roman" w:eastAsia="仿宋" w:cs="Times New Roman"/>
                <w:kern w:val="0"/>
                <w:sz w:val="28"/>
                <w:szCs w:val="28"/>
              </w:rPr>
            </w:pPr>
            <w:r>
              <w:rPr>
                <w:rFonts w:ascii="Times New Roman" w:hAnsi="Times New Roman" w:eastAsia="仿宋" w:cs="Times New Roman"/>
                <w:kern w:val="0"/>
                <w:sz w:val="28"/>
                <w:szCs w:val="28"/>
              </w:rPr>
              <w:t xml:space="preserve">       （盖章）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pPr>
              <w:spacing w:line="360" w:lineRule="auto"/>
              <w:jc w:val="center"/>
              <w:rPr>
                <w:rFonts w:ascii="Times New Roman" w:hAnsi="Times New Roman" w:eastAsia="仿宋" w:cs="Times New Roman"/>
                <w:b/>
                <w:kern w:val="0"/>
                <w:sz w:val="28"/>
                <w:szCs w:val="28"/>
              </w:rPr>
            </w:pPr>
            <w:r>
              <w:rPr>
                <w:rFonts w:ascii="Times New Roman" w:hAnsi="Times New Roman" w:eastAsia="仿宋" w:cs="Times New Roman"/>
                <w:b/>
                <w:kern w:val="0"/>
                <w:sz w:val="28"/>
                <w:szCs w:val="28"/>
              </w:rPr>
              <w:t>备注</w:t>
            </w:r>
          </w:p>
        </w:tc>
        <w:tc>
          <w:tcPr>
            <w:tcW w:w="6237" w:type="dxa"/>
            <w:gridSpan w:val="3"/>
          </w:tcPr>
          <w:p>
            <w:pPr>
              <w:spacing w:line="360" w:lineRule="auto"/>
              <w:jc w:val="left"/>
              <w:rPr>
                <w:rFonts w:ascii="Times New Roman" w:hAnsi="Times New Roman" w:eastAsia="仿宋" w:cs="Times New Roman"/>
                <w:kern w:val="0"/>
                <w:sz w:val="28"/>
                <w:szCs w:val="28"/>
              </w:rPr>
            </w:pPr>
          </w:p>
        </w:tc>
      </w:tr>
    </w:tbl>
    <w:p>
      <w:pPr>
        <w:rPr>
          <w:rFonts w:hint="eastAsia" w:ascii="Times New Roman" w:hAnsi="Times New Roman" w:eastAsia="仿宋" w:cs="Times New Roman"/>
          <w:sz w:val="24"/>
          <w:szCs w:val="24"/>
        </w:rPr>
      </w:pPr>
    </w:p>
    <w:p>
      <w:pPr>
        <w:rPr>
          <w:rFonts w:ascii="Times New Roman" w:hAnsi="Times New Roman" w:eastAsia="仿宋" w:cs="Times New Roman"/>
          <w:sz w:val="24"/>
          <w:szCs w:val="24"/>
        </w:rPr>
      </w:pPr>
    </w:p>
    <w:p>
      <w:pPr>
        <w:rPr>
          <w:rFonts w:ascii="Times New Roman" w:hAnsi="Times New Roman" w:eastAsia="仿宋" w:cs="Times New Roman"/>
          <w:sz w:val="24"/>
          <w:szCs w:val="24"/>
        </w:rPr>
      </w:pPr>
      <w:bookmarkStart w:id="0" w:name="_GoBack"/>
      <w:bookmarkEnd w:id="0"/>
    </w:p>
    <w:p>
      <w:pPr>
        <w:rPr>
          <w:rFonts w:ascii="Times New Roman" w:hAnsi="Times New Roman" w:eastAsia="仿宋" w:cs="Times New Roman"/>
          <w:sz w:val="24"/>
          <w:szCs w:val="24"/>
        </w:rPr>
      </w:pPr>
    </w:p>
    <w:p>
      <w:pPr>
        <w:snapToGrid w:val="0"/>
        <w:spacing w:line="560" w:lineRule="atLeas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交通运输信用修复申请书填报说明</w:t>
      </w:r>
    </w:p>
    <w:p>
      <w:pPr>
        <w:spacing w:line="560" w:lineRule="exact"/>
        <w:ind w:firstLine="560" w:firstLineChars="200"/>
        <w:rPr>
          <w:rFonts w:ascii="Times New Roman" w:hAnsi="Times New Roman" w:eastAsia="黑体" w:cs="Times New Roman"/>
          <w:kern w:val="0"/>
          <w:sz w:val="28"/>
          <w:szCs w:val="28"/>
        </w:rPr>
      </w:pPr>
      <w:r>
        <w:rPr>
          <w:rFonts w:ascii="Times New Roman" w:hAnsi="Times New Roman" w:eastAsia="黑体" w:cs="Times New Roman"/>
          <w:kern w:val="0"/>
          <w:sz w:val="28"/>
          <w:szCs w:val="28"/>
        </w:rPr>
        <w:t>一、交通运输信用修复申请书</w:t>
      </w:r>
    </w:p>
    <w:p>
      <w:pPr>
        <w:spacing w:line="560" w:lineRule="exact"/>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1.除另有说明外，申请表中栏目不得空缺。</w:t>
      </w:r>
    </w:p>
    <w:p>
      <w:pPr>
        <w:spacing w:line="560" w:lineRule="exact"/>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2.在填写统一社会信用代码的地方，自然人请填写个人身份证号。</w:t>
      </w:r>
    </w:p>
    <w:p>
      <w:pPr>
        <w:spacing w:line="560" w:lineRule="exact"/>
        <w:ind w:firstLine="560" w:firstLineChars="200"/>
        <w:rPr>
          <w:rFonts w:ascii="Times New Roman" w:hAnsi="Times New Roman" w:eastAsia="黑体" w:cs="Times New Roman"/>
          <w:kern w:val="0"/>
          <w:sz w:val="28"/>
          <w:szCs w:val="28"/>
        </w:rPr>
      </w:pPr>
      <w:r>
        <w:rPr>
          <w:rFonts w:ascii="Times New Roman" w:hAnsi="Times New Roman" w:eastAsia="黑体" w:cs="Times New Roman"/>
          <w:kern w:val="0"/>
          <w:sz w:val="28"/>
          <w:szCs w:val="28"/>
        </w:rPr>
        <w:t>二、整改情况</w:t>
      </w:r>
    </w:p>
    <w:p>
      <w:pPr>
        <w:spacing w:line="560" w:lineRule="exact"/>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1.被认定为失信行为的相关违法违规违章等行为完成整改情况；</w:t>
      </w:r>
    </w:p>
    <w:p>
      <w:pPr>
        <w:spacing w:line="560" w:lineRule="exact"/>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2.本单位健全信用管理制度情况；</w:t>
      </w:r>
    </w:p>
    <w:p>
      <w:pPr>
        <w:spacing w:line="560" w:lineRule="exact"/>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3.参加</w:t>
      </w:r>
      <w:r>
        <w:rPr>
          <w:rFonts w:hint="eastAsia" w:ascii="Times New Roman" w:hAnsi="Times New Roman" w:eastAsia="仿宋_GB2312" w:cs="Times New Roman"/>
          <w:bCs/>
          <w:sz w:val="28"/>
          <w:szCs w:val="28"/>
        </w:rPr>
        <w:t>设区</w:t>
      </w:r>
      <w:r>
        <w:rPr>
          <w:rFonts w:ascii="Times New Roman" w:hAnsi="Times New Roman" w:eastAsia="仿宋_GB2312" w:cs="Times New Roman"/>
          <w:bCs/>
          <w:sz w:val="28"/>
          <w:szCs w:val="28"/>
        </w:rPr>
        <w:t>市级以上地方政府社会信用体系建设牵头单位或交通运输主管部门</w:t>
      </w:r>
      <w:r>
        <w:rPr>
          <w:rFonts w:ascii="Times New Roman" w:hAnsi="Times New Roman" w:eastAsia="仿宋_GB2312" w:cs="Times New Roman"/>
          <w:sz w:val="28"/>
          <w:szCs w:val="28"/>
        </w:rPr>
        <w:t>组织的信用培训</w:t>
      </w:r>
      <w:r>
        <w:rPr>
          <w:rFonts w:ascii="Times New Roman" w:hAnsi="Times New Roman" w:eastAsia="仿宋_GB2312" w:cs="Times New Roman"/>
          <w:bCs/>
          <w:sz w:val="28"/>
          <w:szCs w:val="28"/>
        </w:rPr>
        <w:t>情况（具体参照国家发展改革委发改办财金〔2017〕1850号文、发改办财金〔2018〕893号文等国家相关文件要求）；</w:t>
      </w:r>
    </w:p>
    <w:p>
      <w:pPr>
        <w:spacing w:line="560" w:lineRule="exact"/>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4.其他信用修复情况（按地市级以上地方政府社会信用体系建设牵头单位或交通运输主管部门制定的信用修复文件要求开展信用修复情况、参加</w:t>
      </w:r>
      <w:r>
        <w:rPr>
          <w:rFonts w:hint="eastAsia" w:ascii="Times New Roman" w:hAnsi="Times New Roman" w:eastAsia="仿宋_GB2312" w:cs="Times New Roman"/>
          <w:bCs/>
          <w:sz w:val="28"/>
          <w:szCs w:val="28"/>
        </w:rPr>
        <w:t>涉及交通运输的</w:t>
      </w:r>
      <w:r>
        <w:rPr>
          <w:rFonts w:ascii="Times New Roman" w:hAnsi="Times New Roman" w:eastAsia="仿宋_GB2312" w:cs="Times New Roman"/>
          <w:bCs/>
          <w:sz w:val="28"/>
          <w:szCs w:val="28"/>
        </w:rPr>
        <w:t>社会公益服务）。</w:t>
      </w:r>
    </w:p>
    <w:p>
      <w:pPr>
        <w:spacing w:line="560" w:lineRule="exact"/>
        <w:ind w:firstLine="560" w:firstLineChars="200"/>
        <w:rPr>
          <w:rFonts w:ascii="Times New Roman" w:hAnsi="Times New Roman" w:eastAsia="黑体" w:cs="Times New Roman"/>
          <w:kern w:val="0"/>
          <w:sz w:val="28"/>
          <w:szCs w:val="28"/>
        </w:rPr>
      </w:pPr>
      <w:r>
        <w:rPr>
          <w:rFonts w:ascii="Times New Roman" w:hAnsi="Times New Roman" w:eastAsia="黑体" w:cs="Times New Roman"/>
          <w:kern w:val="0"/>
          <w:sz w:val="28"/>
          <w:szCs w:val="28"/>
        </w:rPr>
        <w:t>三、需提供的材料</w:t>
      </w:r>
    </w:p>
    <w:p>
      <w:pPr>
        <w:spacing w:line="560" w:lineRule="exact"/>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1.法人、非法人组织应提交统一社会信用代码证书（营业执照）复印件并加盖公章，由法人、非法人组织授权委托的经办人身份证复印件；自然人应提交身份证复印件；</w:t>
      </w:r>
    </w:p>
    <w:p>
      <w:pPr>
        <w:spacing w:line="560" w:lineRule="exact"/>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2.本单位健全完善的信用管理制度相关材料；</w:t>
      </w:r>
    </w:p>
    <w:p>
      <w:pPr>
        <w:spacing w:line="560" w:lineRule="exact"/>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3.参加政府信用培训的相关材料；</w:t>
      </w:r>
    </w:p>
    <w:p>
      <w:pPr>
        <w:spacing w:line="560" w:lineRule="exact"/>
        <w:ind w:firstLine="560" w:firstLineChars="200"/>
        <w:rPr>
          <w:rFonts w:ascii="Times New Roman" w:hAnsi="Times New Roman" w:cs="Times New Roman"/>
        </w:rPr>
      </w:pPr>
      <w:r>
        <w:rPr>
          <w:rFonts w:ascii="Times New Roman" w:hAnsi="Times New Roman" w:eastAsia="仿宋_GB2312" w:cs="Times New Roman"/>
          <w:bCs/>
          <w:sz w:val="28"/>
          <w:szCs w:val="28"/>
        </w:rPr>
        <w:t>4.其他相关材料（如参加社会公益服务、地市级以上地方政府社会信用体系建设牵头单位或交通运输主管部门制定的信用修复文件等）。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D6EE6"/>
    <w:rsid w:val="00035C36"/>
    <w:rsid w:val="00107384"/>
    <w:rsid w:val="001140F6"/>
    <w:rsid w:val="001309DB"/>
    <w:rsid w:val="001B485E"/>
    <w:rsid w:val="001F51FD"/>
    <w:rsid w:val="003B1EEC"/>
    <w:rsid w:val="003D52D9"/>
    <w:rsid w:val="005D45C7"/>
    <w:rsid w:val="0060219F"/>
    <w:rsid w:val="0063107B"/>
    <w:rsid w:val="006E5DA5"/>
    <w:rsid w:val="007F228B"/>
    <w:rsid w:val="009D6EE6"/>
    <w:rsid w:val="009E5195"/>
    <w:rsid w:val="00B25CFD"/>
    <w:rsid w:val="00B3061F"/>
    <w:rsid w:val="00BE4264"/>
    <w:rsid w:val="00E81585"/>
    <w:rsid w:val="05FF11EB"/>
    <w:rsid w:val="09FE68D3"/>
    <w:rsid w:val="115069B2"/>
    <w:rsid w:val="268B3C00"/>
    <w:rsid w:val="3C8B0DCC"/>
    <w:rsid w:val="51164813"/>
    <w:rsid w:val="5A170B4F"/>
    <w:rsid w:val="604D23F9"/>
    <w:rsid w:val="756F73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spacing w:line="240" w:lineRule="atLeast"/>
      <w:jc w:val="left"/>
    </w:pPr>
    <w:rPr>
      <w:rFonts w:eastAsia="仿宋"/>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spacing w:line="240" w:lineRule="atLeast"/>
      <w:jc w:val="center"/>
    </w:pPr>
    <w:rPr>
      <w:rFonts w:eastAsia="仿宋"/>
      <w:sz w:val="18"/>
      <w:szCs w:val="18"/>
    </w:rPr>
  </w:style>
  <w:style w:type="character" w:customStyle="1" w:styleId="6">
    <w:name w:val="页眉 Char"/>
    <w:basedOn w:val="5"/>
    <w:link w:val="3"/>
    <w:qFormat/>
    <w:uiPriority w:val="99"/>
    <w:rPr>
      <w:rFonts w:eastAsia="仿宋"/>
      <w:sz w:val="18"/>
      <w:szCs w:val="18"/>
    </w:rPr>
  </w:style>
  <w:style w:type="character" w:customStyle="1" w:styleId="7">
    <w:name w:val="页脚 Char"/>
    <w:basedOn w:val="5"/>
    <w:link w:val="2"/>
    <w:qFormat/>
    <w:uiPriority w:val="99"/>
    <w:rPr>
      <w:rFonts w:eastAsia="仿宋"/>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ly</Company>
  <Pages>2</Pages>
  <Words>633</Words>
  <Characters>654</Characters>
  <Lines>5</Lines>
  <Paragraphs>1</Paragraphs>
  <TotalTime>15</TotalTime>
  <ScaleCrop>false</ScaleCrop>
  <LinksUpToDate>false</LinksUpToDate>
  <CharactersWithSpaces>689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2019-11-01T08:14:00Z</dcterms:created>
  <dc:creator>仲秋</dc:creator>
  <cp:lastModifiedBy>水运处</cp:lastModifiedBy>
  <dcterms:modified xsi:type="dcterms:W3CDTF">2021-12-21T06:43:08Z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