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简体" w:eastAsia="方正小标宋简体"/>
          <w:sz w:val="44"/>
          <w:szCs w:val="44"/>
        </w:rPr>
      </w:pPr>
    </w:p>
    <w:p>
      <w:pPr>
        <w:spacing w:line="660" w:lineRule="exact"/>
        <w:jc w:val="center"/>
        <w:rPr>
          <w:rFonts w:ascii="方正小标宋简体" w:eastAsia="方正小标宋简体"/>
          <w:sz w:val="44"/>
          <w:szCs w:val="44"/>
        </w:rPr>
      </w:pPr>
      <w:bookmarkStart w:id="0" w:name="_Hlk156637825"/>
      <w:r>
        <w:rPr>
          <w:rFonts w:ascii="方正小标宋简体" w:eastAsia="方正小标宋简体"/>
          <w:sz w:val="44"/>
          <w:szCs w:val="44"/>
        </w:rPr>
        <w:t>山东省</w:t>
      </w:r>
      <w:r>
        <w:rPr>
          <w:rFonts w:hint="eastAsia" w:ascii="方正小标宋简体" w:eastAsia="方正小标宋简体"/>
          <w:sz w:val="44"/>
          <w:szCs w:val="44"/>
        </w:rPr>
        <w:t>公路水运</w:t>
      </w:r>
      <w:r>
        <w:rPr>
          <w:rFonts w:ascii="方正小标宋简体" w:eastAsia="方正小标宋简体"/>
          <w:sz w:val="44"/>
          <w:szCs w:val="44"/>
        </w:rPr>
        <w:t>工程质量检测管理</w:t>
      </w:r>
    </w:p>
    <w:p>
      <w:pPr>
        <w:spacing w:line="660" w:lineRule="exact"/>
        <w:jc w:val="center"/>
        <w:rPr>
          <w:rFonts w:ascii="方正小标宋简体" w:eastAsia="方正小标宋简体"/>
          <w:sz w:val="44"/>
          <w:szCs w:val="44"/>
        </w:rPr>
      </w:pPr>
      <w:r>
        <w:rPr>
          <w:rFonts w:ascii="方正小标宋简体" w:eastAsia="方正小标宋简体"/>
          <w:sz w:val="44"/>
          <w:szCs w:val="44"/>
        </w:rPr>
        <w:t>实施细则</w:t>
      </w:r>
    </w:p>
    <w:p>
      <w:pPr>
        <w:spacing w:line="600" w:lineRule="exact"/>
        <w:jc w:val="center"/>
        <w:rPr>
          <w:rFonts w:ascii="仿宋_GB2312" w:hAnsi="宋体" w:eastAsia="仿宋_GB2312" w:cs="宋体"/>
          <w:kern w:val="0"/>
          <w:sz w:val="32"/>
          <w:szCs w:val="32"/>
        </w:rPr>
      </w:pPr>
      <w:r>
        <w:rPr>
          <w:rFonts w:ascii="仿宋_GB2312" w:hAnsi="宋体" w:eastAsia="仿宋_GB2312" w:cs="宋体"/>
          <w:kern w:val="0"/>
          <w:sz w:val="32"/>
          <w:szCs w:val="32"/>
        </w:rPr>
        <w:t>（</w:t>
      </w:r>
      <w:r>
        <w:rPr>
          <w:rFonts w:hint="eastAsia" w:ascii="仿宋_GB2312" w:hAnsi="宋体" w:eastAsia="仿宋_GB2312" w:cs="宋体"/>
          <w:kern w:val="0"/>
          <w:sz w:val="32"/>
          <w:szCs w:val="32"/>
        </w:rPr>
        <w:t>征求意见稿</w:t>
      </w:r>
      <w:r>
        <w:rPr>
          <w:rFonts w:ascii="仿宋_GB2312" w:hAnsi="宋体" w:eastAsia="仿宋_GB2312" w:cs="宋体"/>
          <w:kern w:val="0"/>
          <w:sz w:val="32"/>
          <w:szCs w:val="32"/>
        </w:rPr>
        <w:t>）</w:t>
      </w:r>
    </w:p>
    <w:p>
      <w:pPr>
        <w:spacing w:line="600" w:lineRule="exact"/>
        <w:rPr>
          <w:rFonts w:ascii="黑体" w:hAnsi="黑体" w:eastAsia="黑体" w:cs="宋体"/>
          <w:kern w:val="0"/>
          <w:sz w:val="32"/>
          <w:szCs w:val="32"/>
        </w:rPr>
      </w:pPr>
    </w:p>
    <w:p>
      <w:pPr>
        <w:spacing w:line="600" w:lineRule="exact"/>
        <w:jc w:val="center"/>
        <w:rPr>
          <w:rFonts w:ascii="黑体" w:hAnsi="黑体" w:eastAsia="黑体" w:cs="宋体"/>
          <w:kern w:val="0"/>
          <w:sz w:val="32"/>
          <w:szCs w:val="32"/>
        </w:rPr>
      </w:pPr>
      <w:r>
        <w:rPr>
          <w:rFonts w:ascii="黑体" w:hAnsi="黑体" w:eastAsia="黑体" w:cs="宋体"/>
          <w:kern w:val="0"/>
          <w:sz w:val="32"/>
          <w:szCs w:val="32"/>
        </w:rPr>
        <w:t>第一章 总则</w:t>
      </w:r>
    </w:p>
    <w:p>
      <w:pPr>
        <w:spacing w:line="600" w:lineRule="exact"/>
        <w:ind w:firstLine="642" w:firstLineChars="200"/>
        <w:rPr>
          <w:rFonts w:ascii="仿宋_GB2312" w:hAnsi="宋体" w:eastAsia="仿宋_GB2312" w:cs="宋体"/>
          <w:kern w:val="0"/>
          <w:sz w:val="32"/>
          <w:szCs w:val="32"/>
        </w:rPr>
      </w:pPr>
      <w:r>
        <w:rPr>
          <w:rFonts w:ascii="仿宋_GB2312" w:hAnsi="宋体" w:eastAsia="仿宋_GB2312" w:cs="宋体"/>
          <w:b/>
          <w:kern w:val="0"/>
          <w:sz w:val="32"/>
          <w:szCs w:val="32"/>
        </w:rPr>
        <w:t>第一条</w:t>
      </w:r>
      <w:r>
        <w:rPr>
          <w:rFonts w:hint="eastAsia" w:ascii="仿宋_GB2312" w:hAnsi="宋体" w:eastAsia="仿宋_GB2312" w:cs="宋体"/>
          <w:b/>
          <w:kern w:val="0"/>
          <w:sz w:val="32"/>
          <w:szCs w:val="32"/>
        </w:rPr>
        <w:t xml:space="preserve"> </w:t>
      </w:r>
      <w:r>
        <w:rPr>
          <w:rFonts w:ascii="仿宋_GB2312" w:hAnsi="宋体" w:eastAsia="仿宋_GB2312" w:cs="宋体"/>
          <w:kern w:val="0"/>
          <w:sz w:val="32"/>
          <w:szCs w:val="32"/>
        </w:rPr>
        <w:t>为加强</w:t>
      </w:r>
      <w:r>
        <w:rPr>
          <w:rFonts w:hint="eastAsia" w:ascii="仿宋_GB2312" w:hAnsi="宋体" w:eastAsia="仿宋_GB2312" w:cs="宋体"/>
          <w:kern w:val="0"/>
          <w:sz w:val="32"/>
          <w:szCs w:val="32"/>
        </w:rPr>
        <w:t>公路水运</w:t>
      </w:r>
      <w:r>
        <w:rPr>
          <w:rFonts w:ascii="仿宋_GB2312" w:hAnsi="宋体" w:eastAsia="仿宋_GB2312" w:cs="宋体"/>
          <w:kern w:val="0"/>
          <w:sz w:val="32"/>
          <w:szCs w:val="32"/>
        </w:rPr>
        <w:t>工程质量检测管理，</w:t>
      </w:r>
      <w:r>
        <w:rPr>
          <w:rFonts w:hint="eastAsia" w:ascii="仿宋_GB2312" w:hAnsi="宋体" w:eastAsia="仿宋_GB2312" w:cs="宋体"/>
          <w:kern w:val="0"/>
          <w:sz w:val="32"/>
          <w:szCs w:val="32"/>
        </w:rPr>
        <w:t>保证公路水运</w:t>
      </w:r>
      <w:r>
        <w:rPr>
          <w:rFonts w:ascii="仿宋_GB2312" w:hAnsi="宋体" w:eastAsia="仿宋_GB2312" w:cs="宋体"/>
          <w:kern w:val="0"/>
          <w:sz w:val="32"/>
          <w:szCs w:val="32"/>
        </w:rPr>
        <w:t>工程质量</w:t>
      </w:r>
      <w:r>
        <w:rPr>
          <w:rFonts w:hint="eastAsia" w:ascii="仿宋_GB2312" w:hAnsi="宋体" w:eastAsia="仿宋_GB2312" w:cs="宋体"/>
          <w:kern w:val="0"/>
          <w:sz w:val="32"/>
          <w:szCs w:val="32"/>
        </w:rPr>
        <w:t>及人民生命和财产安全，根据</w:t>
      </w:r>
      <w:r>
        <w:rPr>
          <w:rFonts w:ascii="仿宋_GB2312" w:hAnsi="宋体" w:eastAsia="仿宋_GB2312" w:cs="宋体"/>
          <w:kern w:val="0"/>
          <w:sz w:val="32"/>
          <w:szCs w:val="32"/>
        </w:rPr>
        <w:t>《建设工程质量管理条例》《</w:t>
      </w:r>
      <w:r>
        <w:rPr>
          <w:rFonts w:hint="eastAsia" w:ascii="仿宋_GB2312" w:hAnsi="宋体" w:eastAsia="仿宋_GB2312" w:cs="宋体"/>
          <w:kern w:val="0"/>
          <w:sz w:val="32"/>
          <w:szCs w:val="32"/>
        </w:rPr>
        <w:t>公路水运</w:t>
      </w:r>
      <w:r>
        <w:rPr>
          <w:rFonts w:ascii="仿宋_GB2312" w:hAnsi="宋体" w:eastAsia="仿宋_GB2312" w:cs="宋体"/>
          <w:kern w:val="0"/>
          <w:sz w:val="32"/>
          <w:szCs w:val="32"/>
        </w:rPr>
        <w:t>工程质量检测管理办法》</w:t>
      </w:r>
      <w:r>
        <w:rPr>
          <w:rFonts w:hint="eastAsia" w:ascii="仿宋_GB2312" w:hAnsi="宋体" w:eastAsia="仿宋_GB2312" w:cs="宋体"/>
          <w:kern w:val="0"/>
          <w:sz w:val="32"/>
          <w:szCs w:val="32"/>
        </w:rPr>
        <w:t>（以下简称《办法》）</w:t>
      </w:r>
      <w:r>
        <w:rPr>
          <w:rFonts w:ascii="仿宋_GB2312" w:hAnsi="宋体" w:eastAsia="仿宋_GB2312" w:cs="宋体"/>
          <w:kern w:val="0"/>
          <w:sz w:val="32"/>
          <w:szCs w:val="32"/>
        </w:rPr>
        <w:t>等行政法规</w:t>
      </w:r>
      <w:r>
        <w:rPr>
          <w:rFonts w:hint="eastAsia" w:ascii="仿宋_GB2312" w:hAnsi="宋体" w:eastAsia="仿宋_GB2312" w:cs="宋体"/>
          <w:kern w:val="0"/>
          <w:sz w:val="32"/>
          <w:szCs w:val="32"/>
        </w:rPr>
        <w:t>和规章</w:t>
      </w:r>
      <w:r>
        <w:rPr>
          <w:rFonts w:ascii="仿宋_GB2312" w:hAnsi="宋体" w:eastAsia="仿宋_GB2312" w:cs="宋体"/>
          <w:kern w:val="0"/>
          <w:sz w:val="32"/>
          <w:szCs w:val="32"/>
        </w:rPr>
        <w:t>，结合</w:t>
      </w:r>
      <w:r>
        <w:rPr>
          <w:rFonts w:hint="eastAsia" w:ascii="仿宋_GB2312" w:hAnsi="宋体" w:eastAsia="仿宋_GB2312" w:cs="宋体"/>
          <w:kern w:val="0"/>
          <w:sz w:val="32"/>
          <w:szCs w:val="32"/>
        </w:rPr>
        <w:t>我</w:t>
      </w:r>
      <w:r>
        <w:rPr>
          <w:rFonts w:ascii="仿宋_GB2312" w:hAnsi="宋体" w:eastAsia="仿宋_GB2312" w:cs="宋体"/>
          <w:kern w:val="0"/>
          <w:sz w:val="32"/>
          <w:szCs w:val="32"/>
        </w:rPr>
        <w:t>省实际，制定本细则。</w:t>
      </w:r>
    </w:p>
    <w:p>
      <w:pPr>
        <w:spacing w:line="600" w:lineRule="exact"/>
        <w:ind w:firstLine="642" w:firstLineChars="200"/>
        <w:rPr>
          <w:rFonts w:ascii="仿宋_GB2312" w:hAnsi="宋体" w:eastAsia="仿宋_GB2312" w:cs="宋体"/>
          <w:kern w:val="0"/>
          <w:sz w:val="32"/>
          <w:szCs w:val="32"/>
        </w:rPr>
      </w:pPr>
      <w:r>
        <w:rPr>
          <w:rFonts w:ascii="仿宋_GB2312" w:hAnsi="宋体" w:eastAsia="仿宋_GB2312" w:cs="宋体"/>
          <w:b/>
          <w:kern w:val="0"/>
          <w:sz w:val="32"/>
          <w:szCs w:val="32"/>
        </w:rPr>
        <w:t>第二条</w:t>
      </w:r>
      <w:r>
        <w:rPr>
          <w:rFonts w:hint="eastAsia" w:ascii="仿宋_GB2312" w:hAnsi="宋体" w:eastAsia="仿宋_GB2312" w:cs="宋体"/>
          <w:b/>
          <w:kern w:val="0"/>
          <w:sz w:val="32"/>
          <w:szCs w:val="32"/>
        </w:rPr>
        <w:t xml:space="preserve"> </w:t>
      </w:r>
      <w:r>
        <w:rPr>
          <w:rFonts w:hint="eastAsia" w:ascii="仿宋_GB2312" w:hAnsi="宋体" w:eastAsia="仿宋_GB2312" w:cs="宋体"/>
          <w:kern w:val="0"/>
          <w:sz w:val="32"/>
          <w:szCs w:val="32"/>
        </w:rPr>
        <w:t>本细则适用于本</w:t>
      </w:r>
      <w:r>
        <w:rPr>
          <w:rFonts w:ascii="仿宋_GB2312" w:hAnsi="宋体" w:eastAsia="仿宋_GB2312" w:cs="宋体"/>
          <w:kern w:val="0"/>
          <w:sz w:val="32"/>
          <w:szCs w:val="32"/>
        </w:rPr>
        <w:t>省行政区域内</w:t>
      </w:r>
      <w:r>
        <w:rPr>
          <w:rFonts w:hint="eastAsia" w:ascii="仿宋_GB2312" w:hAnsi="宋体" w:eastAsia="仿宋_GB2312" w:cs="宋体"/>
          <w:kern w:val="0"/>
          <w:sz w:val="32"/>
          <w:szCs w:val="32"/>
        </w:rPr>
        <w:t>公路水运</w:t>
      </w:r>
      <w:r>
        <w:rPr>
          <w:rFonts w:ascii="仿宋_GB2312" w:hAnsi="宋体" w:eastAsia="仿宋_GB2312" w:cs="宋体"/>
          <w:kern w:val="0"/>
          <w:sz w:val="32"/>
          <w:szCs w:val="32"/>
        </w:rPr>
        <w:t>工程质量检测</w:t>
      </w:r>
      <w:r>
        <w:rPr>
          <w:rFonts w:hint="eastAsia" w:ascii="仿宋_GB2312" w:hAnsi="宋体" w:eastAsia="仿宋_GB2312" w:cs="宋体"/>
          <w:kern w:val="0"/>
          <w:sz w:val="32"/>
          <w:szCs w:val="32"/>
        </w:rPr>
        <w:t>机构、质量检测活动及其</w:t>
      </w:r>
      <w:r>
        <w:rPr>
          <w:rFonts w:ascii="仿宋_GB2312" w:hAnsi="宋体" w:eastAsia="仿宋_GB2312" w:cs="宋体"/>
          <w:kern w:val="0"/>
          <w:sz w:val="32"/>
          <w:szCs w:val="32"/>
        </w:rPr>
        <w:t>监督管理</w:t>
      </w:r>
      <w:r>
        <w:rPr>
          <w:rFonts w:hint="eastAsia" w:ascii="仿宋_GB2312" w:hAnsi="宋体" w:eastAsia="仿宋_GB2312" w:cs="宋体"/>
          <w:kern w:val="0"/>
          <w:sz w:val="32"/>
          <w:szCs w:val="32"/>
        </w:rPr>
        <w:t>工作</w:t>
      </w:r>
      <w:r>
        <w:rPr>
          <w:rFonts w:ascii="仿宋_GB2312" w:hAnsi="宋体" w:eastAsia="仿宋_GB2312" w:cs="宋体"/>
          <w:kern w:val="0"/>
          <w:sz w:val="32"/>
          <w:szCs w:val="32"/>
        </w:rPr>
        <w:t>。</w:t>
      </w:r>
    </w:p>
    <w:p>
      <w:pPr>
        <w:spacing w:line="600" w:lineRule="exact"/>
        <w:ind w:firstLine="640" w:firstLineChars="200"/>
        <w:rPr>
          <w:rFonts w:ascii="仿宋_GB2312" w:hAnsi="宋体" w:eastAsia="仿宋_GB2312" w:cs="宋体"/>
          <w:kern w:val="0"/>
          <w:sz w:val="32"/>
          <w:szCs w:val="32"/>
        </w:rPr>
      </w:pPr>
      <w:r>
        <w:rPr>
          <w:rFonts w:ascii="仿宋_GB2312" w:hAnsi="宋体" w:eastAsia="仿宋_GB2312" w:cs="宋体"/>
          <w:kern w:val="0"/>
          <w:sz w:val="32"/>
          <w:szCs w:val="32"/>
        </w:rPr>
        <w:t>本细则所称</w:t>
      </w:r>
      <w:r>
        <w:rPr>
          <w:rFonts w:hint="eastAsia" w:ascii="仿宋_GB2312" w:hAnsi="宋体" w:eastAsia="仿宋_GB2312" w:cs="宋体"/>
          <w:kern w:val="0"/>
          <w:sz w:val="32"/>
          <w:szCs w:val="32"/>
        </w:rPr>
        <w:t>公路水运工程</w:t>
      </w:r>
      <w:r>
        <w:rPr>
          <w:rFonts w:ascii="仿宋_GB2312" w:hAnsi="宋体" w:eastAsia="仿宋_GB2312" w:cs="宋体"/>
          <w:kern w:val="0"/>
          <w:sz w:val="32"/>
          <w:szCs w:val="32"/>
        </w:rPr>
        <w:t>质量检测，是指</w:t>
      </w:r>
      <w:r>
        <w:rPr>
          <w:rFonts w:hint="eastAsia" w:ascii="仿宋_GB2312" w:hAnsi="宋体" w:eastAsia="仿宋_GB2312" w:cs="宋体"/>
          <w:kern w:val="0"/>
          <w:sz w:val="32"/>
          <w:szCs w:val="32"/>
        </w:rPr>
        <w:t>按照《办法》规定取得</w:t>
      </w:r>
      <w:r>
        <w:rPr>
          <w:rFonts w:ascii="仿宋_GB2312" w:hAnsi="宋体" w:eastAsia="仿宋_GB2312" w:cs="宋体"/>
          <w:kern w:val="0"/>
          <w:sz w:val="32"/>
          <w:szCs w:val="32"/>
        </w:rPr>
        <w:t>公路水运工程质量检测机构</w:t>
      </w:r>
      <w:r>
        <w:rPr>
          <w:rFonts w:hint="eastAsia" w:ascii="仿宋_GB2312" w:hAnsi="宋体" w:eastAsia="仿宋_GB2312" w:cs="宋体"/>
          <w:kern w:val="0"/>
          <w:sz w:val="32"/>
          <w:szCs w:val="32"/>
        </w:rPr>
        <w:t>资质的</w:t>
      </w:r>
      <w:r>
        <w:rPr>
          <w:rFonts w:ascii="仿宋_GB2312" w:hAnsi="宋体" w:eastAsia="仿宋_GB2312" w:cs="宋体"/>
          <w:kern w:val="0"/>
          <w:sz w:val="32"/>
          <w:szCs w:val="32"/>
        </w:rPr>
        <w:t>公路水运工程质量检测机构（以下简称检测机构），</w:t>
      </w:r>
      <w:r>
        <w:rPr>
          <w:rFonts w:hint="eastAsia" w:ascii="仿宋_GB2312" w:hAnsi="宋体" w:eastAsia="仿宋_GB2312" w:cs="宋体"/>
          <w:kern w:val="0"/>
          <w:sz w:val="32"/>
          <w:szCs w:val="32"/>
        </w:rPr>
        <w:t>根据</w:t>
      </w:r>
      <w:r>
        <w:rPr>
          <w:rFonts w:ascii="仿宋_GB2312" w:hAnsi="宋体" w:eastAsia="仿宋_GB2312" w:cs="宋体"/>
          <w:kern w:val="0"/>
          <w:sz w:val="32"/>
          <w:szCs w:val="32"/>
        </w:rPr>
        <w:t>国家有关法律、法规的规定，依据相关技术标准、规范、规程，</w:t>
      </w:r>
      <w:r>
        <w:rPr>
          <w:rFonts w:hint="eastAsia" w:ascii="仿宋_GB2312" w:hAnsi="宋体" w:eastAsia="仿宋_GB2312" w:cs="宋体"/>
          <w:kern w:val="0"/>
          <w:sz w:val="32"/>
          <w:szCs w:val="32"/>
        </w:rPr>
        <w:t>采用试验、测试等技术手段对公路水运工程所用材料、构配件、工程制品、工程实体等进行的质量检测活动。</w:t>
      </w:r>
    </w:p>
    <w:p>
      <w:pPr>
        <w:spacing w:line="600" w:lineRule="exact"/>
        <w:ind w:firstLine="642" w:firstLineChars="200"/>
        <w:rPr>
          <w:rFonts w:ascii="仿宋_GB2312" w:hAnsi="宋体" w:eastAsia="仿宋_GB2312" w:cs="宋体"/>
          <w:kern w:val="0"/>
          <w:sz w:val="32"/>
          <w:szCs w:val="32"/>
        </w:rPr>
      </w:pPr>
      <w:r>
        <w:rPr>
          <w:rFonts w:ascii="仿宋_GB2312" w:hAnsi="宋体" w:eastAsia="仿宋_GB2312" w:cs="宋体"/>
          <w:b/>
          <w:kern w:val="0"/>
          <w:sz w:val="32"/>
          <w:szCs w:val="32"/>
        </w:rPr>
        <w:t>第三条</w:t>
      </w:r>
      <w:r>
        <w:rPr>
          <w:rFonts w:hint="eastAsia" w:ascii="仿宋_GB2312" w:hAnsi="宋体" w:eastAsia="仿宋_GB2312" w:cs="宋体"/>
          <w:b/>
          <w:kern w:val="0"/>
          <w:sz w:val="32"/>
          <w:szCs w:val="32"/>
        </w:rPr>
        <w:t xml:space="preserve"> </w:t>
      </w:r>
      <w:r>
        <w:rPr>
          <w:rFonts w:ascii="仿宋_GB2312" w:hAnsi="宋体" w:eastAsia="仿宋_GB2312" w:cs="宋体"/>
          <w:kern w:val="0"/>
          <w:sz w:val="32"/>
          <w:szCs w:val="32"/>
        </w:rPr>
        <w:t>检测机构应在资质许可范围内从事</w:t>
      </w:r>
      <w:r>
        <w:rPr>
          <w:rFonts w:hint="eastAsia" w:ascii="仿宋_GB2312" w:hAnsi="宋体" w:eastAsia="仿宋_GB2312" w:cs="宋体"/>
          <w:kern w:val="0"/>
          <w:sz w:val="32"/>
          <w:szCs w:val="32"/>
        </w:rPr>
        <w:t>公路水运</w:t>
      </w:r>
      <w:r>
        <w:rPr>
          <w:rFonts w:ascii="仿宋_GB2312" w:hAnsi="宋体" w:eastAsia="仿宋_GB2312" w:cs="宋体"/>
          <w:kern w:val="0"/>
          <w:sz w:val="32"/>
          <w:szCs w:val="32"/>
        </w:rPr>
        <w:t>工程质量检测活动。未取得相应资质证书的，不得承担本细则规定的</w:t>
      </w:r>
      <w:r>
        <w:rPr>
          <w:rFonts w:hint="eastAsia" w:ascii="仿宋_GB2312" w:hAnsi="宋体" w:eastAsia="仿宋_GB2312" w:cs="宋体"/>
          <w:kern w:val="0"/>
          <w:sz w:val="32"/>
          <w:szCs w:val="32"/>
        </w:rPr>
        <w:t>公路水运</w:t>
      </w:r>
      <w:r>
        <w:rPr>
          <w:rFonts w:ascii="仿宋_GB2312" w:hAnsi="宋体" w:eastAsia="仿宋_GB2312" w:cs="宋体"/>
          <w:kern w:val="0"/>
          <w:sz w:val="32"/>
          <w:szCs w:val="32"/>
        </w:rPr>
        <w:t>工程质量检测业务。</w:t>
      </w:r>
    </w:p>
    <w:p>
      <w:pPr>
        <w:spacing w:line="600" w:lineRule="exact"/>
        <w:ind w:firstLine="642" w:firstLineChars="200"/>
        <w:rPr>
          <w:rFonts w:ascii="仿宋_GB2312" w:hAnsi="宋体" w:eastAsia="仿宋_GB2312" w:cs="宋体"/>
          <w:kern w:val="0"/>
          <w:sz w:val="32"/>
          <w:szCs w:val="32"/>
        </w:rPr>
      </w:pPr>
      <w:r>
        <w:rPr>
          <w:rFonts w:hint="eastAsia" w:ascii="仿宋_GB2312" w:hAnsi="宋体" w:eastAsia="仿宋_GB2312" w:cs="宋体"/>
          <w:b/>
          <w:kern w:val="0"/>
          <w:sz w:val="32"/>
          <w:szCs w:val="32"/>
        </w:rPr>
        <w:t xml:space="preserve">第四条 </w:t>
      </w:r>
      <w:r>
        <w:rPr>
          <w:rFonts w:ascii="仿宋_GB2312" w:hAnsi="宋体" w:eastAsia="仿宋_GB2312" w:cs="宋体"/>
          <w:kern w:val="0"/>
          <w:sz w:val="32"/>
          <w:szCs w:val="32"/>
        </w:rPr>
        <w:t>公路水运工程质量检测活动应当遵循科学、严谨、客观、公正</w:t>
      </w:r>
      <w:r>
        <w:rPr>
          <w:rFonts w:hint="eastAsia" w:ascii="仿宋_GB2312" w:hAnsi="宋体" w:eastAsia="仿宋_GB2312" w:cs="宋体"/>
          <w:kern w:val="0"/>
          <w:sz w:val="32"/>
          <w:szCs w:val="32"/>
        </w:rPr>
        <w:t>、独立</w:t>
      </w:r>
      <w:r>
        <w:rPr>
          <w:rFonts w:ascii="仿宋_GB2312" w:hAnsi="宋体" w:eastAsia="仿宋_GB2312" w:cs="宋体"/>
          <w:kern w:val="0"/>
          <w:sz w:val="32"/>
          <w:szCs w:val="32"/>
        </w:rPr>
        <w:t>的原则。</w:t>
      </w:r>
    </w:p>
    <w:p>
      <w:pPr>
        <w:spacing w:line="60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检测机构及其人员在进行质量检测活动时，应当不受任何可能干扰其技术判断的因素影响，保证其出具的质量检测报告真实、客观、准确、完整。</w:t>
      </w:r>
    </w:p>
    <w:p>
      <w:pPr>
        <w:spacing w:line="600" w:lineRule="exact"/>
        <w:ind w:firstLine="642" w:firstLineChars="200"/>
        <w:rPr>
          <w:rFonts w:ascii="仿宋_GB2312" w:hAnsi="宋体" w:eastAsia="仿宋_GB2312" w:cs="宋体"/>
          <w:kern w:val="0"/>
          <w:sz w:val="32"/>
          <w:szCs w:val="32"/>
        </w:rPr>
      </w:pPr>
      <w:r>
        <w:rPr>
          <w:rFonts w:hint="eastAsia" w:ascii="仿宋_GB2312" w:hAnsi="宋体" w:eastAsia="仿宋_GB2312" w:cs="宋体"/>
          <w:b/>
          <w:kern w:val="0"/>
          <w:sz w:val="32"/>
          <w:szCs w:val="32"/>
        </w:rPr>
        <w:t xml:space="preserve">第五条 </w:t>
      </w:r>
      <w:r>
        <w:rPr>
          <w:rFonts w:hint="eastAsia" w:ascii="仿宋_GB2312" w:hAnsi="宋体" w:eastAsia="仿宋_GB2312" w:cs="宋体"/>
          <w:kern w:val="0"/>
          <w:sz w:val="32"/>
          <w:szCs w:val="32"/>
        </w:rPr>
        <w:t>省交通运输主管部门按照《办法》规定负责本省公路水运工程质量检测机构资质许可，公路水运工程质量检测信用管理，质量检测活动监督检查和秩序维护，依法处理违反公路水运工程质量检测管理规定的行为，其所属的</w:t>
      </w:r>
      <w:r>
        <w:rPr>
          <w:rFonts w:ascii="仿宋_GB2312" w:hAnsi="宋体" w:eastAsia="仿宋_GB2312" w:cs="宋体"/>
          <w:kern w:val="0"/>
          <w:sz w:val="32"/>
          <w:szCs w:val="32"/>
        </w:rPr>
        <w:t>省交通运输工程建设事务机构</w:t>
      </w:r>
      <w:r>
        <w:rPr>
          <w:rFonts w:hint="eastAsia" w:ascii="仿宋_GB2312" w:hAnsi="宋体" w:eastAsia="仿宋_GB2312" w:cs="宋体"/>
          <w:kern w:val="0"/>
          <w:sz w:val="32"/>
          <w:szCs w:val="32"/>
        </w:rPr>
        <w:t>具体负责以下事项的技术性、事务性工作：</w:t>
      </w:r>
    </w:p>
    <w:p>
      <w:pPr>
        <w:spacing w:line="60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（一）检测机构</w:t>
      </w:r>
      <w:r>
        <w:rPr>
          <w:rFonts w:ascii="仿宋_GB2312" w:hAnsi="宋体" w:eastAsia="仿宋_GB2312" w:cs="宋体"/>
          <w:kern w:val="0"/>
          <w:sz w:val="32"/>
          <w:szCs w:val="32"/>
        </w:rPr>
        <w:t>资质申请</w:t>
      </w:r>
      <w:r>
        <w:rPr>
          <w:rFonts w:hint="eastAsia" w:ascii="仿宋_GB2312" w:hAnsi="宋体" w:eastAsia="仿宋_GB2312" w:cs="宋体"/>
          <w:kern w:val="0"/>
          <w:sz w:val="32"/>
          <w:szCs w:val="32"/>
        </w:rPr>
        <w:t>和延续审批申请材料审核；</w:t>
      </w:r>
    </w:p>
    <w:p>
      <w:pPr>
        <w:spacing w:line="60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（二）组织专家开展技术评审，对现场核查活动进行监督；</w:t>
      </w:r>
    </w:p>
    <w:p>
      <w:pPr>
        <w:spacing w:line="60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（三）受省交通运输主管部门委托，组织实施质量检测能力验证活动；</w:t>
      </w:r>
    </w:p>
    <w:p>
      <w:pPr>
        <w:spacing w:line="60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（四）开展质量检测信用评价；</w:t>
      </w:r>
    </w:p>
    <w:p>
      <w:pPr>
        <w:spacing w:line="60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（五）公路水运工程工地试验室备案；</w:t>
      </w:r>
    </w:p>
    <w:p>
      <w:pPr>
        <w:spacing w:line="60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（六）质量检测活动监督检查；</w:t>
      </w:r>
    </w:p>
    <w:p>
      <w:pPr>
        <w:spacing w:line="60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（七）公路水运工程质量检测专家库管理；</w:t>
      </w:r>
    </w:p>
    <w:p>
      <w:pPr>
        <w:spacing w:line="60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（八）检测机构信息变更、证书更换等工作。</w:t>
      </w:r>
    </w:p>
    <w:p>
      <w:pPr>
        <w:spacing w:line="600" w:lineRule="exact"/>
        <w:ind w:firstLine="640" w:firstLineChars="200"/>
        <w:rPr>
          <w:rFonts w:ascii="仿宋_GB2312" w:hAnsi="宋体" w:eastAsia="仿宋_GB2312" w:cs="宋体"/>
          <w:kern w:val="0"/>
          <w:sz w:val="32"/>
          <w:szCs w:val="32"/>
        </w:rPr>
      </w:pPr>
      <w:r>
        <w:rPr>
          <w:rFonts w:ascii="仿宋_GB2312" w:hAnsi="宋体" w:eastAsia="仿宋_GB2312" w:cs="宋体"/>
          <w:kern w:val="0"/>
          <w:sz w:val="32"/>
          <w:szCs w:val="32"/>
        </w:rPr>
        <w:t>设区的市交通运输主管部门</w:t>
      </w:r>
      <w:r>
        <w:rPr>
          <w:rFonts w:hint="eastAsia" w:ascii="仿宋_GB2312" w:hAnsi="宋体" w:eastAsia="仿宋_GB2312" w:cs="宋体"/>
          <w:kern w:val="0"/>
          <w:sz w:val="32"/>
          <w:szCs w:val="32"/>
        </w:rPr>
        <w:t>（以下简称市级）按照职责和管理权限，负责</w:t>
      </w:r>
      <w:r>
        <w:rPr>
          <w:rFonts w:ascii="仿宋_GB2312" w:hAnsi="宋体" w:eastAsia="仿宋_GB2312" w:cs="宋体"/>
          <w:kern w:val="0"/>
          <w:sz w:val="32"/>
          <w:szCs w:val="32"/>
        </w:rPr>
        <w:t>本行政区域内</w:t>
      </w:r>
      <w:r>
        <w:rPr>
          <w:rFonts w:hint="eastAsia" w:ascii="仿宋_GB2312" w:hAnsi="宋体" w:eastAsia="仿宋_GB2312" w:cs="宋体"/>
          <w:kern w:val="0"/>
          <w:sz w:val="32"/>
          <w:szCs w:val="32"/>
        </w:rPr>
        <w:t>公路水运工程质量检测活动的监督管理，主要负责：</w:t>
      </w:r>
    </w:p>
    <w:p>
      <w:pPr>
        <w:spacing w:line="60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（一）配合省交通运输主管部门对</w:t>
      </w:r>
      <w:r>
        <w:rPr>
          <w:rFonts w:ascii="仿宋_GB2312" w:hAnsi="宋体" w:eastAsia="仿宋_GB2312" w:cs="宋体"/>
          <w:kern w:val="0"/>
          <w:sz w:val="32"/>
          <w:szCs w:val="32"/>
        </w:rPr>
        <w:t>检测机构资质申请</w:t>
      </w:r>
      <w:r>
        <w:rPr>
          <w:rFonts w:hint="eastAsia" w:ascii="仿宋_GB2312" w:hAnsi="宋体" w:eastAsia="仿宋_GB2312" w:cs="宋体"/>
          <w:kern w:val="0"/>
          <w:sz w:val="32"/>
          <w:szCs w:val="32"/>
        </w:rPr>
        <w:t>和延续审批专家技术评审现场核查活动进行监督；</w:t>
      </w:r>
    </w:p>
    <w:p>
      <w:pPr>
        <w:spacing w:line="60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（二）质量检测能力验证活动监督；</w:t>
      </w:r>
    </w:p>
    <w:p>
      <w:pPr>
        <w:spacing w:line="60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（三）质量检测</w:t>
      </w:r>
      <w:r>
        <w:rPr>
          <w:rFonts w:ascii="仿宋_GB2312" w:hAnsi="宋体" w:eastAsia="仿宋_GB2312" w:cs="宋体"/>
          <w:kern w:val="0"/>
          <w:sz w:val="32"/>
          <w:szCs w:val="32"/>
        </w:rPr>
        <w:t>信用</w:t>
      </w:r>
      <w:r>
        <w:rPr>
          <w:rFonts w:hint="eastAsia" w:ascii="仿宋_GB2312" w:hAnsi="宋体" w:eastAsia="仿宋_GB2312" w:cs="宋体"/>
          <w:kern w:val="0"/>
          <w:sz w:val="32"/>
          <w:szCs w:val="32"/>
        </w:rPr>
        <w:t>管理；</w:t>
      </w:r>
    </w:p>
    <w:p>
      <w:pPr>
        <w:spacing w:line="60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（四）公路水运工程工地试验室备案；</w:t>
      </w:r>
    </w:p>
    <w:p>
      <w:pPr>
        <w:spacing w:line="60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（五）质量检测活动的</w:t>
      </w:r>
      <w:r>
        <w:rPr>
          <w:rFonts w:ascii="仿宋_GB2312" w:hAnsi="宋体" w:eastAsia="仿宋_GB2312" w:cs="宋体"/>
          <w:kern w:val="0"/>
          <w:sz w:val="32"/>
          <w:szCs w:val="32"/>
        </w:rPr>
        <w:t>监督检查</w:t>
      </w:r>
      <w:r>
        <w:rPr>
          <w:rFonts w:hint="eastAsia" w:ascii="仿宋_GB2312" w:hAnsi="宋体" w:eastAsia="仿宋_GB2312" w:cs="宋体"/>
          <w:kern w:val="0"/>
          <w:sz w:val="32"/>
          <w:szCs w:val="32"/>
        </w:rPr>
        <w:t>以及</w:t>
      </w:r>
      <w:r>
        <w:rPr>
          <w:rFonts w:ascii="仿宋_GB2312" w:hAnsi="宋体" w:eastAsia="仿宋_GB2312" w:cs="宋体"/>
          <w:kern w:val="0"/>
          <w:sz w:val="32"/>
          <w:szCs w:val="32"/>
        </w:rPr>
        <w:t>秩序维护工作，依法处理违反</w:t>
      </w:r>
      <w:r>
        <w:rPr>
          <w:rFonts w:hint="eastAsia" w:ascii="仿宋_GB2312" w:hAnsi="宋体" w:eastAsia="仿宋_GB2312" w:cs="宋体"/>
          <w:kern w:val="0"/>
          <w:sz w:val="32"/>
          <w:szCs w:val="32"/>
        </w:rPr>
        <w:t>公路水运工程质量检测管理规定</w:t>
      </w:r>
      <w:r>
        <w:rPr>
          <w:rFonts w:ascii="仿宋_GB2312" w:hAnsi="宋体" w:eastAsia="仿宋_GB2312" w:cs="宋体"/>
          <w:kern w:val="0"/>
          <w:sz w:val="32"/>
          <w:szCs w:val="32"/>
        </w:rPr>
        <w:t>的行为</w:t>
      </w:r>
      <w:r>
        <w:rPr>
          <w:rFonts w:hint="eastAsia" w:ascii="仿宋_GB2312" w:hAnsi="宋体" w:eastAsia="仿宋_GB2312" w:cs="宋体"/>
          <w:kern w:val="0"/>
          <w:sz w:val="32"/>
          <w:szCs w:val="32"/>
        </w:rPr>
        <w:t>。</w:t>
      </w:r>
    </w:p>
    <w:p>
      <w:pPr>
        <w:spacing w:line="600" w:lineRule="exact"/>
        <w:ind w:firstLine="642" w:firstLineChars="200"/>
        <w:rPr>
          <w:rFonts w:ascii="仿宋_GB2312" w:hAnsi="宋体" w:eastAsia="仿宋_GB2312" w:cs="宋体"/>
          <w:kern w:val="0"/>
          <w:sz w:val="32"/>
          <w:szCs w:val="32"/>
        </w:rPr>
      </w:pPr>
      <w:r>
        <w:rPr>
          <w:rFonts w:hint="eastAsia" w:ascii="仿宋_GB2312" w:hAnsi="宋体" w:eastAsia="仿宋_GB2312" w:cs="宋体"/>
          <w:b/>
          <w:kern w:val="0"/>
          <w:sz w:val="32"/>
          <w:szCs w:val="32"/>
        </w:rPr>
        <w:t xml:space="preserve">第六条 </w:t>
      </w:r>
      <w:r>
        <w:rPr>
          <w:rFonts w:hint="eastAsia" w:ascii="仿宋_GB2312" w:hAnsi="宋体" w:eastAsia="仿宋_GB2312" w:cs="宋体"/>
          <w:kern w:val="0"/>
          <w:sz w:val="32"/>
          <w:szCs w:val="32"/>
        </w:rPr>
        <w:t>交通运输主管部门应当加强质量检测管理信息化建设，逐步实现省、市、县公路水运工程质量检测信息共享。</w:t>
      </w:r>
    </w:p>
    <w:p>
      <w:pPr>
        <w:spacing w:line="600" w:lineRule="exact"/>
        <w:ind w:firstLine="640" w:firstLineChars="200"/>
        <w:rPr>
          <w:rFonts w:ascii="仿宋_GB2312" w:hAnsi="宋体" w:eastAsia="仿宋_GB2312" w:cs="宋体"/>
          <w:kern w:val="0"/>
          <w:sz w:val="32"/>
          <w:szCs w:val="32"/>
        </w:rPr>
      </w:pPr>
    </w:p>
    <w:p>
      <w:pPr>
        <w:spacing w:line="600" w:lineRule="exact"/>
        <w:jc w:val="center"/>
        <w:rPr>
          <w:rFonts w:ascii="黑体" w:hAnsi="黑体" w:eastAsia="黑体" w:cs="宋体"/>
          <w:kern w:val="0"/>
          <w:sz w:val="32"/>
          <w:szCs w:val="32"/>
        </w:rPr>
      </w:pPr>
      <w:r>
        <w:rPr>
          <w:rFonts w:ascii="黑体" w:hAnsi="黑体" w:eastAsia="黑体" w:cs="宋体"/>
          <w:kern w:val="0"/>
          <w:sz w:val="32"/>
          <w:szCs w:val="32"/>
        </w:rPr>
        <w:t>第二章 检测机构资质管理</w:t>
      </w:r>
    </w:p>
    <w:p>
      <w:pPr>
        <w:spacing w:line="600" w:lineRule="exact"/>
        <w:ind w:firstLine="642" w:firstLineChars="200"/>
        <w:rPr>
          <w:rFonts w:ascii="仿宋_GB2312" w:hAnsi="宋体" w:eastAsia="仿宋_GB2312" w:cs="宋体"/>
          <w:kern w:val="0"/>
          <w:sz w:val="32"/>
          <w:szCs w:val="32"/>
        </w:rPr>
      </w:pPr>
      <w:r>
        <w:rPr>
          <w:rFonts w:ascii="仿宋_GB2312" w:hAnsi="宋体" w:eastAsia="仿宋_GB2312" w:cs="宋体"/>
          <w:b/>
          <w:kern w:val="0"/>
          <w:sz w:val="32"/>
          <w:szCs w:val="32"/>
        </w:rPr>
        <w:t>第</w:t>
      </w:r>
      <w:r>
        <w:rPr>
          <w:rFonts w:hint="eastAsia" w:ascii="仿宋_GB2312" w:hAnsi="宋体" w:eastAsia="仿宋_GB2312" w:cs="宋体"/>
          <w:b/>
          <w:kern w:val="0"/>
          <w:sz w:val="32"/>
          <w:szCs w:val="32"/>
        </w:rPr>
        <w:t>七</w:t>
      </w:r>
      <w:r>
        <w:rPr>
          <w:rFonts w:ascii="仿宋_GB2312" w:hAnsi="宋体" w:eastAsia="仿宋_GB2312" w:cs="宋体"/>
          <w:b/>
          <w:kern w:val="0"/>
          <w:sz w:val="32"/>
          <w:szCs w:val="32"/>
        </w:rPr>
        <w:t>条</w:t>
      </w:r>
      <w:r>
        <w:rPr>
          <w:rFonts w:hint="eastAsia" w:ascii="仿宋_GB2312" w:hAnsi="宋体" w:eastAsia="仿宋_GB2312" w:cs="宋体"/>
          <w:b/>
          <w:kern w:val="0"/>
          <w:sz w:val="32"/>
          <w:szCs w:val="32"/>
        </w:rPr>
        <w:t xml:space="preserve"> </w:t>
      </w:r>
      <w:r>
        <w:rPr>
          <w:rFonts w:ascii="仿宋_GB2312" w:hAnsi="宋体" w:eastAsia="仿宋_GB2312" w:cs="宋体"/>
          <w:kern w:val="0"/>
          <w:sz w:val="32"/>
          <w:szCs w:val="32"/>
        </w:rPr>
        <w:t>检测机构资质分为公路工程和水运工程专业。</w:t>
      </w:r>
    </w:p>
    <w:p>
      <w:pPr>
        <w:spacing w:line="60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申请</w:t>
      </w:r>
      <w:r>
        <w:rPr>
          <w:rFonts w:ascii="仿宋_GB2312" w:hAnsi="宋体" w:eastAsia="仿宋_GB2312" w:cs="宋体"/>
          <w:kern w:val="0"/>
          <w:sz w:val="32"/>
          <w:szCs w:val="32"/>
        </w:rPr>
        <w:t>公路工程乙级和丙级、桥梁隧道工程专项，水运工程材料类乙级和丙级、结构类乙级检测机构资质的，应当按照</w:t>
      </w:r>
      <w:r>
        <w:rPr>
          <w:rFonts w:hint="eastAsia" w:ascii="仿宋_GB2312" w:hAnsi="宋体" w:eastAsia="仿宋_GB2312" w:cs="宋体"/>
          <w:kern w:val="0"/>
          <w:sz w:val="32"/>
          <w:szCs w:val="32"/>
        </w:rPr>
        <w:t>本细则</w:t>
      </w:r>
      <w:r>
        <w:rPr>
          <w:rFonts w:ascii="仿宋_GB2312" w:hAnsi="宋体" w:eastAsia="仿宋_GB2312" w:cs="宋体"/>
          <w:kern w:val="0"/>
          <w:sz w:val="32"/>
          <w:szCs w:val="32"/>
        </w:rPr>
        <w:t>规定向省交通运输主管部门提交申请。</w:t>
      </w:r>
    </w:p>
    <w:p>
      <w:pPr>
        <w:spacing w:line="600" w:lineRule="exact"/>
        <w:ind w:firstLine="642" w:firstLineChars="200"/>
        <w:rPr>
          <w:rFonts w:ascii="仿宋_GB2312" w:hAnsi="宋体" w:eastAsia="仿宋_GB2312" w:cs="宋体"/>
          <w:kern w:val="0"/>
          <w:sz w:val="32"/>
          <w:szCs w:val="32"/>
        </w:rPr>
      </w:pPr>
      <w:r>
        <w:rPr>
          <w:rFonts w:ascii="仿宋_GB2312" w:hAnsi="宋体" w:eastAsia="仿宋_GB2312" w:cs="宋体"/>
          <w:b/>
          <w:kern w:val="0"/>
          <w:sz w:val="32"/>
          <w:szCs w:val="32"/>
        </w:rPr>
        <w:t>第</w:t>
      </w:r>
      <w:r>
        <w:rPr>
          <w:rFonts w:hint="eastAsia" w:ascii="仿宋_GB2312" w:hAnsi="宋体" w:eastAsia="仿宋_GB2312" w:cs="宋体"/>
          <w:b/>
          <w:kern w:val="0"/>
          <w:sz w:val="32"/>
          <w:szCs w:val="32"/>
        </w:rPr>
        <w:t>八</w:t>
      </w:r>
      <w:r>
        <w:rPr>
          <w:rFonts w:ascii="仿宋_GB2312" w:hAnsi="宋体" w:eastAsia="仿宋_GB2312" w:cs="宋体"/>
          <w:b/>
          <w:kern w:val="0"/>
          <w:sz w:val="32"/>
          <w:szCs w:val="32"/>
        </w:rPr>
        <w:t>条</w:t>
      </w:r>
      <w:r>
        <w:rPr>
          <w:rFonts w:hint="eastAsia" w:ascii="仿宋_GB2312" w:hAnsi="宋体" w:eastAsia="仿宋_GB2312" w:cs="宋体"/>
          <w:b/>
          <w:kern w:val="0"/>
          <w:sz w:val="32"/>
          <w:szCs w:val="32"/>
        </w:rPr>
        <w:t xml:space="preserve"> </w:t>
      </w:r>
      <w:r>
        <w:rPr>
          <w:rFonts w:ascii="仿宋_GB2312" w:hAnsi="宋体" w:eastAsia="仿宋_GB2312" w:cs="宋体"/>
          <w:kern w:val="0"/>
          <w:sz w:val="32"/>
          <w:szCs w:val="32"/>
        </w:rPr>
        <w:t>检测机构资质的申请</w:t>
      </w:r>
      <w:r>
        <w:rPr>
          <w:rFonts w:hint="eastAsia" w:ascii="仿宋_GB2312" w:hAnsi="宋体" w:eastAsia="仿宋_GB2312" w:cs="宋体"/>
          <w:kern w:val="0"/>
          <w:sz w:val="32"/>
          <w:szCs w:val="32"/>
        </w:rPr>
        <w:t>人</w:t>
      </w:r>
      <w:r>
        <w:rPr>
          <w:rFonts w:ascii="仿宋_GB2312" w:hAnsi="宋体" w:eastAsia="仿宋_GB2312" w:cs="宋体"/>
          <w:kern w:val="0"/>
          <w:sz w:val="32"/>
          <w:szCs w:val="32"/>
        </w:rPr>
        <w:t>应当是依法登记注册</w:t>
      </w:r>
      <w:r>
        <w:rPr>
          <w:rFonts w:hint="eastAsia" w:ascii="仿宋_GB2312" w:hAnsi="宋体" w:eastAsia="仿宋_GB2312" w:cs="宋体"/>
          <w:kern w:val="0"/>
          <w:sz w:val="32"/>
          <w:szCs w:val="32"/>
        </w:rPr>
        <w:t>、</w:t>
      </w:r>
      <w:r>
        <w:rPr>
          <w:rFonts w:ascii="仿宋_GB2312" w:hAnsi="宋体" w:eastAsia="仿宋_GB2312" w:cs="宋体"/>
          <w:kern w:val="0"/>
          <w:sz w:val="32"/>
          <w:szCs w:val="32"/>
        </w:rPr>
        <w:t>具有独立法人资格的企事业单位</w:t>
      </w:r>
      <w:r>
        <w:rPr>
          <w:rFonts w:hint="eastAsia" w:ascii="仿宋_GB2312" w:hAnsi="宋体" w:eastAsia="仿宋_GB2312" w:cs="宋体"/>
          <w:kern w:val="0"/>
          <w:sz w:val="32"/>
          <w:szCs w:val="32"/>
        </w:rPr>
        <w:t>、社会团体，</w:t>
      </w:r>
      <w:r>
        <w:rPr>
          <w:rFonts w:ascii="仿宋_GB2312" w:hAnsi="宋体" w:eastAsia="仿宋_GB2312" w:cs="宋体"/>
          <w:kern w:val="0"/>
          <w:sz w:val="32"/>
          <w:szCs w:val="32"/>
        </w:rPr>
        <w:t>并具备</w:t>
      </w:r>
      <w:r>
        <w:rPr>
          <w:rFonts w:hint="eastAsia" w:ascii="仿宋_GB2312" w:hAnsi="宋体" w:eastAsia="仿宋_GB2312" w:cs="宋体"/>
          <w:kern w:val="0"/>
          <w:sz w:val="32"/>
          <w:szCs w:val="32"/>
        </w:rPr>
        <w:t>《办法》第九条规定的相应资质条件</w:t>
      </w:r>
      <w:r>
        <w:rPr>
          <w:rFonts w:ascii="仿宋_GB2312" w:hAnsi="宋体" w:eastAsia="仿宋_GB2312" w:cs="宋体"/>
          <w:kern w:val="0"/>
          <w:sz w:val="32"/>
          <w:szCs w:val="32"/>
        </w:rPr>
        <w:t>。</w:t>
      </w:r>
    </w:p>
    <w:p>
      <w:pPr>
        <w:spacing w:line="600" w:lineRule="exact"/>
        <w:ind w:firstLine="642" w:firstLineChars="200"/>
        <w:rPr>
          <w:rFonts w:ascii="仿宋_GB2312" w:hAnsi="宋体" w:eastAsia="仿宋_GB2312" w:cs="宋体"/>
          <w:kern w:val="0"/>
          <w:sz w:val="32"/>
          <w:szCs w:val="32"/>
        </w:rPr>
      </w:pPr>
      <w:r>
        <w:rPr>
          <w:rFonts w:ascii="仿宋_GB2312" w:hAnsi="宋体" w:eastAsia="仿宋_GB2312" w:cs="宋体"/>
          <w:b/>
          <w:kern w:val="0"/>
          <w:sz w:val="32"/>
          <w:szCs w:val="32"/>
        </w:rPr>
        <w:t>第</w:t>
      </w:r>
      <w:r>
        <w:rPr>
          <w:rFonts w:hint="eastAsia" w:ascii="仿宋_GB2312" w:hAnsi="宋体" w:eastAsia="仿宋_GB2312" w:cs="宋体"/>
          <w:b/>
          <w:kern w:val="0"/>
          <w:sz w:val="32"/>
          <w:szCs w:val="32"/>
        </w:rPr>
        <w:t>九</w:t>
      </w:r>
      <w:r>
        <w:rPr>
          <w:rFonts w:ascii="仿宋_GB2312" w:hAnsi="宋体" w:eastAsia="仿宋_GB2312" w:cs="宋体"/>
          <w:b/>
          <w:kern w:val="0"/>
          <w:sz w:val="32"/>
          <w:szCs w:val="32"/>
        </w:rPr>
        <w:t>条</w:t>
      </w:r>
      <w:r>
        <w:rPr>
          <w:rFonts w:hint="eastAsia" w:ascii="仿宋_GB2312" w:hAnsi="宋体" w:eastAsia="仿宋_GB2312" w:cs="宋体"/>
          <w:b/>
          <w:kern w:val="0"/>
          <w:sz w:val="32"/>
          <w:szCs w:val="32"/>
        </w:rPr>
        <w:t xml:space="preserve"> </w:t>
      </w:r>
      <w:r>
        <w:rPr>
          <w:rFonts w:hint="eastAsia" w:ascii="仿宋_GB2312" w:hAnsi="宋体" w:eastAsia="仿宋_GB2312" w:cs="宋体"/>
          <w:kern w:val="0"/>
          <w:sz w:val="32"/>
          <w:szCs w:val="32"/>
        </w:rPr>
        <w:t>申请人申请资质时，人员</w:t>
      </w:r>
      <w:r>
        <w:rPr>
          <w:rFonts w:ascii="仿宋_GB2312" w:hAnsi="宋体" w:eastAsia="仿宋_GB2312" w:cs="宋体"/>
          <w:kern w:val="0"/>
          <w:sz w:val="32"/>
          <w:szCs w:val="32"/>
        </w:rPr>
        <w:t>的社会保险应以本机构名义缴纳</w:t>
      </w:r>
      <w:r>
        <w:rPr>
          <w:rFonts w:hint="eastAsia" w:ascii="仿宋_GB2312" w:hAnsi="宋体" w:eastAsia="仿宋_GB2312" w:cs="宋体"/>
          <w:kern w:val="0"/>
          <w:sz w:val="32"/>
          <w:szCs w:val="32"/>
        </w:rPr>
        <w:t>，并与机构签订有效的劳动合同或聘用合同</w:t>
      </w:r>
      <w:r>
        <w:rPr>
          <w:rFonts w:ascii="仿宋_GB2312" w:hAnsi="宋体" w:eastAsia="仿宋_GB2312" w:cs="宋体"/>
          <w:kern w:val="0"/>
          <w:sz w:val="32"/>
          <w:szCs w:val="32"/>
        </w:rPr>
        <w:t>。</w:t>
      </w:r>
    </w:p>
    <w:p>
      <w:pPr>
        <w:spacing w:line="600" w:lineRule="exact"/>
        <w:ind w:firstLine="642" w:firstLineChars="200"/>
        <w:rPr>
          <w:rFonts w:ascii="仿宋_GB2312" w:hAnsi="宋体" w:eastAsia="仿宋_GB2312" w:cs="宋体"/>
          <w:kern w:val="0"/>
          <w:sz w:val="32"/>
          <w:szCs w:val="32"/>
        </w:rPr>
      </w:pPr>
      <w:r>
        <w:rPr>
          <w:rFonts w:ascii="仿宋_GB2312" w:hAnsi="宋体" w:eastAsia="仿宋_GB2312" w:cs="宋体"/>
          <w:b/>
          <w:kern w:val="0"/>
          <w:sz w:val="32"/>
          <w:szCs w:val="32"/>
        </w:rPr>
        <w:t>第</w:t>
      </w:r>
      <w:r>
        <w:rPr>
          <w:rFonts w:hint="eastAsia" w:ascii="仿宋_GB2312" w:hAnsi="宋体" w:eastAsia="仿宋_GB2312" w:cs="宋体"/>
          <w:b/>
          <w:kern w:val="0"/>
          <w:sz w:val="32"/>
          <w:szCs w:val="32"/>
        </w:rPr>
        <w:t>十</w:t>
      </w:r>
      <w:r>
        <w:rPr>
          <w:rFonts w:ascii="仿宋_GB2312" w:hAnsi="宋体" w:eastAsia="仿宋_GB2312" w:cs="宋体"/>
          <w:b/>
          <w:kern w:val="0"/>
          <w:sz w:val="32"/>
          <w:szCs w:val="32"/>
        </w:rPr>
        <w:t>条</w:t>
      </w:r>
      <w:r>
        <w:rPr>
          <w:rFonts w:hint="eastAsia" w:ascii="仿宋_GB2312" w:hAnsi="宋体" w:eastAsia="仿宋_GB2312" w:cs="宋体"/>
          <w:b/>
          <w:kern w:val="0"/>
          <w:sz w:val="32"/>
          <w:szCs w:val="32"/>
        </w:rPr>
        <w:t xml:space="preserve"> </w:t>
      </w:r>
      <w:r>
        <w:rPr>
          <w:rFonts w:ascii="仿宋_GB2312" w:hAnsi="宋体" w:eastAsia="仿宋_GB2312" w:cs="宋体"/>
          <w:kern w:val="0"/>
          <w:sz w:val="32"/>
          <w:szCs w:val="32"/>
        </w:rPr>
        <w:t>申请</w:t>
      </w:r>
      <w:r>
        <w:rPr>
          <w:rFonts w:hint="eastAsia" w:ascii="仿宋_GB2312" w:hAnsi="宋体" w:eastAsia="仿宋_GB2312" w:cs="宋体"/>
          <w:kern w:val="0"/>
          <w:sz w:val="32"/>
          <w:szCs w:val="32"/>
        </w:rPr>
        <w:t>人</w:t>
      </w:r>
      <w:r>
        <w:rPr>
          <w:rFonts w:ascii="仿宋_GB2312" w:hAnsi="宋体" w:eastAsia="仿宋_GB2312" w:cs="宋体"/>
          <w:kern w:val="0"/>
          <w:sz w:val="32"/>
          <w:szCs w:val="32"/>
        </w:rPr>
        <w:t>应当</w:t>
      </w:r>
      <w:r>
        <w:rPr>
          <w:rFonts w:hint="eastAsia" w:ascii="仿宋_GB2312" w:hAnsi="宋体" w:eastAsia="仿宋_GB2312" w:cs="宋体"/>
          <w:kern w:val="0"/>
          <w:sz w:val="32"/>
          <w:szCs w:val="32"/>
        </w:rPr>
        <w:t>向</w:t>
      </w:r>
      <w:r>
        <w:rPr>
          <w:rFonts w:ascii="仿宋_GB2312" w:hAnsi="宋体" w:eastAsia="仿宋_GB2312" w:cs="宋体"/>
          <w:kern w:val="0"/>
          <w:sz w:val="32"/>
          <w:szCs w:val="32"/>
        </w:rPr>
        <w:t>省</w:t>
      </w:r>
      <w:r>
        <w:rPr>
          <w:rFonts w:hint="eastAsia" w:ascii="仿宋_GB2312" w:hAnsi="宋体" w:eastAsia="仿宋_GB2312" w:cs="宋体"/>
          <w:kern w:val="0"/>
          <w:sz w:val="32"/>
          <w:szCs w:val="32"/>
        </w:rPr>
        <w:t>交通运输主管部门</w:t>
      </w:r>
      <w:r>
        <w:rPr>
          <w:rFonts w:ascii="仿宋_GB2312" w:hAnsi="宋体" w:eastAsia="仿宋_GB2312" w:cs="宋体"/>
          <w:kern w:val="0"/>
          <w:sz w:val="32"/>
          <w:szCs w:val="32"/>
        </w:rPr>
        <w:t>提交下列材料：</w:t>
      </w:r>
    </w:p>
    <w:p>
      <w:pPr>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（一）</w:t>
      </w:r>
      <w:r>
        <w:rPr>
          <w:rFonts w:ascii="仿宋_GB2312" w:hAnsi="宋体" w:eastAsia="仿宋_GB2312" w:cs="宋体"/>
          <w:kern w:val="0"/>
          <w:sz w:val="32"/>
          <w:szCs w:val="32"/>
        </w:rPr>
        <w:t>检测机构资质申请</w:t>
      </w:r>
      <w:r>
        <w:rPr>
          <w:rFonts w:hint="eastAsia" w:ascii="仿宋_GB2312" w:hAnsi="宋体" w:eastAsia="仿宋_GB2312" w:cs="宋体"/>
          <w:kern w:val="0"/>
          <w:sz w:val="32"/>
          <w:szCs w:val="32"/>
        </w:rPr>
        <w:t>书</w:t>
      </w:r>
      <w:r>
        <w:rPr>
          <w:rFonts w:ascii="仿宋_GB2312" w:hAnsi="宋体" w:eastAsia="仿宋_GB2312" w:cs="宋体"/>
          <w:kern w:val="0"/>
          <w:sz w:val="32"/>
          <w:szCs w:val="32"/>
        </w:rPr>
        <w:t>；</w:t>
      </w:r>
    </w:p>
    <w:p>
      <w:pPr>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（二）</w:t>
      </w:r>
      <w:r>
        <w:rPr>
          <w:rFonts w:ascii="仿宋_GB2312" w:hAnsi="宋体" w:eastAsia="仿宋_GB2312" w:cs="宋体"/>
          <w:kern w:val="0"/>
          <w:sz w:val="32"/>
          <w:szCs w:val="32"/>
        </w:rPr>
        <w:t>检测机构</w:t>
      </w:r>
      <w:r>
        <w:rPr>
          <w:rFonts w:hint="eastAsia" w:ascii="仿宋_GB2312" w:hAnsi="宋体" w:eastAsia="仿宋_GB2312" w:cs="宋体"/>
          <w:kern w:val="0"/>
          <w:sz w:val="32"/>
          <w:szCs w:val="32"/>
        </w:rPr>
        <w:t>成立证明文件和营业执照；</w:t>
      </w:r>
    </w:p>
    <w:p>
      <w:pPr>
        <w:ind w:firstLine="640" w:firstLineChars="200"/>
        <w:rPr>
          <w:rFonts w:ascii="仿宋_GB2312" w:hAnsi="宋体" w:eastAsia="仿宋_GB2312" w:cs="宋体"/>
          <w:kern w:val="0"/>
          <w:sz w:val="32"/>
          <w:szCs w:val="32"/>
        </w:rPr>
      </w:pPr>
      <w:r>
        <w:rPr>
          <w:rFonts w:ascii="仿宋_GB2312" w:hAnsi="宋体" w:eastAsia="仿宋_GB2312" w:cs="宋体"/>
          <w:kern w:val="0"/>
          <w:sz w:val="32"/>
          <w:szCs w:val="32"/>
        </w:rPr>
        <w:t>（</w:t>
      </w:r>
      <w:r>
        <w:rPr>
          <w:rFonts w:hint="eastAsia" w:ascii="仿宋_GB2312" w:hAnsi="宋体" w:eastAsia="仿宋_GB2312" w:cs="宋体"/>
          <w:kern w:val="0"/>
          <w:sz w:val="32"/>
          <w:szCs w:val="32"/>
        </w:rPr>
        <w:t>三</w:t>
      </w:r>
      <w:r>
        <w:rPr>
          <w:rFonts w:ascii="仿宋_GB2312" w:hAnsi="宋体" w:eastAsia="仿宋_GB2312" w:cs="宋体"/>
          <w:kern w:val="0"/>
          <w:sz w:val="32"/>
          <w:szCs w:val="32"/>
        </w:rPr>
        <w:t>）</w:t>
      </w:r>
      <w:r>
        <w:rPr>
          <w:rFonts w:hint="eastAsia" w:ascii="仿宋_GB2312" w:hAnsi="宋体" w:eastAsia="仿宋_GB2312" w:cs="宋体"/>
          <w:kern w:val="0"/>
          <w:sz w:val="32"/>
          <w:szCs w:val="32"/>
        </w:rPr>
        <w:t>检测人员劳动（聘用）合同、近三个月的社会保险缴纳证明、检测人员证书（身份证、毕业证、职称证、检测师或助理检测师证）；</w:t>
      </w:r>
    </w:p>
    <w:p>
      <w:pPr>
        <w:ind w:firstLine="640" w:firstLineChars="200"/>
        <w:rPr>
          <w:rFonts w:ascii="仿宋_GB2312" w:hAnsi="宋体" w:eastAsia="仿宋_GB2312" w:cs="宋体"/>
          <w:kern w:val="0"/>
          <w:sz w:val="32"/>
          <w:szCs w:val="32"/>
        </w:rPr>
      </w:pPr>
      <w:r>
        <w:rPr>
          <w:rFonts w:ascii="仿宋_GB2312" w:hAnsi="宋体" w:eastAsia="仿宋_GB2312" w:cs="宋体"/>
          <w:kern w:val="0"/>
          <w:sz w:val="32"/>
          <w:szCs w:val="32"/>
        </w:rPr>
        <w:t>（</w:t>
      </w:r>
      <w:r>
        <w:rPr>
          <w:rFonts w:hint="eastAsia" w:ascii="仿宋_GB2312" w:hAnsi="宋体" w:eastAsia="仿宋_GB2312" w:cs="宋体"/>
          <w:kern w:val="0"/>
          <w:sz w:val="32"/>
          <w:szCs w:val="32"/>
        </w:rPr>
        <w:t>四</w:t>
      </w:r>
      <w:r>
        <w:rPr>
          <w:rFonts w:ascii="仿宋_GB2312" w:hAnsi="宋体" w:eastAsia="仿宋_GB2312" w:cs="宋体"/>
          <w:kern w:val="0"/>
          <w:sz w:val="32"/>
          <w:szCs w:val="32"/>
        </w:rPr>
        <w:t>）</w:t>
      </w:r>
      <w:r>
        <w:rPr>
          <w:rFonts w:hint="eastAsia" w:ascii="仿宋_GB2312" w:hAnsi="宋体" w:eastAsia="仿宋_GB2312" w:cs="宋体"/>
          <w:kern w:val="0"/>
          <w:sz w:val="32"/>
          <w:szCs w:val="32"/>
        </w:rPr>
        <w:t>申请资质所对应的仪器设备的所有权证明、设备清单、检定/校准证书；</w:t>
      </w:r>
    </w:p>
    <w:p>
      <w:pPr>
        <w:pStyle w:val="5"/>
        <w:spacing w:before="80" w:beforeAutospacing="0" w:after="0" w:afterAutospacing="0" w:line="280" w:lineRule="atLeast"/>
        <w:ind w:firstLine="640" w:firstLineChars="200"/>
        <w:rPr>
          <w:rFonts w:ascii="仿宋_GB2312" w:eastAsia="仿宋_GB2312"/>
          <w:sz w:val="32"/>
          <w:szCs w:val="32"/>
        </w:rPr>
      </w:pPr>
      <w:r>
        <w:rPr>
          <w:rFonts w:ascii="仿宋_GB2312" w:eastAsia="仿宋_GB2312"/>
          <w:sz w:val="32"/>
          <w:szCs w:val="32"/>
        </w:rPr>
        <w:t>（</w:t>
      </w:r>
      <w:r>
        <w:rPr>
          <w:rFonts w:hint="eastAsia" w:ascii="仿宋_GB2312" w:eastAsia="仿宋_GB2312"/>
          <w:sz w:val="32"/>
          <w:szCs w:val="32"/>
        </w:rPr>
        <w:t>五</w:t>
      </w:r>
      <w:r>
        <w:rPr>
          <w:rFonts w:ascii="仿宋_GB2312" w:eastAsia="仿宋_GB2312"/>
          <w:sz w:val="32"/>
          <w:szCs w:val="32"/>
        </w:rPr>
        <w:t>）</w:t>
      </w:r>
      <w:r>
        <w:rPr>
          <w:rFonts w:hint="eastAsia" w:ascii="仿宋_GB2312" w:eastAsia="仿宋_GB2312"/>
          <w:sz w:val="32"/>
          <w:szCs w:val="32"/>
        </w:rPr>
        <w:t>质量</w:t>
      </w:r>
      <w:r>
        <w:rPr>
          <w:rFonts w:ascii="仿宋_GB2312" w:eastAsia="仿宋_GB2312"/>
          <w:sz w:val="32"/>
          <w:szCs w:val="32"/>
        </w:rPr>
        <w:t>检测场所不动产权属证书或者租赁合同</w:t>
      </w:r>
      <w:r>
        <w:rPr>
          <w:rFonts w:hint="eastAsia" w:ascii="仿宋_GB2312" w:eastAsia="仿宋_GB2312"/>
          <w:sz w:val="32"/>
          <w:szCs w:val="32"/>
        </w:rPr>
        <w:t>（≥5年）,且环境条件满足质量检测要求;</w:t>
      </w:r>
    </w:p>
    <w:p>
      <w:pPr>
        <w:pStyle w:val="5"/>
        <w:spacing w:before="80" w:beforeAutospacing="0" w:after="0" w:afterAutospacing="0" w:line="280" w:lineRule="atLeast"/>
        <w:ind w:firstLine="640" w:firstLineChars="200"/>
        <w:rPr>
          <w:rFonts w:ascii="仿宋_GB2312" w:eastAsia="仿宋_GB2312"/>
          <w:sz w:val="32"/>
          <w:szCs w:val="32"/>
        </w:rPr>
      </w:pPr>
      <w:r>
        <w:rPr>
          <w:rFonts w:hint="eastAsia" w:ascii="仿宋_GB2312" w:eastAsia="仿宋_GB2312"/>
          <w:sz w:val="32"/>
          <w:szCs w:val="32"/>
        </w:rPr>
        <w:t>（六）</w:t>
      </w:r>
      <w:r>
        <w:rPr>
          <w:rFonts w:ascii="仿宋_GB2312" w:eastAsia="仿宋_GB2312"/>
          <w:sz w:val="32"/>
          <w:szCs w:val="32"/>
        </w:rPr>
        <w:t>质量保证体系文件</w:t>
      </w:r>
      <w:r>
        <w:rPr>
          <w:rFonts w:hint="eastAsia" w:ascii="仿宋_GB2312" w:eastAsia="仿宋_GB2312"/>
          <w:sz w:val="32"/>
          <w:szCs w:val="32"/>
        </w:rPr>
        <w:t>；</w:t>
      </w:r>
      <w:r>
        <w:rPr>
          <w:rFonts w:ascii="仿宋_GB2312" w:eastAsia="仿宋_GB2312"/>
          <w:sz w:val="32"/>
          <w:szCs w:val="32"/>
        </w:rPr>
        <w:t xml:space="preserve"> </w:t>
      </w:r>
    </w:p>
    <w:p>
      <w:pPr>
        <w:pStyle w:val="5"/>
        <w:spacing w:before="80" w:beforeAutospacing="0" w:after="0" w:afterAutospacing="0" w:line="280" w:lineRule="atLeast"/>
        <w:ind w:firstLine="640" w:firstLineChars="200"/>
        <w:rPr>
          <w:rFonts w:ascii="仿宋_GB2312" w:eastAsia="仿宋_GB2312"/>
          <w:sz w:val="32"/>
          <w:szCs w:val="32"/>
        </w:rPr>
      </w:pPr>
      <w:r>
        <w:rPr>
          <w:rFonts w:hint="eastAsia" w:ascii="仿宋_GB2312" w:eastAsia="仿宋_GB2312"/>
          <w:sz w:val="32"/>
          <w:szCs w:val="32"/>
        </w:rPr>
        <w:t>（七）需提供的其他证明材料及要求，见附件1。</w:t>
      </w:r>
    </w:p>
    <w:p>
      <w:pPr>
        <w:spacing w:line="600" w:lineRule="exact"/>
        <w:ind w:firstLine="640" w:firstLineChars="200"/>
        <w:rPr>
          <w:rFonts w:ascii="仿宋_GB2312" w:hAnsi="宋体" w:eastAsia="仿宋_GB2312" w:cs="宋体"/>
          <w:kern w:val="0"/>
          <w:sz w:val="32"/>
          <w:szCs w:val="32"/>
        </w:rPr>
      </w:pPr>
      <w:r>
        <w:rPr>
          <w:rFonts w:ascii="仿宋_GB2312" w:hAnsi="宋体" w:eastAsia="仿宋_GB2312" w:cs="宋体"/>
          <w:kern w:val="0"/>
          <w:sz w:val="32"/>
          <w:szCs w:val="32"/>
        </w:rPr>
        <w:t>申请人</w:t>
      </w:r>
      <w:r>
        <w:rPr>
          <w:rFonts w:hint="eastAsia" w:ascii="仿宋_GB2312" w:hAnsi="宋体" w:eastAsia="仿宋_GB2312" w:cs="宋体"/>
          <w:kern w:val="0"/>
          <w:sz w:val="32"/>
          <w:szCs w:val="32"/>
        </w:rPr>
        <w:t>应</w:t>
      </w:r>
      <w:r>
        <w:rPr>
          <w:rFonts w:ascii="仿宋_GB2312" w:hAnsi="宋体" w:eastAsia="仿宋_GB2312" w:cs="宋体"/>
          <w:kern w:val="0"/>
          <w:sz w:val="32"/>
          <w:szCs w:val="32"/>
        </w:rPr>
        <w:t>通过公路水运工程</w:t>
      </w:r>
      <w:r>
        <w:rPr>
          <w:rFonts w:hint="eastAsia" w:ascii="仿宋_GB2312" w:hAnsi="宋体" w:eastAsia="仿宋_GB2312" w:cs="宋体"/>
          <w:kern w:val="0"/>
          <w:sz w:val="32"/>
          <w:szCs w:val="32"/>
        </w:rPr>
        <w:t>质量</w:t>
      </w:r>
      <w:r>
        <w:rPr>
          <w:rFonts w:ascii="仿宋_GB2312" w:hAnsi="宋体" w:eastAsia="仿宋_GB2312" w:cs="宋体"/>
          <w:kern w:val="0"/>
          <w:sz w:val="32"/>
          <w:szCs w:val="32"/>
        </w:rPr>
        <w:t>检测管理信息系统提交申请材料，确保上传的材料清晰可辨</w:t>
      </w:r>
      <w:r>
        <w:rPr>
          <w:rFonts w:hint="eastAsia" w:ascii="仿宋_GB2312" w:hAnsi="宋体" w:eastAsia="仿宋_GB2312" w:cs="宋体"/>
          <w:kern w:val="0"/>
          <w:sz w:val="32"/>
          <w:szCs w:val="32"/>
        </w:rPr>
        <w:t>，并</w:t>
      </w:r>
      <w:r>
        <w:rPr>
          <w:rFonts w:ascii="仿宋_GB2312" w:hAnsi="宋体" w:eastAsia="仿宋_GB2312" w:cs="宋体"/>
          <w:kern w:val="0"/>
          <w:sz w:val="32"/>
          <w:szCs w:val="32"/>
        </w:rPr>
        <w:t>对申请材料的真实性</w:t>
      </w:r>
      <w:r>
        <w:rPr>
          <w:rFonts w:hint="eastAsia" w:ascii="仿宋_GB2312" w:hAnsi="宋体" w:eastAsia="仿宋_GB2312" w:cs="宋体"/>
          <w:kern w:val="0"/>
          <w:sz w:val="32"/>
          <w:szCs w:val="32"/>
        </w:rPr>
        <w:t>、准确性</w:t>
      </w:r>
      <w:r>
        <w:rPr>
          <w:rFonts w:ascii="仿宋_GB2312" w:hAnsi="宋体" w:eastAsia="仿宋_GB2312" w:cs="宋体"/>
          <w:kern w:val="0"/>
          <w:sz w:val="32"/>
          <w:szCs w:val="32"/>
        </w:rPr>
        <w:t>负责</w:t>
      </w:r>
      <w:r>
        <w:rPr>
          <w:rFonts w:hint="eastAsia" w:ascii="仿宋_GB2312" w:hAnsi="宋体" w:eastAsia="仿宋_GB2312" w:cs="宋体"/>
          <w:kern w:val="0"/>
          <w:sz w:val="32"/>
          <w:szCs w:val="32"/>
        </w:rPr>
        <w:t>。</w:t>
      </w:r>
    </w:p>
    <w:p>
      <w:pPr>
        <w:spacing w:line="600" w:lineRule="exact"/>
        <w:ind w:firstLine="642" w:firstLineChars="200"/>
        <w:rPr>
          <w:rFonts w:ascii="仿宋_GB2312" w:hAnsi="宋体" w:eastAsia="仿宋_GB2312" w:cs="宋体"/>
          <w:kern w:val="0"/>
          <w:sz w:val="32"/>
          <w:szCs w:val="32"/>
        </w:rPr>
      </w:pPr>
      <w:r>
        <w:rPr>
          <w:rFonts w:ascii="仿宋_GB2312" w:hAnsi="宋体" w:eastAsia="仿宋_GB2312" w:cs="宋体"/>
          <w:b/>
          <w:kern w:val="0"/>
          <w:sz w:val="32"/>
          <w:szCs w:val="32"/>
        </w:rPr>
        <w:t>第</w:t>
      </w:r>
      <w:r>
        <w:rPr>
          <w:rFonts w:hint="eastAsia" w:ascii="仿宋_GB2312" w:hAnsi="宋体" w:eastAsia="仿宋_GB2312" w:cs="宋体"/>
          <w:b/>
          <w:kern w:val="0"/>
          <w:sz w:val="32"/>
          <w:szCs w:val="32"/>
        </w:rPr>
        <w:t>十一</w:t>
      </w:r>
      <w:r>
        <w:rPr>
          <w:rFonts w:ascii="仿宋_GB2312" w:hAnsi="宋体" w:eastAsia="仿宋_GB2312" w:cs="宋体"/>
          <w:b/>
          <w:kern w:val="0"/>
          <w:sz w:val="32"/>
          <w:szCs w:val="32"/>
        </w:rPr>
        <w:t>条</w:t>
      </w:r>
      <w:r>
        <w:rPr>
          <w:rFonts w:hint="eastAsia" w:ascii="仿宋_GB2312" w:hAnsi="宋体" w:eastAsia="仿宋_GB2312" w:cs="宋体"/>
          <w:b/>
          <w:kern w:val="0"/>
          <w:sz w:val="32"/>
          <w:szCs w:val="32"/>
        </w:rPr>
        <w:t xml:space="preserve"> </w:t>
      </w:r>
      <w:r>
        <w:rPr>
          <w:rFonts w:hint="eastAsia" w:ascii="仿宋_GB2312" w:hAnsi="宋体" w:eastAsia="仿宋_GB2312" w:cs="宋体"/>
          <w:kern w:val="0"/>
          <w:sz w:val="32"/>
          <w:szCs w:val="32"/>
        </w:rPr>
        <w:t>申请人</w:t>
      </w:r>
      <w:r>
        <w:rPr>
          <w:rFonts w:ascii="仿宋_GB2312" w:hAnsi="宋体" w:eastAsia="仿宋_GB2312" w:cs="宋体"/>
          <w:kern w:val="0"/>
          <w:sz w:val="32"/>
          <w:szCs w:val="32"/>
        </w:rPr>
        <w:t>有下列情形之一的，不予受理其资质申请：</w:t>
      </w:r>
    </w:p>
    <w:p>
      <w:pPr>
        <w:spacing w:line="600" w:lineRule="exact"/>
        <w:ind w:firstLine="640" w:firstLineChars="200"/>
        <w:rPr>
          <w:rFonts w:ascii="仿宋_GB2312" w:hAnsi="宋体" w:eastAsia="仿宋_GB2312" w:cs="宋体"/>
          <w:kern w:val="0"/>
          <w:sz w:val="32"/>
          <w:szCs w:val="32"/>
        </w:rPr>
      </w:pPr>
      <w:r>
        <w:rPr>
          <w:rFonts w:ascii="仿宋_GB2312" w:hAnsi="宋体" w:eastAsia="仿宋_GB2312" w:cs="宋体"/>
          <w:kern w:val="0"/>
          <w:sz w:val="32"/>
          <w:szCs w:val="32"/>
        </w:rPr>
        <w:t>（一）不属于</w:t>
      </w:r>
      <w:bookmarkStart w:id="1" w:name="_Hlk173750888"/>
      <w:r>
        <w:rPr>
          <w:rFonts w:ascii="仿宋_GB2312" w:hAnsi="宋体" w:eastAsia="仿宋_GB2312" w:cs="宋体"/>
          <w:kern w:val="0"/>
          <w:sz w:val="32"/>
          <w:szCs w:val="32"/>
        </w:rPr>
        <w:t>依法登记注册</w:t>
      </w:r>
      <w:bookmarkEnd w:id="1"/>
      <w:r>
        <w:rPr>
          <w:rFonts w:hint="eastAsia" w:ascii="仿宋_GB2312" w:hAnsi="宋体" w:eastAsia="仿宋_GB2312" w:cs="宋体"/>
          <w:kern w:val="0"/>
          <w:sz w:val="32"/>
          <w:szCs w:val="32"/>
        </w:rPr>
        <w:t>、</w:t>
      </w:r>
      <w:r>
        <w:rPr>
          <w:rFonts w:ascii="仿宋_GB2312" w:hAnsi="宋体" w:eastAsia="仿宋_GB2312" w:cs="宋体"/>
          <w:kern w:val="0"/>
          <w:sz w:val="32"/>
          <w:szCs w:val="32"/>
        </w:rPr>
        <w:t>具有独立法人资格的企事业单位</w:t>
      </w:r>
      <w:r>
        <w:rPr>
          <w:rFonts w:hint="eastAsia" w:ascii="仿宋_GB2312" w:hAnsi="宋体" w:eastAsia="仿宋_GB2312" w:cs="宋体"/>
          <w:kern w:val="0"/>
          <w:sz w:val="32"/>
          <w:szCs w:val="32"/>
        </w:rPr>
        <w:t>、社会团体；</w:t>
      </w:r>
    </w:p>
    <w:p>
      <w:pPr>
        <w:spacing w:line="60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（二）</w:t>
      </w:r>
      <w:r>
        <w:rPr>
          <w:rFonts w:ascii="仿宋_GB2312" w:hAnsi="宋体" w:eastAsia="仿宋_GB2312" w:cs="宋体"/>
          <w:kern w:val="0"/>
          <w:sz w:val="32"/>
          <w:szCs w:val="32"/>
        </w:rPr>
        <w:t>注册地不在山东省行政区域内的；</w:t>
      </w:r>
    </w:p>
    <w:p>
      <w:pPr>
        <w:spacing w:line="600" w:lineRule="exact"/>
        <w:ind w:firstLine="640" w:firstLineChars="200"/>
        <w:rPr>
          <w:rFonts w:ascii="仿宋_GB2312" w:hAnsi="宋体" w:eastAsia="仿宋_GB2312" w:cs="宋体"/>
          <w:kern w:val="0"/>
          <w:sz w:val="32"/>
          <w:szCs w:val="32"/>
        </w:rPr>
      </w:pPr>
      <w:r>
        <w:rPr>
          <w:rFonts w:ascii="仿宋_GB2312" w:hAnsi="宋体" w:eastAsia="仿宋_GB2312" w:cs="宋体"/>
          <w:kern w:val="0"/>
          <w:sz w:val="32"/>
          <w:szCs w:val="32"/>
        </w:rPr>
        <w:t>（</w:t>
      </w:r>
      <w:r>
        <w:rPr>
          <w:rFonts w:hint="eastAsia" w:ascii="仿宋_GB2312" w:hAnsi="宋体" w:eastAsia="仿宋_GB2312" w:cs="宋体"/>
          <w:kern w:val="0"/>
          <w:sz w:val="32"/>
          <w:szCs w:val="32"/>
        </w:rPr>
        <w:t>三</w:t>
      </w:r>
      <w:r>
        <w:rPr>
          <w:rFonts w:ascii="仿宋_GB2312" w:hAnsi="宋体" w:eastAsia="仿宋_GB2312" w:cs="宋体"/>
          <w:kern w:val="0"/>
          <w:sz w:val="32"/>
          <w:szCs w:val="32"/>
        </w:rPr>
        <w:t>）同一检测机构资质在受理和许可期间再次提出申请的；</w:t>
      </w:r>
    </w:p>
    <w:p>
      <w:pPr>
        <w:spacing w:line="600" w:lineRule="exact"/>
        <w:ind w:firstLine="640" w:firstLineChars="200"/>
        <w:rPr>
          <w:rFonts w:ascii="仿宋_GB2312" w:hAnsi="宋体" w:eastAsia="仿宋_GB2312" w:cs="宋体"/>
          <w:kern w:val="0"/>
          <w:sz w:val="32"/>
          <w:szCs w:val="32"/>
        </w:rPr>
      </w:pPr>
      <w:r>
        <w:rPr>
          <w:rFonts w:ascii="仿宋_GB2312" w:hAnsi="宋体" w:eastAsia="仿宋_GB2312" w:cs="宋体"/>
          <w:kern w:val="0"/>
          <w:sz w:val="32"/>
          <w:szCs w:val="32"/>
        </w:rPr>
        <w:t>（</w:t>
      </w:r>
      <w:r>
        <w:rPr>
          <w:rFonts w:hint="eastAsia" w:ascii="仿宋_GB2312" w:hAnsi="宋体" w:eastAsia="仿宋_GB2312" w:cs="宋体"/>
          <w:kern w:val="0"/>
          <w:sz w:val="32"/>
          <w:szCs w:val="32"/>
        </w:rPr>
        <w:t>四</w:t>
      </w:r>
      <w:r>
        <w:rPr>
          <w:rFonts w:ascii="仿宋_GB2312" w:hAnsi="宋体" w:eastAsia="仿宋_GB2312" w:cs="宋体"/>
          <w:kern w:val="0"/>
          <w:sz w:val="32"/>
          <w:szCs w:val="32"/>
        </w:rPr>
        <w:t>）法律、行政法规、部门规章规定的其他情形。</w:t>
      </w:r>
    </w:p>
    <w:p>
      <w:pPr>
        <w:spacing w:line="600" w:lineRule="exact"/>
        <w:ind w:firstLine="642" w:firstLineChars="200"/>
        <w:rPr>
          <w:rFonts w:hint="eastAsia" w:ascii="仿宋_GB2312" w:hAnsi="宋体" w:eastAsia="仿宋_GB2312" w:cs="宋体"/>
          <w:kern w:val="0"/>
          <w:sz w:val="32"/>
          <w:szCs w:val="32"/>
        </w:rPr>
      </w:pPr>
      <w:r>
        <w:rPr>
          <w:rFonts w:ascii="仿宋_GB2312" w:hAnsi="宋体" w:eastAsia="仿宋_GB2312" w:cs="宋体"/>
          <w:b/>
          <w:kern w:val="0"/>
          <w:sz w:val="32"/>
          <w:szCs w:val="32"/>
        </w:rPr>
        <w:t>第十</w:t>
      </w:r>
      <w:r>
        <w:rPr>
          <w:rFonts w:hint="eastAsia" w:ascii="仿宋_GB2312" w:hAnsi="宋体" w:eastAsia="仿宋_GB2312" w:cs="宋体"/>
          <w:b/>
          <w:kern w:val="0"/>
          <w:sz w:val="32"/>
          <w:szCs w:val="32"/>
        </w:rPr>
        <w:t>二</w:t>
      </w:r>
      <w:r>
        <w:rPr>
          <w:rFonts w:ascii="仿宋_GB2312" w:hAnsi="宋体" w:eastAsia="仿宋_GB2312" w:cs="宋体"/>
          <w:b/>
          <w:kern w:val="0"/>
          <w:sz w:val="32"/>
          <w:szCs w:val="32"/>
        </w:rPr>
        <w:t>条</w:t>
      </w:r>
      <w:r>
        <w:rPr>
          <w:rFonts w:hint="eastAsia" w:ascii="仿宋_GB2312" w:hAnsi="宋体" w:eastAsia="仿宋_GB2312" w:cs="宋体"/>
          <w:b/>
          <w:kern w:val="0"/>
          <w:sz w:val="32"/>
          <w:szCs w:val="32"/>
        </w:rPr>
        <w:t xml:space="preserve"> </w:t>
      </w:r>
      <w:r>
        <w:rPr>
          <w:rFonts w:ascii="仿宋_GB2312" w:hAnsi="宋体" w:eastAsia="仿宋_GB2312" w:cs="宋体"/>
          <w:kern w:val="0"/>
          <w:sz w:val="32"/>
          <w:szCs w:val="32"/>
        </w:rPr>
        <w:t>省交通运输主管部门收到申请材料后，应当</w:t>
      </w:r>
      <w:r>
        <w:rPr>
          <w:rFonts w:hint="eastAsia" w:ascii="仿宋_GB2312" w:hAnsi="宋体" w:eastAsia="仿宋_GB2312" w:cs="宋体"/>
          <w:kern w:val="0"/>
          <w:sz w:val="32"/>
          <w:szCs w:val="32"/>
        </w:rPr>
        <w:t>组织</w:t>
      </w:r>
      <w:r>
        <w:rPr>
          <w:rFonts w:ascii="仿宋_GB2312" w:hAnsi="宋体" w:eastAsia="仿宋_GB2312" w:cs="宋体"/>
          <w:kern w:val="0"/>
          <w:sz w:val="32"/>
          <w:szCs w:val="32"/>
        </w:rPr>
        <w:t>省交通运输工程建设事务机构</w:t>
      </w:r>
      <w:r>
        <w:rPr>
          <w:rFonts w:hint="eastAsia" w:ascii="仿宋_GB2312" w:hAnsi="宋体" w:eastAsia="仿宋_GB2312" w:cs="宋体"/>
          <w:kern w:val="0"/>
          <w:sz w:val="32"/>
          <w:szCs w:val="32"/>
        </w:rPr>
        <w:t>进行审查，并</w:t>
      </w:r>
      <w:r>
        <w:rPr>
          <w:rFonts w:ascii="仿宋_GB2312" w:hAnsi="宋体" w:eastAsia="仿宋_GB2312" w:cs="宋体"/>
          <w:kern w:val="0"/>
          <w:sz w:val="32"/>
          <w:szCs w:val="32"/>
        </w:rPr>
        <w:t>作出是否受理的决定。申请材料不齐全或者不符合法定形式的，省交通运输主管部门应当在</w:t>
      </w:r>
      <w:r>
        <w:rPr>
          <w:rFonts w:hint="eastAsia" w:ascii="仿宋_GB2312" w:hAnsi="宋体" w:eastAsia="仿宋_GB2312" w:cs="宋体"/>
          <w:kern w:val="0"/>
          <w:sz w:val="32"/>
          <w:szCs w:val="32"/>
        </w:rPr>
        <w:t>5</w:t>
      </w:r>
      <w:r>
        <w:rPr>
          <w:rFonts w:ascii="仿宋_GB2312" w:hAnsi="宋体" w:eastAsia="仿宋_GB2312" w:cs="宋体"/>
          <w:kern w:val="0"/>
          <w:sz w:val="32"/>
          <w:szCs w:val="32"/>
        </w:rPr>
        <w:t>个工作日内一次性告知申请人所需补正的全部内容。逾期不告知的，自收到申请材料之日起即为受理。</w:t>
      </w:r>
    </w:p>
    <w:p>
      <w:pPr>
        <w:pStyle w:val="5"/>
        <w:spacing w:before="80" w:beforeAutospacing="0" w:after="0" w:afterAutospacing="0" w:line="280" w:lineRule="atLeast"/>
        <w:ind w:firstLine="640" w:firstLineChars="200"/>
        <w:rPr>
          <w:rFonts w:ascii="仿宋_GB2312" w:eastAsia="仿宋_GB2312"/>
          <w:sz w:val="32"/>
          <w:szCs w:val="32"/>
        </w:rPr>
      </w:pPr>
      <w:r>
        <w:rPr>
          <w:rFonts w:hint="eastAsia" w:ascii="仿宋_GB2312" w:eastAsia="仿宋_GB2312"/>
          <w:sz w:val="32"/>
          <w:szCs w:val="32"/>
        </w:rPr>
        <w:t>申请人</w:t>
      </w:r>
      <w:r>
        <w:rPr>
          <w:rFonts w:ascii="仿宋_GB2312" w:eastAsia="仿宋_GB2312"/>
          <w:sz w:val="32"/>
          <w:szCs w:val="32"/>
        </w:rPr>
        <w:t>逾期</w:t>
      </w:r>
      <w:r>
        <w:rPr>
          <w:rFonts w:hint="eastAsia" w:ascii="仿宋_GB2312" w:eastAsia="仿宋_GB2312"/>
          <w:sz w:val="32"/>
          <w:szCs w:val="32"/>
        </w:rPr>
        <w:t>未能补正材料或补正材料仍不符合规定的，经督促后15日仍未提交的，其申请将被退回，不予受理。</w:t>
      </w:r>
    </w:p>
    <w:p>
      <w:pPr>
        <w:spacing w:line="600" w:lineRule="exact"/>
        <w:ind w:firstLine="642" w:firstLineChars="200"/>
        <w:rPr>
          <w:rFonts w:ascii="仿宋_GB2312" w:hAnsi="宋体" w:eastAsia="仿宋_GB2312" w:cs="宋体"/>
          <w:kern w:val="0"/>
          <w:sz w:val="32"/>
          <w:szCs w:val="32"/>
        </w:rPr>
      </w:pPr>
      <w:r>
        <w:rPr>
          <w:rFonts w:ascii="仿宋_GB2312" w:hAnsi="宋体" w:eastAsia="仿宋_GB2312" w:cs="宋体"/>
          <w:b/>
          <w:kern w:val="0"/>
          <w:sz w:val="32"/>
          <w:szCs w:val="32"/>
        </w:rPr>
        <w:t>第十</w:t>
      </w:r>
      <w:r>
        <w:rPr>
          <w:rFonts w:hint="eastAsia" w:ascii="仿宋_GB2312" w:hAnsi="宋体" w:eastAsia="仿宋_GB2312" w:cs="宋体"/>
          <w:b/>
          <w:kern w:val="0"/>
          <w:sz w:val="32"/>
          <w:szCs w:val="32"/>
        </w:rPr>
        <w:t>三</w:t>
      </w:r>
      <w:r>
        <w:rPr>
          <w:rFonts w:ascii="仿宋_GB2312" w:hAnsi="宋体" w:eastAsia="仿宋_GB2312" w:cs="宋体"/>
          <w:b/>
          <w:kern w:val="0"/>
          <w:sz w:val="32"/>
          <w:szCs w:val="32"/>
        </w:rPr>
        <w:t>条</w:t>
      </w:r>
      <w:r>
        <w:rPr>
          <w:rFonts w:hint="eastAsia" w:ascii="仿宋_GB2312" w:hAnsi="宋体" w:eastAsia="仿宋_GB2312" w:cs="宋体"/>
          <w:b/>
          <w:kern w:val="0"/>
          <w:sz w:val="32"/>
          <w:szCs w:val="32"/>
        </w:rPr>
        <w:t xml:space="preserve"> </w:t>
      </w:r>
      <w:r>
        <w:rPr>
          <w:rFonts w:hint="eastAsia" w:ascii="仿宋_GB2312" w:hAnsi="宋体" w:eastAsia="仿宋_GB2312" w:cs="宋体"/>
          <w:kern w:val="0"/>
          <w:sz w:val="32"/>
          <w:szCs w:val="32"/>
        </w:rPr>
        <w:t>申请人的资质</w:t>
      </w:r>
      <w:r>
        <w:rPr>
          <w:rFonts w:ascii="仿宋_GB2312" w:hAnsi="宋体" w:eastAsia="仿宋_GB2312" w:cs="宋体"/>
          <w:kern w:val="0"/>
          <w:sz w:val="32"/>
          <w:szCs w:val="32"/>
        </w:rPr>
        <w:t>申请受理后，</w:t>
      </w:r>
      <w:r>
        <w:rPr>
          <w:rFonts w:hint="eastAsia" w:ascii="仿宋_GB2312" w:hAnsi="宋体" w:eastAsia="仿宋_GB2312" w:cs="宋体"/>
          <w:kern w:val="0"/>
          <w:sz w:val="32"/>
          <w:szCs w:val="32"/>
        </w:rPr>
        <w:t>省交通运输主管部门应当组织</w:t>
      </w:r>
      <w:r>
        <w:rPr>
          <w:rFonts w:ascii="仿宋_GB2312" w:hAnsi="宋体" w:eastAsia="仿宋_GB2312" w:cs="宋体"/>
          <w:kern w:val="0"/>
          <w:sz w:val="32"/>
          <w:szCs w:val="32"/>
        </w:rPr>
        <w:t>省交通运输工程建设事务机构</w:t>
      </w:r>
      <w:r>
        <w:rPr>
          <w:rFonts w:hint="eastAsia" w:ascii="仿宋_GB2312" w:hAnsi="宋体" w:eastAsia="仿宋_GB2312" w:cs="宋体"/>
          <w:kern w:val="0"/>
          <w:sz w:val="32"/>
          <w:szCs w:val="32"/>
        </w:rPr>
        <w:t>开展</w:t>
      </w:r>
      <w:r>
        <w:rPr>
          <w:rFonts w:ascii="仿宋_GB2312" w:hAnsi="宋体" w:eastAsia="仿宋_GB2312" w:cs="宋体"/>
          <w:kern w:val="0"/>
          <w:sz w:val="32"/>
          <w:szCs w:val="32"/>
        </w:rPr>
        <w:t>专家</w:t>
      </w:r>
      <w:r>
        <w:rPr>
          <w:rFonts w:hint="eastAsia" w:ascii="仿宋_GB2312" w:hAnsi="宋体" w:eastAsia="仿宋_GB2312" w:cs="宋体"/>
          <w:kern w:val="0"/>
          <w:sz w:val="32"/>
          <w:szCs w:val="32"/>
        </w:rPr>
        <w:t>技术</w:t>
      </w:r>
      <w:r>
        <w:rPr>
          <w:rFonts w:ascii="仿宋_GB2312" w:hAnsi="宋体" w:eastAsia="仿宋_GB2312" w:cs="宋体"/>
          <w:kern w:val="0"/>
          <w:sz w:val="32"/>
          <w:szCs w:val="32"/>
        </w:rPr>
        <w:t>评审</w:t>
      </w:r>
      <w:r>
        <w:rPr>
          <w:rFonts w:hint="eastAsia" w:ascii="仿宋_GB2312" w:hAnsi="宋体" w:eastAsia="仿宋_GB2312" w:cs="宋体"/>
          <w:kern w:val="0"/>
          <w:sz w:val="32"/>
          <w:szCs w:val="32"/>
        </w:rPr>
        <w:t>。</w:t>
      </w:r>
    </w:p>
    <w:p>
      <w:pPr>
        <w:spacing w:line="600" w:lineRule="exact"/>
        <w:ind w:firstLine="640" w:firstLineChars="200"/>
        <w:rPr>
          <w:rFonts w:ascii="仿宋_GB2312" w:hAnsi="宋体" w:eastAsia="仿宋_GB2312" w:cs="宋体"/>
          <w:kern w:val="0"/>
          <w:sz w:val="32"/>
          <w:szCs w:val="32"/>
        </w:rPr>
      </w:pPr>
      <w:r>
        <w:rPr>
          <w:rFonts w:ascii="仿宋_GB2312" w:hAnsi="宋体" w:eastAsia="仿宋_GB2312" w:cs="宋体"/>
          <w:kern w:val="0"/>
          <w:sz w:val="32"/>
          <w:szCs w:val="32"/>
        </w:rPr>
        <w:t>专家</w:t>
      </w:r>
      <w:r>
        <w:rPr>
          <w:rFonts w:hint="eastAsia" w:ascii="仿宋_GB2312" w:hAnsi="宋体" w:eastAsia="仿宋_GB2312" w:cs="宋体"/>
          <w:kern w:val="0"/>
          <w:sz w:val="32"/>
          <w:szCs w:val="32"/>
        </w:rPr>
        <w:t>技术</w:t>
      </w:r>
      <w:r>
        <w:rPr>
          <w:rFonts w:ascii="仿宋_GB2312" w:hAnsi="宋体" w:eastAsia="仿宋_GB2312" w:cs="宋体"/>
          <w:kern w:val="0"/>
          <w:sz w:val="32"/>
          <w:szCs w:val="32"/>
        </w:rPr>
        <w:t>评审</w:t>
      </w:r>
      <w:r>
        <w:rPr>
          <w:rFonts w:hint="eastAsia" w:ascii="仿宋_GB2312" w:hAnsi="宋体" w:eastAsia="仿宋_GB2312" w:cs="宋体"/>
          <w:kern w:val="0"/>
          <w:sz w:val="32"/>
          <w:szCs w:val="32"/>
        </w:rPr>
        <w:t>包括书面审查和现场核查两个阶段。</w:t>
      </w:r>
      <w:r>
        <w:rPr>
          <w:rFonts w:ascii="仿宋_GB2312" w:hAnsi="宋体" w:eastAsia="仿宋_GB2312" w:cs="宋体"/>
          <w:kern w:val="0"/>
          <w:sz w:val="32"/>
          <w:szCs w:val="32"/>
        </w:rPr>
        <w:t>专家</w:t>
      </w:r>
      <w:r>
        <w:rPr>
          <w:rFonts w:hint="eastAsia" w:ascii="仿宋_GB2312" w:hAnsi="宋体" w:eastAsia="仿宋_GB2312" w:cs="宋体"/>
          <w:kern w:val="0"/>
          <w:sz w:val="32"/>
          <w:szCs w:val="32"/>
        </w:rPr>
        <w:t>技术</w:t>
      </w:r>
      <w:r>
        <w:rPr>
          <w:rFonts w:ascii="仿宋_GB2312" w:hAnsi="宋体" w:eastAsia="仿宋_GB2312" w:cs="宋体"/>
          <w:kern w:val="0"/>
          <w:sz w:val="32"/>
          <w:szCs w:val="32"/>
        </w:rPr>
        <w:t>评审</w:t>
      </w:r>
      <w:r>
        <w:rPr>
          <w:rFonts w:hint="eastAsia" w:ascii="仿宋_GB2312" w:hAnsi="宋体" w:eastAsia="仿宋_GB2312" w:cs="宋体"/>
          <w:kern w:val="0"/>
          <w:sz w:val="32"/>
          <w:szCs w:val="32"/>
        </w:rPr>
        <w:t>由技术评审专家组（以下简称专家组）承担，专家组成员不少于3人，从省交通运输主管部门建立的质量检测专家库中随机抽取，并符合回避原则。</w:t>
      </w:r>
    </w:p>
    <w:p>
      <w:pPr>
        <w:spacing w:line="60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专家组实行组长负责制。专家评审组成员应严格遵守评审纪律，</w:t>
      </w:r>
      <w:r>
        <w:rPr>
          <w:rFonts w:ascii="仿宋_GB2312" w:hAnsi="宋体" w:eastAsia="仿宋_GB2312" w:cs="宋体"/>
          <w:kern w:val="0"/>
          <w:sz w:val="32"/>
          <w:szCs w:val="32"/>
        </w:rPr>
        <w:t>廉洁自律，客观、独立、公正开展</w:t>
      </w:r>
      <w:r>
        <w:rPr>
          <w:rFonts w:hint="eastAsia" w:ascii="仿宋_GB2312" w:hAnsi="宋体" w:eastAsia="仿宋_GB2312" w:cs="宋体"/>
          <w:kern w:val="0"/>
          <w:sz w:val="32"/>
          <w:szCs w:val="32"/>
        </w:rPr>
        <w:t>技术</w:t>
      </w:r>
      <w:r>
        <w:rPr>
          <w:rFonts w:ascii="仿宋_GB2312" w:hAnsi="宋体" w:eastAsia="仿宋_GB2312" w:cs="宋体"/>
          <w:kern w:val="0"/>
          <w:sz w:val="32"/>
          <w:szCs w:val="32"/>
        </w:rPr>
        <w:t>评审</w:t>
      </w:r>
      <w:r>
        <w:rPr>
          <w:rFonts w:hint="eastAsia" w:ascii="仿宋_GB2312" w:hAnsi="宋体" w:eastAsia="仿宋_GB2312" w:cs="宋体"/>
          <w:kern w:val="0"/>
          <w:sz w:val="32"/>
          <w:szCs w:val="32"/>
        </w:rPr>
        <w:t>，</w:t>
      </w:r>
      <w:r>
        <w:rPr>
          <w:rFonts w:ascii="仿宋_GB2312" w:hAnsi="宋体" w:eastAsia="仿宋_GB2312" w:cs="宋体"/>
          <w:kern w:val="0"/>
          <w:sz w:val="32"/>
          <w:szCs w:val="32"/>
        </w:rPr>
        <w:t>保守申请人商业秘密</w:t>
      </w:r>
      <w:r>
        <w:rPr>
          <w:rFonts w:hint="eastAsia" w:ascii="仿宋_GB2312" w:hAnsi="宋体" w:eastAsia="仿宋_GB2312" w:cs="宋体"/>
          <w:kern w:val="0"/>
          <w:sz w:val="32"/>
          <w:szCs w:val="32"/>
        </w:rPr>
        <w:t>，并对评审意见负责</w:t>
      </w:r>
      <w:r>
        <w:rPr>
          <w:rFonts w:ascii="仿宋_GB2312" w:hAnsi="宋体" w:eastAsia="仿宋_GB2312" w:cs="宋体"/>
          <w:kern w:val="0"/>
          <w:sz w:val="32"/>
          <w:szCs w:val="32"/>
        </w:rPr>
        <w:t>。</w:t>
      </w:r>
    </w:p>
    <w:p>
      <w:pPr>
        <w:spacing w:line="600" w:lineRule="exact"/>
        <w:ind w:firstLine="642" w:firstLineChars="200"/>
        <w:rPr>
          <w:rFonts w:ascii="仿宋_GB2312" w:hAnsi="宋体" w:eastAsia="仿宋_GB2312" w:cs="宋体"/>
          <w:kern w:val="0"/>
          <w:sz w:val="32"/>
          <w:szCs w:val="32"/>
        </w:rPr>
      </w:pPr>
      <w:r>
        <w:rPr>
          <w:rFonts w:ascii="仿宋_GB2312" w:hAnsi="宋体" w:eastAsia="仿宋_GB2312" w:cs="宋体"/>
          <w:b/>
          <w:kern w:val="0"/>
          <w:sz w:val="32"/>
          <w:szCs w:val="32"/>
        </w:rPr>
        <w:t>第十</w:t>
      </w:r>
      <w:r>
        <w:rPr>
          <w:rFonts w:hint="eastAsia" w:ascii="仿宋_GB2312" w:hAnsi="宋体" w:eastAsia="仿宋_GB2312" w:cs="宋体"/>
          <w:b/>
          <w:kern w:val="0"/>
          <w:sz w:val="32"/>
          <w:szCs w:val="32"/>
        </w:rPr>
        <w:t>四</w:t>
      </w:r>
      <w:r>
        <w:rPr>
          <w:rFonts w:ascii="仿宋_GB2312" w:hAnsi="宋体" w:eastAsia="仿宋_GB2312" w:cs="宋体"/>
          <w:b/>
          <w:kern w:val="0"/>
          <w:sz w:val="32"/>
          <w:szCs w:val="32"/>
        </w:rPr>
        <w:t>条</w:t>
      </w:r>
      <w:r>
        <w:rPr>
          <w:rFonts w:hint="eastAsia" w:ascii="仿宋_GB2312" w:hAnsi="宋体" w:eastAsia="仿宋_GB2312" w:cs="宋体"/>
          <w:b/>
          <w:kern w:val="0"/>
          <w:sz w:val="32"/>
          <w:szCs w:val="32"/>
        </w:rPr>
        <w:t xml:space="preserve"> </w:t>
      </w:r>
      <w:r>
        <w:rPr>
          <w:rFonts w:hint="eastAsia" w:ascii="仿宋_GB2312" w:hAnsi="宋体" w:eastAsia="仿宋_GB2312" w:cs="宋体"/>
          <w:kern w:val="0"/>
          <w:sz w:val="32"/>
          <w:szCs w:val="32"/>
        </w:rPr>
        <w:t>专家技术评审应当对申请人提交的全部材料进行书面审查。需进行现场核查的，专家组应在现场核查前向省交通运输</w:t>
      </w:r>
      <w:r>
        <w:rPr>
          <w:rFonts w:ascii="仿宋_GB2312" w:hAnsi="宋体" w:eastAsia="仿宋_GB2312" w:cs="宋体"/>
          <w:kern w:val="0"/>
          <w:sz w:val="32"/>
          <w:szCs w:val="32"/>
        </w:rPr>
        <w:t>工程建设事务机构</w:t>
      </w:r>
      <w:r>
        <w:rPr>
          <w:rFonts w:hint="eastAsia" w:ascii="仿宋_GB2312" w:hAnsi="宋体" w:eastAsia="仿宋_GB2312" w:cs="宋体"/>
          <w:kern w:val="0"/>
          <w:sz w:val="32"/>
          <w:szCs w:val="32"/>
        </w:rPr>
        <w:t>提交书面审查报告。</w:t>
      </w:r>
    </w:p>
    <w:p>
      <w:pPr>
        <w:spacing w:line="60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现场核查应对申请人实际状况与申请材料的符合性、完成质量检测项目的实际能力、质量保证体系运行等情况重点核查。资质延续审批还应对申请人已出具的质量检测报告规范性、完整性进行核查。</w:t>
      </w:r>
    </w:p>
    <w:p>
      <w:pPr>
        <w:spacing w:line="600" w:lineRule="exact"/>
        <w:ind w:firstLine="640" w:firstLineChars="200"/>
        <w:rPr>
          <w:rFonts w:ascii="仿宋_GB2312" w:hAnsi="宋体" w:eastAsia="仿宋_GB2312" w:cs="宋体"/>
          <w:kern w:val="0"/>
          <w:sz w:val="32"/>
          <w:szCs w:val="32"/>
        </w:rPr>
      </w:pPr>
      <w:r>
        <w:rPr>
          <w:rFonts w:ascii="仿宋_GB2312" w:hAnsi="宋体" w:eastAsia="仿宋_GB2312" w:cs="宋体"/>
          <w:kern w:val="0"/>
          <w:sz w:val="32"/>
          <w:szCs w:val="32"/>
        </w:rPr>
        <w:t>专家组应当在</w:t>
      </w:r>
      <w:r>
        <w:rPr>
          <w:rFonts w:hint="eastAsia" w:ascii="仿宋_GB2312" w:hAnsi="宋体" w:eastAsia="仿宋_GB2312" w:cs="宋体"/>
          <w:kern w:val="0"/>
          <w:sz w:val="32"/>
          <w:szCs w:val="32"/>
        </w:rPr>
        <w:t>6</w:t>
      </w:r>
      <w:r>
        <w:rPr>
          <w:rFonts w:ascii="仿宋_GB2312" w:hAnsi="宋体" w:eastAsia="仿宋_GB2312" w:cs="宋体"/>
          <w:kern w:val="0"/>
          <w:sz w:val="32"/>
          <w:szCs w:val="32"/>
        </w:rPr>
        <w:t>0个工作日内完成专家</w:t>
      </w:r>
      <w:r>
        <w:rPr>
          <w:rFonts w:hint="eastAsia" w:ascii="仿宋_GB2312" w:hAnsi="宋体" w:eastAsia="仿宋_GB2312" w:cs="宋体"/>
          <w:kern w:val="0"/>
          <w:sz w:val="32"/>
          <w:szCs w:val="32"/>
        </w:rPr>
        <w:t>技术</w:t>
      </w:r>
      <w:r>
        <w:rPr>
          <w:rFonts w:ascii="仿宋_GB2312" w:hAnsi="宋体" w:eastAsia="仿宋_GB2312" w:cs="宋体"/>
          <w:kern w:val="0"/>
          <w:sz w:val="32"/>
          <w:szCs w:val="32"/>
        </w:rPr>
        <w:t>评审，向</w:t>
      </w:r>
      <w:r>
        <w:rPr>
          <w:rFonts w:hint="eastAsia" w:ascii="仿宋_GB2312" w:hAnsi="宋体" w:eastAsia="仿宋_GB2312" w:cs="宋体"/>
          <w:kern w:val="0"/>
          <w:sz w:val="32"/>
          <w:szCs w:val="32"/>
        </w:rPr>
        <w:t>省交通运输工程建设事务机构</w:t>
      </w:r>
      <w:r>
        <w:rPr>
          <w:rFonts w:ascii="仿宋_GB2312" w:hAnsi="宋体" w:eastAsia="仿宋_GB2312" w:cs="宋体"/>
          <w:kern w:val="0"/>
          <w:sz w:val="32"/>
          <w:szCs w:val="32"/>
        </w:rPr>
        <w:t>提交</w:t>
      </w:r>
      <w:r>
        <w:rPr>
          <w:rFonts w:hint="eastAsia" w:ascii="仿宋_GB2312" w:hAnsi="宋体" w:eastAsia="仿宋_GB2312" w:cs="宋体"/>
          <w:kern w:val="0"/>
          <w:sz w:val="32"/>
          <w:szCs w:val="32"/>
        </w:rPr>
        <w:t>专家技术</w:t>
      </w:r>
      <w:r>
        <w:rPr>
          <w:rFonts w:ascii="仿宋_GB2312" w:hAnsi="宋体" w:eastAsia="仿宋_GB2312" w:cs="宋体"/>
          <w:kern w:val="0"/>
          <w:sz w:val="32"/>
          <w:szCs w:val="32"/>
        </w:rPr>
        <w:t>评审报告</w:t>
      </w:r>
      <w:r>
        <w:rPr>
          <w:rFonts w:hint="eastAsia" w:ascii="仿宋_GB2312" w:hAnsi="宋体" w:eastAsia="仿宋_GB2312" w:cs="宋体"/>
          <w:kern w:val="0"/>
          <w:sz w:val="32"/>
          <w:szCs w:val="32"/>
        </w:rPr>
        <w:t>，省交通运输工程建设事务机构经审核出具意见后，报省级交通运输主管部门</w:t>
      </w:r>
      <w:r>
        <w:rPr>
          <w:rFonts w:ascii="仿宋_GB2312" w:hAnsi="宋体" w:eastAsia="仿宋_GB2312" w:cs="宋体"/>
          <w:kern w:val="0"/>
          <w:sz w:val="32"/>
          <w:szCs w:val="32"/>
        </w:rPr>
        <w:t>。专家</w:t>
      </w:r>
      <w:r>
        <w:rPr>
          <w:rFonts w:hint="eastAsia" w:ascii="仿宋_GB2312" w:hAnsi="宋体" w:eastAsia="仿宋_GB2312" w:cs="宋体"/>
          <w:kern w:val="0"/>
          <w:sz w:val="32"/>
          <w:szCs w:val="32"/>
        </w:rPr>
        <w:t>技术</w:t>
      </w:r>
      <w:r>
        <w:rPr>
          <w:rFonts w:ascii="仿宋_GB2312" w:hAnsi="宋体" w:eastAsia="仿宋_GB2312" w:cs="宋体"/>
          <w:kern w:val="0"/>
          <w:sz w:val="32"/>
          <w:szCs w:val="32"/>
        </w:rPr>
        <w:t>评审时间不计算在资质许可期限内。</w:t>
      </w:r>
    </w:p>
    <w:p>
      <w:pPr>
        <w:spacing w:line="60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省交通运输主管部门应当将专家技术评审情况及结果通过山东省</w:t>
      </w:r>
      <w:r>
        <w:rPr>
          <w:rFonts w:hint="eastAsia" w:ascii="仿宋_GB2312" w:hAnsi="宋体" w:eastAsia="仿宋_GB2312" w:cs="宋体"/>
          <w:kern w:val="0"/>
          <w:sz w:val="32"/>
          <w:szCs w:val="32"/>
          <w:lang w:eastAsia="zh-CN"/>
        </w:rPr>
        <w:t>交通运输厅网站</w:t>
      </w:r>
      <w:r>
        <w:rPr>
          <w:rFonts w:hint="eastAsia" w:ascii="仿宋_GB2312" w:hAnsi="宋体" w:eastAsia="仿宋_GB2312" w:cs="宋体"/>
          <w:kern w:val="0"/>
          <w:sz w:val="32"/>
          <w:szCs w:val="32"/>
        </w:rPr>
        <w:t>交通建设市场监管公共服务平台向社会公示，</w:t>
      </w:r>
      <w:r>
        <w:rPr>
          <w:rFonts w:ascii="仿宋_GB2312" w:hAnsi="宋体" w:eastAsia="仿宋_GB2312" w:cs="宋体"/>
          <w:kern w:val="0"/>
          <w:sz w:val="32"/>
          <w:szCs w:val="32"/>
        </w:rPr>
        <w:t>公示期为5个工作日。</w:t>
      </w:r>
    </w:p>
    <w:p>
      <w:pPr>
        <w:spacing w:line="600" w:lineRule="exact"/>
        <w:ind w:firstLine="642" w:firstLineChars="200"/>
        <w:rPr>
          <w:rFonts w:ascii="仿宋_GB2312" w:hAnsi="宋体" w:eastAsia="仿宋_GB2312" w:cs="宋体"/>
          <w:kern w:val="0"/>
          <w:sz w:val="32"/>
          <w:szCs w:val="32"/>
        </w:rPr>
      </w:pPr>
      <w:r>
        <w:rPr>
          <w:rFonts w:ascii="仿宋_GB2312" w:hAnsi="宋体" w:eastAsia="仿宋_GB2312" w:cs="宋体"/>
          <w:b/>
          <w:kern w:val="0"/>
          <w:sz w:val="32"/>
          <w:szCs w:val="32"/>
        </w:rPr>
        <w:t>第十</w:t>
      </w:r>
      <w:r>
        <w:rPr>
          <w:rFonts w:hint="eastAsia" w:ascii="仿宋_GB2312" w:hAnsi="宋体" w:eastAsia="仿宋_GB2312" w:cs="宋体"/>
          <w:b/>
          <w:kern w:val="0"/>
          <w:sz w:val="32"/>
          <w:szCs w:val="32"/>
        </w:rPr>
        <w:t>五</w:t>
      </w:r>
      <w:r>
        <w:rPr>
          <w:rFonts w:ascii="仿宋_GB2312" w:hAnsi="宋体" w:eastAsia="仿宋_GB2312" w:cs="宋体"/>
          <w:b/>
          <w:kern w:val="0"/>
          <w:sz w:val="32"/>
          <w:szCs w:val="32"/>
        </w:rPr>
        <w:t>条</w:t>
      </w:r>
      <w:r>
        <w:rPr>
          <w:rFonts w:hint="eastAsia" w:ascii="仿宋_GB2312" w:hAnsi="宋体" w:eastAsia="仿宋_GB2312" w:cs="宋体"/>
          <w:b/>
          <w:kern w:val="0"/>
          <w:sz w:val="32"/>
          <w:szCs w:val="32"/>
        </w:rPr>
        <w:t xml:space="preserve"> </w:t>
      </w:r>
      <w:r>
        <w:rPr>
          <w:rFonts w:hint="eastAsia" w:ascii="仿宋_GB2312" w:hAnsi="宋体" w:eastAsia="仿宋_GB2312" w:cs="宋体"/>
          <w:kern w:val="0"/>
          <w:sz w:val="32"/>
          <w:szCs w:val="32"/>
        </w:rPr>
        <w:t>省交通运输主管部门应当自受理申请之日起20个工作日内完成审查并作出是否准予行政许可的决定。</w:t>
      </w:r>
    </w:p>
    <w:p>
      <w:pPr>
        <w:spacing w:line="60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省交通运输主管部门</w:t>
      </w:r>
      <w:r>
        <w:rPr>
          <w:rFonts w:hint="eastAsia" w:ascii="仿宋_GB2312" w:hAnsi="宋体" w:eastAsia="仿宋_GB2312" w:cs="宋体"/>
          <w:kern w:val="0"/>
          <w:sz w:val="32"/>
          <w:szCs w:val="32"/>
          <w:lang w:eastAsia="zh-CN"/>
        </w:rPr>
        <w:t>或</w:t>
      </w:r>
      <w:r>
        <w:rPr>
          <w:rFonts w:hint="eastAsia" w:ascii="仿宋_GB2312" w:hAnsi="宋体" w:eastAsia="仿宋_GB2312" w:cs="宋体"/>
          <w:kern w:val="0"/>
          <w:sz w:val="32"/>
          <w:szCs w:val="32"/>
        </w:rPr>
        <w:t>省交通运输工程建设事务机构</w:t>
      </w:r>
      <w:bookmarkStart w:id="3" w:name="_GoBack"/>
      <w:bookmarkEnd w:id="3"/>
      <w:r>
        <w:rPr>
          <w:rFonts w:hint="eastAsia" w:ascii="仿宋_GB2312" w:hAnsi="宋体" w:eastAsia="仿宋_GB2312" w:cs="宋体"/>
          <w:kern w:val="0"/>
          <w:sz w:val="32"/>
          <w:szCs w:val="32"/>
        </w:rPr>
        <w:t>应当自作出行政许可决定之日起10个工作日内向申请人颁发相应的资质证书。不予行政许可的，应当作出书面决定并说明理由。</w:t>
      </w:r>
    </w:p>
    <w:p>
      <w:pPr>
        <w:spacing w:line="600" w:lineRule="exact"/>
        <w:ind w:firstLine="642" w:firstLineChars="200"/>
        <w:rPr>
          <w:rFonts w:ascii="仿宋_GB2312" w:hAnsi="宋体" w:eastAsia="仿宋_GB2312" w:cs="宋体"/>
          <w:kern w:val="0"/>
          <w:sz w:val="32"/>
          <w:szCs w:val="32"/>
        </w:rPr>
      </w:pPr>
      <w:r>
        <w:rPr>
          <w:rFonts w:ascii="仿宋_GB2312" w:eastAsia="仿宋_GB2312"/>
          <w:b/>
          <w:sz w:val="32"/>
          <w:szCs w:val="32"/>
        </w:rPr>
        <w:t>第十</w:t>
      </w:r>
      <w:r>
        <w:rPr>
          <w:rFonts w:hint="eastAsia" w:ascii="仿宋_GB2312" w:eastAsia="仿宋_GB2312"/>
          <w:b/>
          <w:sz w:val="32"/>
          <w:szCs w:val="32"/>
        </w:rPr>
        <w:t>六</w:t>
      </w:r>
      <w:r>
        <w:rPr>
          <w:rFonts w:ascii="仿宋_GB2312" w:eastAsia="仿宋_GB2312"/>
          <w:b/>
          <w:sz w:val="32"/>
          <w:szCs w:val="32"/>
        </w:rPr>
        <w:t>条</w:t>
      </w:r>
      <w:r>
        <w:rPr>
          <w:rFonts w:hint="eastAsia" w:ascii="仿宋_GB2312" w:eastAsia="仿宋_GB2312"/>
          <w:b/>
          <w:sz w:val="32"/>
          <w:szCs w:val="32"/>
        </w:rPr>
        <w:t xml:space="preserve"> </w:t>
      </w:r>
      <w:r>
        <w:rPr>
          <w:rFonts w:hint="eastAsia" w:ascii="仿宋_GB2312" w:hAnsi="宋体" w:eastAsia="仿宋_GB2312" w:cs="宋体"/>
          <w:kern w:val="0"/>
          <w:sz w:val="32"/>
          <w:szCs w:val="32"/>
        </w:rPr>
        <w:t>检测机构有下列情形之一的，不予行政许可其资质：</w:t>
      </w:r>
    </w:p>
    <w:p>
      <w:pPr>
        <w:spacing w:line="60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（一）不符合资质许可条件的；</w:t>
      </w:r>
    </w:p>
    <w:p>
      <w:pPr>
        <w:spacing w:line="60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（二）隐瞒有关真实情况或者提供虚假材料的；</w:t>
      </w:r>
    </w:p>
    <w:p>
      <w:pPr>
        <w:spacing w:line="60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（三）法律、行政法规、部门规章规定的其他情形。</w:t>
      </w:r>
    </w:p>
    <w:p>
      <w:pPr>
        <w:spacing w:line="600" w:lineRule="exact"/>
        <w:ind w:firstLine="642" w:firstLineChars="200"/>
        <w:rPr>
          <w:rFonts w:ascii="仿宋_GB2312" w:hAnsi="宋体" w:eastAsia="仿宋_GB2312" w:cs="宋体"/>
          <w:kern w:val="0"/>
          <w:sz w:val="32"/>
          <w:szCs w:val="32"/>
        </w:rPr>
      </w:pPr>
      <w:r>
        <w:rPr>
          <w:rFonts w:hint="eastAsia" w:ascii="仿宋_GB2312" w:eastAsia="仿宋_GB2312"/>
          <w:b/>
          <w:sz w:val="32"/>
          <w:szCs w:val="32"/>
        </w:rPr>
        <w:t xml:space="preserve">第十七条 </w:t>
      </w:r>
      <w:r>
        <w:rPr>
          <w:rFonts w:hint="eastAsia" w:ascii="仿宋_GB2312" w:hAnsi="宋体" w:eastAsia="仿宋_GB2312" w:cs="宋体"/>
          <w:kern w:val="0"/>
          <w:sz w:val="32"/>
          <w:szCs w:val="32"/>
        </w:rPr>
        <w:t>省交通运输主管部门通过山东省交通建设市场监管公共服务平台及时将许可决定向社会公开，接受社会监督，并为公众查询提供便利。</w:t>
      </w:r>
    </w:p>
    <w:p>
      <w:pPr>
        <w:spacing w:line="600" w:lineRule="exact"/>
        <w:ind w:firstLine="642" w:firstLineChars="200"/>
        <w:rPr>
          <w:rFonts w:ascii="仿宋_GB2312" w:hAnsi="宋体" w:eastAsia="仿宋_GB2312" w:cs="宋体"/>
          <w:kern w:val="0"/>
          <w:sz w:val="32"/>
          <w:szCs w:val="32"/>
        </w:rPr>
      </w:pPr>
      <w:r>
        <w:rPr>
          <w:rFonts w:ascii="仿宋_GB2312" w:hAnsi="宋体" w:eastAsia="仿宋_GB2312" w:cs="宋体"/>
          <w:b/>
          <w:kern w:val="0"/>
          <w:sz w:val="32"/>
          <w:szCs w:val="32"/>
        </w:rPr>
        <w:t>第十</w:t>
      </w:r>
      <w:r>
        <w:rPr>
          <w:rFonts w:hint="eastAsia" w:ascii="仿宋_GB2312" w:hAnsi="宋体" w:eastAsia="仿宋_GB2312" w:cs="宋体"/>
          <w:b/>
          <w:kern w:val="0"/>
          <w:sz w:val="32"/>
          <w:szCs w:val="32"/>
        </w:rPr>
        <w:t>八</w:t>
      </w:r>
      <w:r>
        <w:rPr>
          <w:rFonts w:ascii="仿宋_GB2312" w:hAnsi="宋体" w:eastAsia="仿宋_GB2312" w:cs="宋体"/>
          <w:b/>
          <w:kern w:val="0"/>
          <w:sz w:val="32"/>
          <w:szCs w:val="32"/>
        </w:rPr>
        <w:t>条</w:t>
      </w:r>
      <w:r>
        <w:rPr>
          <w:rFonts w:hint="eastAsia" w:ascii="仿宋_GB2312" w:hAnsi="宋体" w:eastAsia="仿宋_GB2312" w:cs="宋体"/>
          <w:b/>
          <w:kern w:val="0"/>
          <w:sz w:val="32"/>
          <w:szCs w:val="32"/>
        </w:rPr>
        <w:t xml:space="preserve"> </w:t>
      </w:r>
      <w:r>
        <w:rPr>
          <w:rFonts w:hint="eastAsia" w:ascii="仿宋_GB2312" w:hAnsi="宋体" w:eastAsia="仿宋_GB2312" w:cs="宋体"/>
          <w:kern w:val="0"/>
          <w:sz w:val="32"/>
          <w:szCs w:val="32"/>
        </w:rPr>
        <w:t>检测机构</w:t>
      </w:r>
      <w:r>
        <w:rPr>
          <w:rFonts w:ascii="仿宋_GB2312" w:hAnsi="宋体" w:eastAsia="仿宋_GB2312" w:cs="宋体"/>
          <w:kern w:val="0"/>
          <w:sz w:val="32"/>
          <w:szCs w:val="32"/>
        </w:rPr>
        <w:t>资质证书</w:t>
      </w:r>
      <w:r>
        <w:rPr>
          <w:rFonts w:hint="eastAsia" w:ascii="仿宋_GB2312" w:hAnsi="宋体" w:eastAsia="仿宋_GB2312" w:cs="宋体"/>
          <w:kern w:val="0"/>
          <w:sz w:val="32"/>
          <w:szCs w:val="32"/>
        </w:rPr>
        <w:t>分为纸质证书和</w:t>
      </w:r>
      <w:r>
        <w:rPr>
          <w:rFonts w:ascii="仿宋_GB2312" w:hAnsi="宋体" w:eastAsia="仿宋_GB2312" w:cs="宋体"/>
          <w:kern w:val="0"/>
          <w:sz w:val="32"/>
          <w:szCs w:val="32"/>
        </w:rPr>
        <w:t>电子证</w:t>
      </w:r>
      <w:r>
        <w:rPr>
          <w:rFonts w:hint="eastAsia" w:ascii="仿宋_GB2312" w:hAnsi="宋体" w:eastAsia="仿宋_GB2312" w:cs="宋体"/>
          <w:kern w:val="0"/>
          <w:sz w:val="32"/>
          <w:szCs w:val="32"/>
        </w:rPr>
        <w:t>书</w:t>
      </w:r>
      <w:r>
        <w:rPr>
          <w:rFonts w:ascii="仿宋_GB2312" w:hAnsi="宋体" w:eastAsia="仿宋_GB2312" w:cs="宋体"/>
          <w:kern w:val="0"/>
          <w:sz w:val="32"/>
          <w:szCs w:val="32"/>
        </w:rPr>
        <w:t>，有效期为5年。</w:t>
      </w:r>
      <w:r>
        <w:rPr>
          <w:rFonts w:hint="eastAsia" w:ascii="仿宋_GB2312" w:hAnsi="宋体" w:eastAsia="仿宋_GB2312" w:cs="宋体"/>
          <w:kern w:val="0"/>
          <w:sz w:val="32"/>
          <w:szCs w:val="32"/>
        </w:rPr>
        <w:t>纸质证书与电子证书具有同等效力。</w:t>
      </w:r>
    </w:p>
    <w:p>
      <w:pPr>
        <w:spacing w:line="600" w:lineRule="exact"/>
        <w:ind w:firstLine="640" w:firstLineChars="200"/>
        <w:rPr>
          <w:rFonts w:ascii="仿宋_GB2312" w:hAnsi="宋体" w:eastAsia="仿宋_GB2312" w:cs="宋体"/>
          <w:kern w:val="0"/>
          <w:sz w:val="32"/>
          <w:szCs w:val="32"/>
        </w:rPr>
      </w:pPr>
      <w:r>
        <w:rPr>
          <w:rFonts w:ascii="仿宋_GB2312" w:hAnsi="宋体" w:eastAsia="仿宋_GB2312" w:cs="宋体"/>
          <w:kern w:val="0"/>
          <w:sz w:val="32"/>
          <w:szCs w:val="32"/>
        </w:rPr>
        <w:t>检测机构资质证书有效期</w:t>
      </w:r>
      <w:r>
        <w:rPr>
          <w:rFonts w:hint="eastAsia" w:ascii="仿宋_GB2312" w:hAnsi="宋体" w:eastAsia="仿宋_GB2312" w:cs="宋体"/>
          <w:kern w:val="0"/>
          <w:sz w:val="32"/>
          <w:szCs w:val="32"/>
        </w:rPr>
        <w:t>满拟继续从事质量检测业务的</w:t>
      </w:r>
      <w:r>
        <w:rPr>
          <w:rFonts w:ascii="仿宋_GB2312" w:hAnsi="宋体" w:eastAsia="仿宋_GB2312" w:cs="宋体"/>
          <w:kern w:val="0"/>
          <w:sz w:val="32"/>
          <w:szCs w:val="32"/>
        </w:rPr>
        <w:t>，</w:t>
      </w:r>
      <w:r>
        <w:rPr>
          <w:rFonts w:hint="eastAsia" w:ascii="仿宋_GB2312" w:hAnsi="宋体" w:eastAsia="仿宋_GB2312" w:cs="宋体"/>
          <w:kern w:val="0"/>
          <w:sz w:val="32"/>
          <w:szCs w:val="32"/>
        </w:rPr>
        <w:t>检测机构</w:t>
      </w:r>
      <w:r>
        <w:rPr>
          <w:rFonts w:ascii="仿宋_GB2312" w:hAnsi="宋体" w:eastAsia="仿宋_GB2312" w:cs="宋体"/>
          <w:kern w:val="0"/>
          <w:sz w:val="32"/>
          <w:szCs w:val="32"/>
        </w:rPr>
        <w:t>应当</w:t>
      </w:r>
      <w:r>
        <w:rPr>
          <w:rFonts w:hint="eastAsia" w:ascii="仿宋_GB2312" w:hAnsi="宋体" w:eastAsia="仿宋_GB2312" w:cs="宋体"/>
          <w:kern w:val="0"/>
          <w:sz w:val="32"/>
          <w:szCs w:val="32"/>
        </w:rPr>
        <w:t>提前</w:t>
      </w:r>
      <w:r>
        <w:rPr>
          <w:rFonts w:ascii="仿宋_GB2312" w:hAnsi="宋体" w:eastAsia="仿宋_GB2312" w:cs="宋体"/>
          <w:kern w:val="0"/>
          <w:sz w:val="32"/>
          <w:szCs w:val="32"/>
        </w:rPr>
        <w:t xml:space="preserve"> </w:t>
      </w:r>
      <w:r>
        <w:rPr>
          <w:rFonts w:hint="eastAsia" w:ascii="仿宋_GB2312" w:hAnsi="宋体" w:eastAsia="仿宋_GB2312" w:cs="宋体"/>
          <w:kern w:val="0"/>
          <w:sz w:val="32"/>
          <w:szCs w:val="32"/>
        </w:rPr>
        <w:t>9</w:t>
      </w:r>
      <w:r>
        <w:rPr>
          <w:rFonts w:ascii="仿宋_GB2312" w:hAnsi="宋体" w:eastAsia="仿宋_GB2312" w:cs="宋体"/>
          <w:kern w:val="0"/>
          <w:sz w:val="32"/>
          <w:szCs w:val="32"/>
        </w:rPr>
        <w:t>0 个工作日向</w:t>
      </w:r>
      <w:r>
        <w:rPr>
          <w:rFonts w:hint="eastAsia" w:ascii="仿宋_GB2312" w:hAnsi="宋体" w:eastAsia="仿宋_GB2312" w:cs="宋体"/>
          <w:kern w:val="0"/>
          <w:sz w:val="32"/>
          <w:szCs w:val="32"/>
        </w:rPr>
        <w:t>省交通运输主管部门</w:t>
      </w:r>
      <w:r>
        <w:rPr>
          <w:rFonts w:ascii="仿宋_GB2312" w:hAnsi="宋体" w:eastAsia="仿宋_GB2312" w:cs="宋体"/>
          <w:kern w:val="0"/>
          <w:sz w:val="32"/>
          <w:szCs w:val="32"/>
        </w:rPr>
        <w:t>提出资质延续申请。未在规定时限内提出资质延续</w:t>
      </w:r>
      <w:r>
        <w:rPr>
          <w:rFonts w:hint="eastAsia" w:ascii="仿宋_GB2312" w:hAnsi="宋体" w:eastAsia="仿宋_GB2312" w:cs="宋体"/>
          <w:kern w:val="0"/>
          <w:sz w:val="32"/>
          <w:szCs w:val="32"/>
        </w:rPr>
        <w:t>的，应当按照本细则的规定重新提交资质申请。</w:t>
      </w:r>
    </w:p>
    <w:p>
      <w:pPr>
        <w:spacing w:line="600" w:lineRule="exact"/>
        <w:ind w:firstLine="642" w:firstLineChars="200"/>
        <w:rPr>
          <w:rFonts w:ascii="仿宋_GB2312" w:hAnsi="宋体" w:eastAsia="仿宋_GB2312" w:cs="宋体"/>
          <w:kern w:val="0"/>
          <w:sz w:val="32"/>
          <w:szCs w:val="32"/>
        </w:rPr>
      </w:pPr>
      <w:r>
        <w:rPr>
          <w:rFonts w:ascii="仿宋_GB2312" w:hAnsi="宋体" w:eastAsia="仿宋_GB2312" w:cs="宋体"/>
          <w:b/>
          <w:kern w:val="0"/>
          <w:sz w:val="32"/>
          <w:szCs w:val="32"/>
        </w:rPr>
        <w:t>第十</w:t>
      </w:r>
      <w:r>
        <w:rPr>
          <w:rFonts w:hint="eastAsia" w:ascii="仿宋_GB2312" w:hAnsi="宋体" w:eastAsia="仿宋_GB2312" w:cs="宋体"/>
          <w:b/>
          <w:kern w:val="0"/>
          <w:sz w:val="32"/>
          <w:szCs w:val="32"/>
        </w:rPr>
        <w:t>九</w:t>
      </w:r>
      <w:r>
        <w:rPr>
          <w:rFonts w:ascii="仿宋_GB2312" w:hAnsi="宋体" w:eastAsia="仿宋_GB2312" w:cs="宋体"/>
          <w:b/>
          <w:kern w:val="0"/>
          <w:sz w:val="32"/>
          <w:szCs w:val="32"/>
        </w:rPr>
        <w:t>条</w:t>
      </w:r>
      <w:r>
        <w:rPr>
          <w:rFonts w:hint="eastAsia" w:ascii="仿宋_GB2312" w:hAnsi="宋体" w:eastAsia="仿宋_GB2312" w:cs="宋体"/>
          <w:b/>
          <w:kern w:val="0"/>
          <w:sz w:val="32"/>
          <w:szCs w:val="32"/>
        </w:rPr>
        <w:t xml:space="preserve"> </w:t>
      </w:r>
      <w:r>
        <w:rPr>
          <w:rFonts w:hint="eastAsia" w:ascii="仿宋_GB2312" w:hAnsi="宋体" w:eastAsia="仿宋_GB2312" w:cs="宋体"/>
          <w:kern w:val="0"/>
          <w:sz w:val="32"/>
          <w:szCs w:val="32"/>
        </w:rPr>
        <w:t>申请人申请资质延续审批的，除应当按照本细则第十条规定提交申请材料外，还应提供上一资质周期内的质量检测典型报告，重点为涉及结构安全的检测项目典型报告。</w:t>
      </w:r>
    </w:p>
    <w:p>
      <w:pPr>
        <w:spacing w:line="600" w:lineRule="exact"/>
        <w:ind w:firstLine="642" w:firstLineChars="200"/>
        <w:rPr>
          <w:rFonts w:ascii="仿宋_GB2312" w:hAnsi="宋体" w:eastAsia="仿宋_GB2312" w:cs="宋体"/>
          <w:kern w:val="0"/>
          <w:sz w:val="32"/>
          <w:szCs w:val="32"/>
        </w:rPr>
      </w:pPr>
      <w:r>
        <w:rPr>
          <w:rFonts w:ascii="仿宋_GB2312" w:hAnsi="宋体" w:eastAsia="仿宋_GB2312" w:cs="宋体"/>
          <w:b/>
          <w:kern w:val="0"/>
          <w:sz w:val="32"/>
          <w:szCs w:val="32"/>
        </w:rPr>
        <w:t>第</w:t>
      </w:r>
      <w:r>
        <w:rPr>
          <w:rFonts w:hint="eastAsia" w:ascii="仿宋_GB2312" w:hAnsi="宋体" w:eastAsia="仿宋_GB2312" w:cs="宋体"/>
          <w:b/>
          <w:kern w:val="0"/>
          <w:sz w:val="32"/>
          <w:szCs w:val="32"/>
        </w:rPr>
        <w:t>二十</w:t>
      </w:r>
      <w:r>
        <w:rPr>
          <w:rFonts w:ascii="仿宋_GB2312" w:hAnsi="宋体" w:eastAsia="仿宋_GB2312" w:cs="宋体"/>
          <w:b/>
          <w:kern w:val="0"/>
          <w:sz w:val="32"/>
          <w:szCs w:val="32"/>
        </w:rPr>
        <w:t>条</w:t>
      </w:r>
      <w:r>
        <w:rPr>
          <w:rFonts w:hint="eastAsia" w:ascii="仿宋_GB2312" w:hAnsi="宋体" w:eastAsia="仿宋_GB2312" w:cs="宋体"/>
          <w:b/>
          <w:kern w:val="0"/>
          <w:sz w:val="32"/>
          <w:szCs w:val="32"/>
        </w:rPr>
        <w:t xml:space="preserve"> </w:t>
      </w:r>
      <w:r>
        <w:rPr>
          <w:rFonts w:hint="eastAsia" w:ascii="仿宋_GB2312" w:hAnsi="宋体" w:eastAsia="仿宋_GB2312" w:cs="宋体"/>
          <w:kern w:val="0"/>
          <w:sz w:val="32"/>
          <w:szCs w:val="32"/>
        </w:rPr>
        <w:t>资质延续审批中的专家技术评审以专家组书面审查为主，但申请人存在《办法》第二十二条规定的违法行为、专家组书面审查后认为需要进行现场核查的，以及交通运输主管部门组织的比对试验结果不满意、信用评价为C级及以下等省交通运输主管部门认为需要核查的情形，应当进行现场核查。</w:t>
      </w:r>
    </w:p>
    <w:p>
      <w:pPr>
        <w:spacing w:line="600" w:lineRule="exact"/>
        <w:ind w:firstLine="640" w:firstLineChars="200"/>
        <w:rPr>
          <w:rFonts w:ascii="仿宋_GB2312" w:hAnsi="宋体" w:eastAsia="仿宋_GB2312" w:cs="宋体"/>
          <w:kern w:val="0"/>
          <w:sz w:val="32"/>
          <w:szCs w:val="32"/>
        </w:rPr>
      </w:pPr>
      <w:r>
        <w:rPr>
          <w:rFonts w:ascii="仿宋_GB2312" w:hAnsi="宋体" w:eastAsia="仿宋_GB2312" w:cs="宋体"/>
          <w:kern w:val="0"/>
          <w:sz w:val="32"/>
          <w:szCs w:val="32"/>
        </w:rPr>
        <w:t>对符合资质且在资质证书有效期内无本细则第</w:t>
      </w:r>
      <w:r>
        <w:rPr>
          <w:rFonts w:hint="eastAsia" w:ascii="仿宋_GB2312" w:hAnsi="宋体" w:eastAsia="仿宋_GB2312" w:cs="宋体"/>
          <w:kern w:val="0"/>
          <w:sz w:val="32"/>
          <w:szCs w:val="32"/>
        </w:rPr>
        <w:t>十六条</w:t>
      </w:r>
      <w:r>
        <w:rPr>
          <w:rFonts w:ascii="仿宋_GB2312" w:hAnsi="宋体" w:eastAsia="仿宋_GB2312" w:cs="宋体"/>
          <w:kern w:val="0"/>
          <w:sz w:val="32"/>
          <w:szCs w:val="32"/>
        </w:rPr>
        <w:t>规定行为的检</w:t>
      </w:r>
      <w:r>
        <w:rPr>
          <w:rFonts w:hint="eastAsia" w:ascii="仿宋_GB2312" w:hAnsi="宋体" w:eastAsia="仿宋_GB2312" w:cs="宋体"/>
          <w:kern w:val="0"/>
          <w:sz w:val="32"/>
          <w:szCs w:val="32"/>
        </w:rPr>
        <w:t>测机构，省交通运输主管部门准予检测机构资质证书延续5年。</w:t>
      </w:r>
    </w:p>
    <w:p>
      <w:pPr>
        <w:spacing w:line="600" w:lineRule="exact"/>
        <w:ind w:firstLine="642" w:firstLineChars="200"/>
        <w:rPr>
          <w:rFonts w:ascii="仿宋_GB2312" w:hAnsi="宋体" w:eastAsia="仿宋_GB2312" w:cs="宋体"/>
          <w:kern w:val="0"/>
          <w:sz w:val="32"/>
          <w:szCs w:val="32"/>
        </w:rPr>
      </w:pPr>
      <w:r>
        <w:rPr>
          <w:rFonts w:ascii="仿宋_GB2312" w:hAnsi="宋体" w:eastAsia="仿宋_GB2312" w:cs="宋体"/>
          <w:b/>
          <w:kern w:val="0"/>
          <w:sz w:val="32"/>
          <w:szCs w:val="32"/>
        </w:rPr>
        <w:t>第</w:t>
      </w:r>
      <w:r>
        <w:rPr>
          <w:rFonts w:hint="eastAsia" w:ascii="仿宋_GB2312" w:hAnsi="宋体" w:eastAsia="仿宋_GB2312" w:cs="宋体"/>
          <w:b/>
          <w:kern w:val="0"/>
          <w:sz w:val="32"/>
          <w:szCs w:val="32"/>
        </w:rPr>
        <w:t>二十一</w:t>
      </w:r>
      <w:r>
        <w:rPr>
          <w:rFonts w:ascii="仿宋_GB2312" w:hAnsi="宋体" w:eastAsia="仿宋_GB2312" w:cs="宋体"/>
          <w:b/>
          <w:kern w:val="0"/>
          <w:sz w:val="32"/>
          <w:szCs w:val="32"/>
        </w:rPr>
        <w:t>条</w:t>
      </w:r>
      <w:r>
        <w:rPr>
          <w:rFonts w:hint="eastAsia" w:ascii="仿宋_GB2312" w:hAnsi="宋体" w:eastAsia="仿宋_GB2312" w:cs="宋体"/>
          <w:b/>
          <w:kern w:val="0"/>
          <w:sz w:val="32"/>
          <w:szCs w:val="32"/>
        </w:rPr>
        <w:t xml:space="preserve"> </w:t>
      </w:r>
      <w:r>
        <w:rPr>
          <w:rFonts w:ascii="仿宋_GB2312" w:hAnsi="宋体" w:eastAsia="仿宋_GB2312" w:cs="宋体"/>
          <w:kern w:val="0"/>
          <w:sz w:val="32"/>
          <w:szCs w:val="32"/>
        </w:rPr>
        <w:t>检测机构在资质证书有效期内名称、</w:t>
      </w:r>
      <w:r>
        <w:rPr>
          <w:rFonts w:hint="eastAsia" w:ascii="仿宋_GB2312" w:hAnsi="宋体" w:eastAsia="仿宋_GB2312" w:cs="宋体"/>
          <w:kern w:val="0"/>
          <w:sz w:val="32"/>
          <w:szCs w:val="32"/>
        </w:rPr>
        <w:t>注册地址、检测场所</w:t>
      </w:r>
      <w:r>
        <w:rPr>
          <w:rFonts w:ascii="仿宋_GB2312" w:hAnsi="宋体" w:eastAsia="仿宋_GB2312" w:cs="宋体"/>
          <w:kern w:val="0"/>
          <w:sz w:val="32"/>
          <w:szCs w:val="32"/>
        </w:rPr>
        <w:t>地址、法定代表人</w:t>
      </w:r>
      <w:r>
        <w:rPr>
          <w:rFonts w:hint="eastAsia" w:ascii="仿宋_GB2312" w:hAnsi="宋体" w:eastAsia="仿宋_GB2312" w:cs="宋体"/>
          <w:kern w:val="0"/>
          <w:sz w:val="32"/>
          <w:szCs w:val="32"/>
        </w:rPr>
        <w:t>、行政负责人、质量负责人和技术负责人</w:t>
      </w:r>
      <w:r>
        <w:rPr>
          <w:rFonts w:ascii="仿宋_GB2312" w:hAnsi="宋体" w:eastAsia="仿宋_GB2312" w:cs="宋体"/>
          <w:kern w:val="0"/>
          <w:sz w:val="32"/>
          <w:szCs w:val="32"/>
        </w:rPr>
        <w:t>等发生变更的，应当在</w:t>
      </w:r>
      <w:r>
        <w:rPr>
          <w:rFonts w:hint="eastAsia" w:ascii="仿宋_GB2312" w:hAnsi="宋体" w:eastAsia="仿宋_GB2312" w:cs="宋体"/>
          <w:kern w:val="0"/>
          <w:sz w:val="32"/>
          <w:szCs w:val="32"/>
        </w:rPr>
        <w:t>完成</w:t>
      </w:r>
      <w:r>
        <w:rPr>
          <w:rFonts w:ascii="仿宋_GB2312" w:hAnsi="宋体" w:eastAsia="仿宋_GB2312" w:cs="宋体"/>
          <w:kern w:val="0"/>
          <w:sz w:val="32"/>
          <w:szCs w:val="32"/>
        </w:rPr>
        <w:t>变更</w:t>
      </w:r>
      <w:r>
        <w:rPr>
          <w:rFonts w:hint="eastAsia" w:ascii="仿宋_GB2312" w:hAnsi="宋体" w:eastAsia="仿宋_GB2312" w:cs="宋体"/>
          <w:kern w:val="0"/>
          <w:sz w:val="32"/>
          <w:szCs w:val="32"/>
        </w:rPr>
        <w:t>后1</w:t>
      </w:r>
      <w:r>
        <w:rPr>
          <w:rFonts w:ascii="仿宋_GB2312" w:hAnsi="宋体" w:eastAsia="仿宋_GB2312" w:cs="宋体"/>
          <w:kern w:val="0"/>
          <w:sz w:val="32"/>
          <w:szCs w:val="32"/>
        </w:rPr>
        <w:t>0 个工作日内</w:t>
      </w:r>
      <w:r>
        <w:rPr>
          <w:rFonts w:hint="eastAsia" w:ascii="仿宋_GB2312" w:hAnsi="宋体" w:eastAsia="仿宋_GB2312" w:cs="宋体"/>
          <w:kern w:val="0"/>
          <w:sz w:val="32"/>
          <w:szCs w:val="32"/>
        </w:rPr>
        <w:t>通过</w:t>
      </w:r>
      <w:r>
        <w:rPr>
          <w:rFonts w:ascii="仿宋_GB2312" w:hAnsi="宋体" w:eastAsia="仿宋_GB2312" w:cs="宋体"/>
          <w:kern w:val="0"/>
          <w:sz w:val="32"/>
          <w:szCs w:val="32"/>
        </w:rPr>
        <w:t>公路水运工程</w:t>
      </w:r>
      <w:r>
        <w:rPr>
          <w:rFonts w:hint="eastAsia" w:ascii="仿宋_GB2312" w:hAnsi="宋体" w:eastAsia="仿宋_GB2312" w:cs="宋体"/>
          <w:kern w:val="0"/>
          <w:sz w:val="32"/>
          <w:szCs w:val="32"/>
        </w:rPr>
        <w:t>质量</w:t>
      </w:r>
      <w:r>
        <w:rPr>
          <w:rFonts w:ascii="仿宋_GB2312" w:hAnsi="宋体" w:eastAsia="仿宋_GB2312" w:cs="宋体"/>
          <w:kern w:val="0"/>
          <w:sz w:val="32"/>
          <w:szCs w:val="32"/>
        </w:rPr>
        <w:t>检测管理信息系统</w:t>
      </w:r>
      <w:r>
        <w:rPr>
          <w:rFonts w:hint="eastAsia" w:ascii="仿宋_GB2312" w:hAnsi="宋体" w:eastAsia="仿宋_GB2312" w:cs="宋体"/>
          <w:kern w:val="0"/>
          <w:sz w:val="32"/>
          <w:szCs w:val="32"/>
        </w:rPr>
        <w:t>向省交通运输主管部门提交变更申请和证明资料。省交通运输主管部门审查通过后，换发新的资质证书，资质有效期不变。</w:t>
      </w:r>
    </w:p>
    <w:p>
      <w:pPr>
        <w:spacing w:line="60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发生检测场所地址变更的，</w:t>
      </w:r>
      <w:r>
        <w:rPr>
          <w:rFonts w:ascii="仿宋_GB2312" w:hAnsi="宋体" w:eastAsia="仿宋_GB2312" w:cs="宋体"/>
          <w:kern w:val="0"/>
          <w:sz w:val="32"/>
          <w:szCs w:val="32"/>
        </w:rPr>
        <w:t>申请</w:t>
      </w:r>
      <w:r>
        <w:rPr>
          <w:rFonts w:hint="eastAsia" w:ascii="仿宋_GB2312" w:hAnsi="宋体" w:eastAsia="仿宋_GB2312" w:cs="宋体"/>
          <w:kern w:val="0"/>
          <w:sz w:val="32"/>
          <w:szCs w:val="32"/>
        </w:rPr>
        <w:t>人</w:t>
      </w:r>
      <w:r>
        <w:rPr>
          <w:rFonts w:ascii="仿宋_GB2312" w:hAnsi="宋体" w:eastAsia="仿宋_GB2312" w:cs="宋体"/>
          <w:kern w:val="0"/>
          <w:sz w:val="32"/>
          <w:szCs w:val="32"/>
        </w:rPr>
        <w:t>应当</w:t>
      </w:r>
      <w:r>
        <w:rPr>
          <w:rFonts w:hint="eastAsia" w:ascii="仿宋_GB2312" w:hAnsi="宋体" w:eastAsia="仿宋_GB2312" w:cs="宋体"/>
          <w:kern w:val="0"/>
          <w:sz w:val="32"/>
          <w:szCs w:val="32"/>
        </w:rPr>
        <w:t>向</w:t>
      </w:r>
      <w:r>
        <w:rPr>
          <w:rFonts w:ascii="仿宋_GB2312" w:hAnsi="宋体" w:eastAsia="仿宋_GB2312" w:cs="宋体"/>
          <w:kern w:val="0"/>
          <w:sz w:val="32"/>
          <w:szCs w:val="32"/>
        </w:rPr>
        <w:t>省</w:t>
      </w:r>
      <w:r>
        <w:rPr>
          <w:rFonts w:hint="eastAsia" w:ascii="仿宋_GB2312" w:hAnsi="宋体" w:eastAsia="仿宋_GB2312" w:cs="宋体"/>
          <w:kern w:val="0"/>
          <w:sz w:val="32"/>
          <w:szCs w:val="32"/>
        </w:rPr>
        <w:t>交通运输主管部门</w:t>
      </w:r>
      <w:r>
        <w:rPr>
          <w:rFonts w:ascii="仿宋_GB2312" w:hAnsi="宋体" w:eastAsia="仿宋_GB2312" w:cs="宋体"/>
          <w:kern w:val="0"/>
          <w:sz w:val="32"/>
          <w:szCs w:val="32"/>
        </w:rPr>
        <w:t>提交下列材料：</w:t>
      </w:r>
    </w:p>
    <w:p>
      <w:pPr>
        <w:spacing w:line="60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（一）变更申请报告，应包括变更原因、变更内容及变更后条件与等级条件的符合性等内容；</w:t>
      </w:r>
    </w:p>
    <w:p>
      <w:pPr>
        <w:spacing w:line="60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（二）公路水运工程质量检测机构资质证书变更申请审核表；</w:t>
      </w:r>
    </w:p>
    <w:p>
      <w:pPr>
        <w:spacing w:line="60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（三）需提供的其他证明材料及要求，见附件1。</w:t>
      </w:r>
    </w:p>
    <w:p>
      <w:pPr>
        <w:spacing w:line="60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检测场所地址变更申请受理后，省交通运输主管部门应当选派2名以上专家进行现场核查，并在15个工作日内办理完毕；其他变更事项应当在5个工作日内办理完毕。专家现场核查所用时间不计算在上述期限内。</w:t>
      </w:r>
    </w:p>
    <w:p>
      <w:pPr>
        <w:spacing w:line="600" w:lineRule="exact"/>
        <w:ind w:firstLine="642" w:firstLineChars="200"/>
        <w:rPr>
          <w:rFonts w:ascii="仿宋_GB2312" w:hAnsi="宋体" w:eastAsia="仿宋_GB2312" w:cs="宋体"/>
          <w:kern w:val="0"/>
          <w:sz w:val="32"/>
          <w:szCs w:val="32"/>
        </w:rPr>
      </w:pPr>
      <w:r>
        <w:rPr>
          <w:rFonts w:ascii="仿宋_GB2312" w:eastAsia="仿宋_GB2312"/>
          <w:b/>
          <w:sz w:val="32"/>
          <w:szCs w:val="32"/>
        </w:rPr>
        <w:t>第</w:t>
      </w:r>
      <w:r>
        <w:rPr>
          <w:rFonts w:hint="eastAsia" w:ascii="仿宋_GB2312" w:eastAsia="仿宋_GB2312"/>
          <w:b/>
          <w:sz w:val="32"/>
          <w:szCs w:val="32"/>
        </w:rPr>
        <w:t>二十二</w:t>
      </w:r>
      <w:r>
        <w:rPr>
          <w:rFonts w:ascii="仿宋_GB2312" w:eastAsia="仿宋_GB2312"/>
          <w:b/>
          <w:sz w:val="32"/>
          <w:szCs w:val="32"/>
        </w:rPr>
        <w:t>条</w:t>
      </w:r>
      <w:r>
        <w:rPr>
          <w:rFonts w:hint="eastAsia" w:ascii="仿宋_GB2312" w:eastAsia="仿宋_GB2312"/>
          <w:b/>
          <w:sz w:val="32"/>
          <w:szCs w:val="32"/>
        </w:rPr>
        <w:t xml:space="preserve"> </w:t>
      </w:r>
      <w:r>
        <w:rPr>
          <w:rFonts w:hint="eastAsia" w:ascii="仿宋_GB2312" w:hAnsi="宋体" w:eastAsia="仿宋_GB2312" w:cs="宋体"/>
          <w:kern w:val="0"/>
          <w:sz w:val="32"/>
          <w:szCs w:val="32"/>
        </w:rPr>
        <w:t>检测机构发生合并等事项需要承继原单位资质，符合下列情形且检测场所未发生地址变更的，专家技术评审可只进行书面审查：</w:t>
      </w:r>
    </w:p>
    <w:p>
      <w:pPr>
        <w:spacing w:line="60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（一）企业吸收合并，即一个企业吸收另一个企业。被吸收企业已办理工商注销登记并提出资质证书注销申请，新企业申请承继被吸收企业的质量检测资质。</w:t>
      </w:r>
    </w:p>
    <w:p>
      <w:pPr>
        <w:spacing w:line="60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（二）企业新设合并，即有两个或者两个以上的企业合并为一个新企业。原具有质量检测资质的企业已办理工商注销登记并提出资质证书注销申请，新企业申请承继原质量检测资质。</w:t>
      </w:r>
    </w:p>
    <w:p>
      <w:pPr>
        <w:spacing w:line="60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（三）企业全资子公司间合并，即由于经营结构调整，在企业与其全资子公司之间或者各全资子公司之间进行主营业务资产、人员合并，申请承继原母（子）公司具有的质量检测资质。</w:t>
      </w:r>
    </w:p>
    <w:p>
      <w:pPr>
        <w:spacing w:line="60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检测机构继承原单位资质的，其资质证书有效期按照最早取得的资质证书有效期起算。</w:t>
      </w:r>
    </w:p>
    <w:p>
      <w:pPr>
        <w:spacing w:line="60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除以上规定的情形外，检测机构发生合并、分立、重组、改制等情形的，应当按照本细则的规定重新提交资质申请。</w:t>
      </w:r>
    </w:p>
    <w:p>
      <w:pPr>
        <w:pStyle w:val="5"/>
        <w:shd w:val="clear" w:color="auto" w:fill="FFFFFF"/>
        <w:spacing w:before="0" w:beforeAutospacing="0" w:after="0" w:afterAutospacing="0" w:line="600" w:lineRule="atLeast"/>
        <w:ind w:firstLine="630"/>
        <w:rPr>
          <w:rFonts w:ascii="仿宋_GB2312" w:eastAsia="仿宋_GB2312"/>
          <w:sz w:val="32"/>
          <w:szCs w:val="32"/>
        </w:rPr>
      </w:pPr>
      <w:r>
        <w:rPr>
          <w:rFonts w:ascii="仿宋_GB2312" w:eastAsia="仿宋_GB2312"/>
          <w:b/>
          <w:sz w:val="32"/>
          <w:szCs w:val="32"/>
        </w:rPr>
        <w:t>第</w:t>
      </w:r>
      <w:r>
        <w:rPr>
          <w:rFonts w:hint="eastAsia" w:ascii="仿宋_GB2312" w:eastAsia="仿宋_GB2312"/>
          <w:b/>
          <w:sz w:val="32"/>
          <w:szCs w:val="32"/>
        </w:rPr>
        <w:t>二十三</w:t>
      </w:r>
      <w:r>
        <w:rPr>
          <w:rFonts w:ascii="仿宋_GB2312" w:eastAsia="仿宋_GB2312"/>
          <w:b/>
          <w:sz w:val="32"/>
          <w:szCs w:val="32"/>
        </w:rPr>
        <w:t>条</w:t>
      </w:r>
      <w:r>
        <w:rPr>
          <w:rFonts w:hint="eastAsia" w:ascii="仿宋_GB2312" w:eastAsia="仿宋_GB2312"/>
          <w:b/>
          <w:sz w:val="32"/>
          <w:szCs w:val="32"/>
        </w:rPr>
        <w:t xml:space="preserve"> </w:t>
      </w:r>
      <w:r>
        <w:rPr>
          <w:rFonts w:hint="eastAsia" w:ascii="仿宋_GB2312" w:eastAsia="仿宋_GB2312"/>
          <w:sz w:val="32"/>
          <w:szCs w:val="32"/>
        </w:rPr>
        <w:t>检测机构需要更换、补办资质证书的，应通过</w:t>
      </w:r>
      <w:r>
        <w:rPr>
          <w:rFonts w:ascii="仿宋_GB2312" w:eastAsia="仿宋_GB2312"/>
          <w:sz w:val="32"/>
          <w:szCs w:val="32"/>
        </w:rPr>
        <w:t>公路水运工程</w:t>
      </w:r>
      <w:r>
        <w:rPr>
          <w:rFonts w:hint="eastAsia" w:ascii="仿宋_GB2312" w:eastAsia="仿宋_GB2312"/>
          <w:sz w:val="32"/>
          <w:szCs w:val="32"/>
        </w:rPr>
        <w:t>质量</w:t>
      </w:r>
      <w:r>
        <w:rPr>
          <w:rFonts w:ascii="仿宋_GB2312" w:eastAsia="仿宋_GB2312"/>
          <w:sz w:val="32"/>
          <w:szCs w:val="32"/>
        </w:rPr>
        <w:t>检测管理信息系统</w:t>
      </w:r>
      <w:r>
        <w:rPr>
          <w:rFonts w:hint="eastAsia" w:ascii="仿宋_GB2312" w:eastAsia="仿宋_GB2312"/>
          <w:sz w:val="32"/>
          <w:szCs w:val="32"/>
        </w:rPr>
        <w:t>向省交通运输主管部门申请办理，省交通运输主管部门自受理申请之日起5个工作日内办结。</w:t>
      </w:r>
    </w:p>
    <w:p>
      <w:pPr>
        <w:spacing w:line="60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检测机构资质证书遗失或者污损需要补办的，检测机构应当在山东省公开媒体和网站上刊登遗失声明后方可办理。</w:t>
      </w:r>
    </w:p>
    <w:p>
      <w:pPr>
        <w:spacing w:line="600" w:lineRule="exact"/>
        <w:ind w:firstLine="642" w:firstLineChars="200"/>
        <w:rPr>
          <w:rFonts w:ascii="仿宋_GB2312" w:hAnsi="宋体" w:eastAsia="仿宋_GB2312" w:cs="宋体"/>
          <w:kern w:val="0"/>
          <w:sz w:val="32"/>
          <w:szCs w:val="32"/>
        </w:rPr>
      </w:pPr>
      <w:r>
        <w:rPr>
          <w:rFonts w:hint="eastAsia" w:ascii="仿宋_GB2312" w:eastAsia="仿宋_GB2312"/>
          <w:b/>
          <w:sz w:val="32"/>
          <w:szCs w:val="32"/>
        </w:rPr>
        <w:t xml:space="preserve">第二十四条 </w:t>
      </w:r>
      <w:r>
        <w:rPr>
          <w:rFonts w:hint="eastAsia" w:ascii="仿宋_GB2312" w:hAnsi="宋体" w:eastAsia="仿宋_GB2312" w:cs="宋体"/>
          <w:kern w:val="0"/>
          <w:sz w:val="32"/>
          <w:szCs w:val="32"/>
        </w:rPr>
        <w:t>检测机构在领取新的资质证书时或资质依法被撤销、撤回或吊销的，应当将原资质证书交回省交通运输主管部门。</w:t>
      </w:r>
    </w:p>
    <w:p>
      <w:pPr>
        <w:spacing w:line="60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检测机构资质被注销后，</w:t>
      </w:r>
      <w:r>
        <w:rPr>
          <w:rFonts w:ascii="仿宋_GB2312" w:hAnsi="宋体" w:eastAsia="仿宋_GB2312" w:cs="宋体"/>
          <w:kern w:val="0"/>
          <w:sz w:val="32"/>
          <w:szCs w:val="32"/>
        </w:rPr>
        <w:t>原检测档案资料应妥善处理并按相关规定期限保存。</w:t>
      </w:r>
    </w:p>
    <w:p>
      <w:pPr>
        <w:spacing w:line="600" w:lineRule="exact"/>
        <w:ind w:firstLine="642" w:firstLineChars="200"/>
        <w:jc w:val="center"/>
        <w:rPr>
          <w:rFonts w:ascii="黑体" w:hAnsi="黑体" w:eastAsia="黑体" w:cs="宋体"/>
          <w:b/>
          <w:kern w:val="0"/>
          <w:sz w:val="32"/>
          <w:szCs w:val="32"/>
        </w:rPr>
      </w:pPr>
    </w:p>
    <w:p>
      <w:pPr>
        <w:spacing w:line="600" w:lineRule="exact"/>
        <w:jc w:val="center"/>
        <w:rPr>
          <w:rFonts w:ascii="黑体" w:hAnsi="黑体" w:eastAsia="黑体" w:cs="宋体"/>
          <w:b/>
          <w:kern w:val="0"/>
          <w:sz w:val="32"/>
          <w:szCs w:val="32"/>
        </w:rPr>
      </w:pPr>
      <w:r>
        <w:rPr>
          <w:rFonts w:ascii="黑体" w:hAnsi="黑体" w:eastAsia="黑体" w:cs="宋体"/>
          <w:kern w:val="0"/>
          <w:sz w:val="32"/>
          <w:szCs w:val="32"/>
        </w:rPr>
        <w:t>第三章 检测活动管理</w:t>
      </w:r>
    </w:p>
    <w:p>
      <w:pPr>
        <w:spacing w:line="600" w:lineRule="exact"/>
        <w:ind w:firstLine="642" w:firstLineChars="200"/>
        <w:rPr>
          <w:rFonts w:ascii="仿宋_GB2312" w:hAnsi="宋体" w:eastAsia="仿宋_GB2312" w:cs="宋体"/>
          <w:kern w:val="0"/>
          <w:sz w:val="32"/>
          <w:szCs w:val="32"/>
        </w:rPr>
      </w:pPr>
      <w:r>
        <w:rPr>
          <w:rFonts w:ascii="仿宋_GB2312" w:hAnsi="宋体" w:eastAsia="仿宋_GB2312" w:cs="宋体"/>
          <w:b/>
          <w:kern w:val="0"/>
          <w:sz w:val="32"/>
          <w:szCs w:val="32"/>
        </w:rPr>
        <w:t>第</w:t>
      </w:r>
      <w:r>
        <w:rPr>
          <w:rFonts w:hint="eastAsia" w:ascii="仿宋_GB2312" w:hAnsi="宋体" w:eastAsia="仿宋_GB2312" w:cs="宋体"/>
          <w:b/>
          <w:kern w:val="0"/>
          <w:sz w:val="32"/>
          <w:szCs w:val="32"/>
        </w:rPr>
        <w:t>二十五</w:t>
      </w:r>
      <w:r>
        <w:rPr>
          <w:rFonts w:ascii="仿宋_GB2312" w:hAnsi="宋体" w:eastAsia="仿宋_GB2312" w:cs="宋体"/>
          <w:b/>
          <w:kern w:val="0"/>
          <w:sz w:val="32"/>
          <w:szCs w:val="32"/>
        </w:rPr>
        <w:t>条</w:t>
      </w:r>
      <w:r>
        <w:rPr>
          <w:rFonts w:hint="eastAsia" w:ascii="仿宋_GB2312" w:hAnsi="宋体" w:eastAsia="仿宋_GB2312" w:cs="宋体"/>
          <w:b/>
          <w:kern w:val="0"/>
          <w:sz w:val="32"/>
          <w:szCs w:val="32"/>
        </w:rPr>
        <w:t xml:space="preserve"> </w:t>
      </w:r>
      <w:r>
        <w:rPr>
          <w:rFonts w:ascii="仿宋_GB2312" w:hAnsi="宋体" w:eastAsia="仿宋_GB2312" w:cs="宋体"/>
          <w:kern w:val="0"/>
          <w:sz w:val="32"/>
          <w:szCs w:val="32"/>
        </w:rPr>
        <w:t>从事</w:t>
      </w:r>
      <w:r>
        <w:rPr>
          <w:rFonts w:hint="eastAsia" w:ascii="仿宋_GB2312" w:hAnsi="宋体" w:eastAsia="仿宋_GB2312" w:cs="宋体"/>
          <w:kern w:val="0"/>
          <w:sz w:val="32"/>
          <w:szCs w:val="32"/>
        </w:rPr>
        <w:t>公路水运</w:t>
      </w:r>
      <w:r>
        <w:rPr>
          <w:rFonts w:ascii="仿宋_GB2312" w:hAnsi="宋体" w:eastAsia="仿宋_GB2312" w:cs="宋体"/>
          <w:kern w:val="0"/>
          <w:sz w:val="32"/>
          <w:szCs w:val="32"/>
        </w:rPr>
        <w:t>工程质量检测活动</w:t>
      </w:r>
      <w:r>
        <w:rPr>
          <w:rFonts w:hint="eastAsia" w:ascii="仿宋_GB2312" w:hAnsi="宋体" w:eastAsia="仿宋_GB2312" w:cs="宋体"/>
          <w:kern w:val="0"/>
          <w:sz w:val="32"/>
          <w:szCs w:val="32"/>
        </w:rPr>
        <w:t>的检测人员</w:t>
      </w:r>
      <w:r>
        <w:rPr>
          <w:rFonts w:ascii="仿宋_GB2312" w:hAnsi="宋体" w:eastAsia="仿宋_GB2312" w:cs="宋体"/>
          <w:kern w:val="0"/>
          <w:sz w:val="32"/>
          <w:szCs w:val="32"/>
        </w:rPr>
        <w:t>，应当遵守相关法律、法规</w:t>
      </w:r>
      <w:r>
        <w:rPr>
          <w:rFonts w:hint="eastAsia" w:ascii="仿宋_GB2312" w:hAnsi="宋体" w:eastAsia="仿宋_GB2312" w:cs="宋体"/>
          <w:kern w:val="0"/>
          <w:sz w:val="32"/>
          <w:szCs w:val="32"/>
        </w:rPr>
        <w:t>和标准</w:t>
      </w:r>
      <w:r>
        <w:rPr>
          <w:rFonts w:ascii="仿宋_GB2312" w:hAnsi="宋体" w:eastAsia="仿宋_GB2312" w:cs="宋体"/>
          <w:kern w:val="0"/>
          <w:sz w:val="32"/>
          <w:szCs w:val="32"/>
        </w:rPr>
        <w:t>。</w:t>
      </w:r>
      <w:r>
        <w:rPr>
          <w:rFonts w:hint="eastAsia" w:ascii="仿宋_GB2312" w:hAnsi="宋体" w:eastAsia="仿宋_GB2312" w:cs="宋体"/>
          <w:kern w:val="0"/>
          <w:sz w:val="32"/>
          <w:szCs w:val="32"/>
        </w:rPr>
        <w:t>检测人员应持有交通运输部颁发的公路水运工程试验检测专业技术人员职业资格证书，</w:t>
      </w:r>
      <w:r>
        <w:rPr>
          <w:rFonts w:ascii="仿宋_GB2312" w:hAnsi="宋体" w:eastAsia="仿宋_GB2312" w:cs="宋体"/>
          <w:kern w:val="0"/>
          <w:sz w:val="32"/>
          <w:szCs w:val="32"/>
        </w:rPr>
        <w:t>具备相应的</w:t>
      </w:r>
      <w:r>
        <w:rPr>
          <w:rFonts w:hint="eastAsia" w:ascii="仿宋_GB2312" w:hAnsi="宋体" w:eastAsia="仿宋_GB2312" w:cs="宋体"/>
          <w:kern w:val="0"/>
          <w:sz w:val="32"/>
          <w:szCs w:val="32"/>
        </w:rPr>
        <w:t>公路水运</w:t>
      </w:r>
      <w:r>
        <w:rPr>
          <w:rFonts w:ascii="仿宋_GB2312" w:hAnsi="宋体" w:eastAsia="仿宋_GB2312" w:cs="宋体"/>
          <w:kern w:val="0"/>
          <w:sz w:val="32"/>
          <w:szCs w:val="32"/>
        </w:rPr>
        <w:t>工程质量检测知识和专业能力</w:t>
      </w:r>
      <w:r>
        <w:rPr>
          <w:rFonts w:hint="eastAsia" w:ascii="仿宋_GB2312" w:hAnsi="宋体" w:eastAsia="仿宋_GB2312" w:cs="宋体"/>
          <w:kern w:val="0"/>
          <w:sz w:val="32"/>
          <w:szCs w:val="32"/>
        </w:rPr>
        <w:t>。</w:t>
      </w:r>
    </w:p>
    <w:p>
      <w:pPr>
        <w:spacing w:line="600" w:lineRule="exact"/>
        <w:ind w:firstLine="642" w:firstLineChars="200"/>
        <w:rPr>
          <w:rFonts w:ascii="仿宋_GB2312" w:hAnsi="宋体" w:eastAsia="仿宋_GB2312" w:cs="宋体"/>
          <w:kern w:val="0"/>
          <w:sz w:val="32"/>
          <w:szCs w:val="32"/>
        </w:rPr>
      </w:pPr>
      <w:r>
        <w:rPr>
          <w:rFonts w:ascii="仿宋_GB2312" w:hAnsi="宋体" w:eastAsia="仿宋_GB2312" w:cs="宋体"/>
          <w:b/>
          <w:kern w:val="0"/>
          <w:sz w:val="32"/>
          <w:szCs w:val="32"/>
        </w:rPr>
        <w:t>第</w:t>
      </w:r>
      <w:r>
        <w:rPr>
          <w:rFonts w:hint="eastAsia" w:ascii="仿宋_GB2312" w:hAnsi="宋体" w:eastAsia="仿宋_GB2312" w:cs="宋体"/>
          <w:b/>
          <w:kern w:val="0"/>
          <w:sz w:val="32"/>
          <w:szCs w:val="32"/>
        </w:rPr>
        <w:t>二</w:t>
      </w:r>
      <w:r>
        <w:rPr>
          <w:rFonts w:ascii="仿宋_GB2312" w:hAnsi="宋体" w:eastAsia="仿宋_GB2312" w:cs="宋体"/>
          <w:b/>
          <w:kern w:val="0"/>
          <w:sz w:val="32"/>
          <w:szCs w:val="32"/>
        </w:rPr>
        <w:t>十</w:t>
      </w:r>
      <w:r>
        <w:rPr>
          <w:rFonts w:hint="eastAsia" w:ascii="仿宋_GB2312" w:hAnsi="宋体" w:eastAsia="仿宋_GB2312" w:cs="宋体"/>
          <w:b/>
          <w:kern w:val="0"/>
          <w:sz w:val="32"/>
          <w:szCs w:val="32"/>
        </w:rPr>
        <w:t>六</w:t>
      </w:r>
      <w:r>
        <w:rPr>
          <w:rFonts w:ascii="仿宋_GB2312" w:hAnsi="宋体" w:eastAsia="仿宋_GB2312" w:cs="宋体"/>
          <w:b/>
          <w:kern w:val="0"/>
          <w:sz w:val="32"/>
          <w:szCs w:val="32"/>
        </w:rPr>
        <w:t>条</w:t>
      </w:r>
      <w:r>
        <w:rPr>
          <w:rFonts w:hint="eastAsia" w:ascii="仿宋_GB2312" w:hAnsi="宋体" w:eastAsia="仿宋_GB2312" w:cs="宋体"/>
          <w:b/>
          <w:kern w:val="0"/>
          <w:sz w:val="32"/>
          <w:szCs w:val="32"/>
        </w:rPr>
        <w:t xml:space="preserve"> </w:t>
      </w:r>
      <w:r>
        <w:rPr>
          <w:rFonts w:ascii="仿宋_GB2312" w:hAnsi="宋体" w:eastAsia="仿宋_GB2312" w:cs="宋体"/>
          <w:kern w:val="0"/>
          <w:sz w:val="32"/>
          <w:szCs w:val="32"/>
        </w:rPr>
        <w:t>检测机构应当保持人员、仪器设备、检测场所、质量保证体系等方面符合</w:t>
      </w:r>
      <w:r>
        <w:rPr>
          <w:rFonts w:hint="eastAsia" w:ascii="仿宋_GB2312" w:hAnsi="宋体" w:eastAsia="仿宋_GB2312" w:cs="宋体"/>
          <w:kern w:val="0"/>
          <w:sz w:val="32"/>
          <w:szCs w:val="32"/>
        </w:rPr>
        <w:t>公路水运</w:t>
      </w:r>
      <w:r>
        <w:rPr>
          <w:rFonts w:ascii="仿宋_GB2312" w:hAnsi="宋体" w:eastAsia="仿宋_GB2312" w:cs="宋体"/>
          <w:kern w:val="0"/>
          <w:sz w:val="32"/>
          <w:szCs w:val="32"/>
        </w:rPr>
        <w:t>工程质量检测资质标准，按照有关规定对仪器设备进行</w:t>
      </w:r>
      <w:r>
        <w:rPr>
          <w:rFonts w:hint="eastAsia" w:ascii="仿宋_GB2312" w:hAnsi="宋体" w:eastAsia="仿宋_GB2312" w:cs="宋体"/>
          <w:kern w:val="0"/>
          <w:sz w:val="32"/>
          <w:szCs w:val="32"/>
        </w:rPr>
        <w:t>正常维护、定期</w:t>
      </w:r>
      <w:r>
        <w:rPr>
          <w:rFonts w:ascii="仿宋_GB2312" w:hAnsi="宋体" w:eastAsia="仿宋_GB2312" w:cs="宋体"/>
          <w:kern w:val="0"/>
          <w:sz w:val="32"/>
          <w:szCs w:val="32"/>
        </w:rPr>
        <w:t>检定</w:t>
      </w:r>
      <w:r>
        <w:rPr>
          <w:rFonts w:hint="eastAsia" w:ascii="仿宋_GB2312" w:hAnsi="宋体" w:eastAsia="仿宋_GB2312" w:cs="宋体"/>
          <w:kern w:val="0"/>
          <w:sz w:val="32"/>
          <w:szCs w:val="32"/>
        </w:rPr>
        <w:t>/</w:t>
      </w:r>
      <w:r>
        <w:rPr>
          <w:rFonts w:ascii="仿宋_GB2312" w:hAnsi="宋体" w:eastAsia="仿宋_GB2312" w:cs="宋体"/>
          <w:kern w:val="0"/>
          <w:sz w:val="32"/>
          <w:szCs w:val="32"/>
        </w:rPr>
        <w:t>校准，确保检测技术能力持续满足所开展</w:t>
      </w:r>
      <w:r>
        <w:rPr>
          <w:rFonts w:hint="eastAsia" w:ascii="仿宋_GB2312" w:hAnsi="宋体" w:eastAsia="仿宋_GB2312" w:cs="宋体"/>
          <w:kern w:val="0"/>
          <w:sz w:val="32"/>
          <w:szCs w:val="32"/>
        </w:rPr>
        <w:t>公路水运</w:t>
      </w:r>
      <w:r>
        <w:rPr>
          <w:rFonts w:ascii="仿宋_GB2312" w:hAnsi="宋体" w:eastAsia="仿宋_GB2312" w:cs="宋体"/>
          <w:kern w:val="0"/>
          <w:sz w:val="32"/>
          <w:szCs w:val="32"/>
        </w:rPr>
        <w:t>工程质量检测活动的要求。</w:t>
      </w:r>
    </w:p>
    <w:p>
      <w:pPr>
        <w:spacing w:line="600" w:lineRule="exact"/>
        <w:ind w:firstLine="642" w:firstLineChars="200"/>
        <w:rPr>
          <w:rFonts w:ascii="仿宋_GB2312" w:hAnsi="宋体" w:eastAsia="仿宋_GB2312" w:cs="宋体"/>
          <w:kern w:val="0"/>
          <w:sz w:val="32"/>
          <w:szCs w:val="32"/>
        </w:rPr>
      </w:pPr>
      <w:r>
        <w:rPr>
          <w:rFonts w:ascii="仿宋_GB2312" w:hAnsi="宋体" w:eastAsia="仿宋_GB2312" w:cs="宋体"/>
          <w:b/>
          <w:kern w:val="0"/>
          <w:sz w:val="32"/>
          <w:szCs w:val="32"/>
        </w:rPr>
        <w:t>第</w:t>
      </w:r>
      <w:r>
        <w:rPr>
          <w:rFonts w:hint="eastAsia" w:ascii="仿宋_GB2312" w:hAnsi="宋体" w:eastAsia="仿宋_GB2312" w:cs="宋体"/>
          <w:b/>
          <w:kern w:val="0"/>
          <w:sz w:val="32"/>
          <w:szCs w:val="32"/>
        </w:rPr>
        <w:t>二十七</w:t>
      </w:r>
      <w:r>
        <w:rPr>
          <w:rFonts w:ascii="仿宋_GB2312" w:hAnsi="宋体" w:eastAsia="仿宋_GB2312" w:cs="宋体"/>
          <w:b/>
          <w:kern w:val="0"/>
          <w:sz w:val="32"/>
          <w:szCs w:val="32"/>
        </w:rPr>
        <w:t>条</w:t>
      </w:r>
      <w:r>
        <w:rPr>
          <w:rFonts w:hint="eastAsia" w:ascii="仿宋_GB2312" w:hAnsi="宋体" w:eastAsia="仿宋_GB2312" w:cs="宋体"/>
          <w:b/>
          <w:kern w:val="0"/>
          <w:sz w:val="32"/>
          <w:szCs w:val="32"/>
        </w:rPr>
        <w:t xml:space="preserve"> </w:t>
      </w:r>
      <w:r>
        <w:rPr>
          <w:rFonts w:hint="eastAsia" w:ascii="仿宋_GB2312" w:hAnsi="宋体" w:eastAsia="仿宋_GB2312" w:cs="宋体"/>
          <w:kern w:val="0"/>
          <w:sz w:val="32"/>
          <w:szCs w:val="32"/>
        </w:rPr>
        <w:t>取得资质的检测机构应当根据需要设立公路水运工程质量检测工地试验室（以下简称工地试验室），承担相应的公路水运工程质量检测业务，并对其检测结果负责。</w:t>
      </w:r>
    </w:p>
    <w:p>
      <w:pPr>
        <w:spacing w:line="60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负有工程建设项目质量监督管理责任的交通运输主管部门应当对工地试验室进行监督管理。</w:t>
      </w:r>
    </w:p>
    <w:p>
      <w:pPr>
        <w:spacing w:line="600" w:lineRule="exact"/>
        <w:ind w:firstLine="642" w:firstLineChars="200"/>
        <w:rPr>
          <w:rFonts w:ascii="仿宋_GB2312" w:hAnsi="宋体" w:eastAsia="仿宋_GB2312" w:cs="宋体"/>
          <w:kern w:val="0"/>
          <w:sz w:val="32"/>
          <w:szCs w:val="32"/>
        </w:rPr>
      </w:pPr>
      <w:r>
        <w:rPr>
          <w:rFonts w:ascii="仿宋_GB2312" w:hAnsi="宋体" w:eastAsia="仿宋_GB2312" w:cs="宋体"/>
          <w:b/>
          <w:kern w:val="0"/>
          <w:sz w:val="32"/>
          <w:szCs w:val="32"/>
        </w:rPr>
        <w:t>第二十</w:t>
      </w:r>
      <w:r>
        <w:rPr>
          <w:rFonts w:hint="eastAsia" w:ascii="仿宋_GB2312" w:hAnsi="宋体" w:eastAsia="仿宋_GB2312" w:cs="宋体"/>
          <w:b/>
          <w:kern w:val="0"/>
          <w:sz w:val="32"/>
          <w:szCs w:val="32"/>
        </w:rPr>
        <w:t>八</w:t>
      </w:r>
      <w:r>
        <w:rPr>
          <w:rFonts w:ascii="仿宋_GB2312" w:hAnsi="宋体" w:eastAsia="仿宋_GB2312" w:cs="宋体"/>
          <w:b/>
          <w:kern w:val="0"/>
          <w:sz w:val="32"/>
          <w:szCs w:val="32"/>
        </w:rPr>
        <w:t>条</w:t>
      </w:r>
      <w:r>
        <w:rPr>
          <w:rFonts w:hint="eastAsia" w:ascii="仿宋_GB2312" w:hAnsi="宋体" w:eastAsia="仿宋_GB2312" w:cs="宋体"/>
          <w:b/>
          <w:kern w:val="0"/>
          <w:sz w:val="32"/>
          <w:szCs w:val="32"/>
        </w:rPr>
        <w:t xml:space="preserve"> </w:t>
      </w:r>
      <w:r>
        <w:rPr>
          <w:rFonts w:ascii="仿宋_GB2312" w:hAnsi="宋体" w:eastAsia="仿宋_GB2312" w:cs="宋体"/>
          <w:kern w:val="0"/>
          <w:sz w:val="32"/>
          <w:szCs w:val="32"/>
        </w:rPr>
        <w:t>检测机构应当按照法律、法规和</w:t>
      </w:r>
      <w:r>
        <w:rPr>
          <w:rFonts w:hint="eastAsia" w:ascii="仿宋_GB2312" w:hAnsi="宋体" w:eastAsia="仿宋_GB2312" w:cs="宋体"/>
          <w:kern w:val="0"/>
          <w:sz w:val="32"/>
          <w:szCs w:val="32"/>
        </w:rPr>
        <w:t>技术</w:t>
      </w:r>
      <w:r>
        <w:rPr>
          <w:rFonts w:ascii="仿宋_GB2312" w:hAnsi="宋体" w:eastAsia="仿宋_GB2312" w:cs="宋体"/>
          <w:kern w:val="0"/>
          <w:sz w:val="32"/>
          <w:szCs w:val="32"/>
        </w:rPr>
        <w:t>标准</w:t>
      </w:r>
      <w:r>
        <w:rPr>
          <w:rFonts w:hint="eastAsia" w:ascii="仿宋_GB2312" w:hAnsi="宋体" w:eastAsia="仿宋_GB2312" w:cs="宋体"/>
          <w:kern w:val="0"/>
          <w:sz w:val="32"/>
          <w:szCs w:val="32"/>
        </w:rPr>
        <w:t>、规范、规程</w:t>
      </w:r>
      <w:r>
        <w:rPr>
          <w:rFonts w:ascii="仿宋_GB2312" w:hAnsi="宋体" w:eastAsia="仿宋_GB2312" w:cs="宋体"/>
          <w:kern w:val="0"/>
          <w:sz w:val="32"/>
          <w:szCs w:val="32"/>
        </w:rPr>
        <w:t>进行</w:t>
      </w:r>
      <w:r>
        <w:rPr>
          <w:rFonts w:hint="eastAsia" w:ascii="仿宋_GB2312" w:hAnsi="宋体" w:eastAsia="仿宋_GB2312" w:cs="宋体"/>
          <w:kern w:val="0"/>
          <w:sz w:val="32"/>
          <w:szCs w:val="32"/>
        </w:rPr>
        <w:t>公路水运</w:t>
      </w:r>
      <w:r>
        <w:rPr>
          <w:rFonts w:ascii="仿宋_GB2312" w:hAnsi="宋体" w:eastAsia="仿宋_GB2312" w:cs="宋体"/>
          <w:kern w:val="0"/>
          <w:sz w:val="32"/>
          <w:szCs w:val="32"/>
        </w:rPr>
        <w:t>工程质量检测</w:t>
      </w:r>
      <w:r>
        <w:rPr>
          <w:rFonts w:hint="eastAsia" w:ascii="仿宋_GB2312" w:hAnsi="宋体" w:eastAsia="仿宋_GB2312" w:cs="宋体"/>
          <w:kern w:val="0"/>
          <w:sz w:val="32"/>
          <w:szCs w:val="32"/>
        </w:rPr>
        <w:t>，</w:t>
      </w:r>
      <w:r>
        <w:rPr>
          <w:rFonts w:ascii="仿宋_GB2312" w:hAnsi="宋体" w:eastAsia="仿宋_GB2312" w:cs="宋体"/>
          <w:kern w:val="0"/>
          <w:sz w:val="32"/>
          <w:szCs w:val="32"/>
        </w:rPr>
        <w:t>完成检测业务后及时出具检测报告。检测报告经检测人员、审核人员、报告批准人签署，并加盖检测专用章后方可生效</w:t>
      </w:r>
      <w:r>
        <w:rPr>
          <w:rFonts w:hint="eastAsia" w:ascii="仿宋_GB2312" w:hAnsi="宋体" w:eastAsia="仿宋_GB2312" w:cs="宋体"/>
          <w:kern w:val="0"/>
          <w:sz w:val="32"/>
          <w:szCs w:val="32"/>
        </w:rPr>
        <w:t>，</w:t>
      </w:r>
      <w:r>
        <w:rPr>
          <w:rFonts w:ascii="仿宋_GB2312" w:hAnsi="宋体" w:eastAsia="仿宋_GB2312" w:cs="宋体"/>
          <w:kern w:val="0"/>
          <w:sz w:val="32"/>
          <w:szCs w:val="32"/>
        </w:rPr>
        <w:t>多页纸质版检测报告还应加盖骑缝章。</w:t>
      </w:r>
    </w:p>
    <w:p>
      <w:pPr>
        <w:spacing w:line="600" w:lineRule="exact"/>
        <w:ind w:firstLine="640" w:firstLineChars="200"/>
        <w:rPr>
          <w:rFonts w:ascii="仿宋_GB2312" w:hAnsi="宋体" w:eastAsia="仿宋_GB2312" w:cs="宋体"/>
          <w:kern w:val="0"/>
          <w:sz w:val="32"/>
          <w:szCs w:val="32"/>
        </w:rPr>
      </w:pPr>
      <w:r>
        <w:rPr>
          <w:rFonts w:ascii="仿宋_GB2312" w:hAnsi="宋体" w:eastAsia="仿宋_GB2312" w:cs="宋体"/>
          <w:kern w:val="0"/>
          <w:sz w:val="32"/>
          <w:szCs w:val="32"/>
        </w:rPr>
        <w:t>检测报告中应当包括</w:t>
      </w:r>
      <w:r>
        <w:rPr>
          <w:rFonts w:hint="eastAsia" w:ascii="仿宋_GB2312" w:hAnsi="宋体" w:eastAsia="仿宋_GB2312" w:cs="宋体"/>
          <w:kern w:val="0"/>
          <w:sz w:val="32"/>
          <w:szCs w:val="32"/>
        </w:rPr>
        <w:t>（但不限于）</w:t>
      </w:r>
      <w:r>
        <w:rPr>
          <w:rFonts w:ascii="仿宋_GB2312" w:hAnsi="宋体" w:eastAsia="仿宋_GB2312" w:cs="宋体"/>
          <w:kern w:val="0"/>
          <w:sz w:val="32"/>
          <w:szCs w:val="32"/>
        </w:rPr>
        <w:t>检测项目</w:t>
      </w:r>
      <w:r>
        <w:rPr>
          <w:rFonts w:hint="eastAsia" w:ascii="仿宋_GB2312" w:hAnsi="宋体" w:eastAsia="仿宋_GB2312" w:cs="宋体"/>
          <w:kern w:val="0"/>
          <w:sz w:val="32"/>
          <w:szCs w:val="32"/>
        </w:rPr>
        <w:t>、出厂编号或批次、代表数量、</w:t>
      </w:r>
      <w:r>
        <w:rPr>
          <w:rFonts w:ascii="仿宋_GB2312" w:hAnsi="宋体" w:eastAsia="仿宋_GB2312" w:cs="宋体"/>
          <w:kern w:val="0"/>
          <w:sz w:val="32"/>
          <w:szCs w:val="32"/>
        </w:rPr>
        <w:t>检测依据、检测场所地址、检测数据、检测结果</w:t>
      </w:r>
      <w:r>
        <w:rPr>
          <w:rFonts w:hint="eastAsia" w:ascii="仿宋_GB2312" w:hAnsi="宋体" w:eastAsia="仿宋_GB2312" w:cs="宋体"/>
          <w:kern w:val="0"/>
          <w:sz w:val="32"/>
          <w:szCs w:val="32"/>
        </w:rPr>
        <w:t>等</w:t>
      </w:r>
      <w:r>
        <w:rPr>
          <w:rFonts w:ascii="仿宋_GB2312" w:hAnsi="宋体" w:eastAsia="仿宋_GB2312" w:cs="宋体"/>
          <w:kern w:val="0"/>
          <w:sz w:val="32"/>
          <w:szCs w:val="32"/>
        </w:rPr>
        <w:t>相关信息。鼓励检测机构建立检测报告二维码查询功能</w:t>
      </w:r>
      <w:r>
        <w:rPr>
          <w:rFonts w:hint="eastAsia" w:ascii="仿宋_GB2312" w:hAnsi="宋体" w:eastAsia="仿宋_GB2312" w:cs="宋体"/>
          <w:kern w:val="0"/>
          <w:sz w:val="32"/>
          <w:szCs w:val="32"/>
        </w:rPr>
        <w:t>杜绝</w:t>
      </w:r>
      <w:r>
        <w:rPr>
          <w:rFonts w:ascii="仿宋_GB2312" w:hAnsi="宋体" w:eastAsia="仿宋_GB2312" w:cs="宋体"/>
          <w:kern w:val="0"/>
          <w:sz w:val="32"/>
          <w:szCs w:val="32"/>
        </w:rPr>
        <w:t>伪造检测报告行为。</w:t>
      </w:r>
    </w:p>
    <w:p>
      <w:pPr>
        <w:spacing w:line="60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检测</w:t>
      </w:r>
      <w:r>
        <w:rPr>
          <w:rFonts w:ascii="仿宋_GB2312" w:hAnsi="宋体" w:eastAsia="仿宋_GB2312" w:cs="宋体"/>
          <w:kern w:val="0"/>
          <w:sz w:val="32"/>
          <w:szCs w:val="32"/>
        </w:rPr>
        <w:t>报告应当客观真实、方法有效、数据完整、信息齐全、结论明确、表述清晰、使用法定计量单位</w:t>
      </w:r>
      <w:r>
        <w:rPr>
          <w:rFonts w:hint="eastAsia" w:ascii="仿宋_GB2312" w:hAnsi="宋体" w:eastAsia="仿宋_GB2312" w:cs="宋体"/>
          <w:kern w:val="0"/>
          <w:sz w:val="32"/>
          <w:szCs w:val="32"/>
        </w:rPr>
        <w:t>。</w:t>
      </w:r>
    </w:p>
    <w:p>
      <w:pPr>
        <w:spacing w:line="60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检测人员使用电子签名签署检测报告的，其所在的检测机构应建立电子签名使用规定及章程，严格电子签名使用和管理，检测人员应对署有其电子签名的检测报告负责。电子签名的使用还应满足《中华人民共和国民法典》和《中华人民共和国电子签名法》等相关法律规定。</w:t>
      </w:r>
    </w:p>
    <w:p>
      <w:pPr>
        <w:spacing w:line="60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检测机构及相关检测人员</w:t>
      </w:r>
      <w:r>
        <w:rPr>
          <w:rFonts w:ascii="仿宋_GB2312" w:hAnsi="宋体" w:eastAsia="仿宋_GB2312" w:cs="宋体"/>
          <w:kern w:val="0"/>
          <w:sz w:val="32"/>
          <w:szCs w:val="32"/>
        </w:rPr>
        <w:t>对检测数据和检测报告的真实性、准确性</w:t>
      </w:r>
      <w:r>
        <w:rPr>
          <w:rFonts w:hint="eastAsia" w:ascii="仿宋_GB2312" w:hAnsi="宋体" w:eastAsia="仿宋_GB2312" w:cs="宋体"/>
          <w:kern w:val="0"/>
          <w:sz w:val="32"/>
          <w:szCs w:val="32"/>
        </w:rPr>
        <w:t>负责</w:t>
      </w:r>
      <w:r>
        <w:rPr>
          <w:rFonts w:ascii="仿宋_GB2312" w:hAnsi="宋体" w:eastAsia="仿宋_GB2312" w:cs="宋体"/>
          <w:kern w:val="0"/>
          <w:sz w:val="32"/>
          <w:szCs w:val="32"/>
        </w:rPr>
        <w:t>。</w:t>
      </w:r>
    </w:p>
    <w:p>
      <w:pPr>
        <w:spacing w:line="600" w:lineRule="exact"/>
        <w:ind w:firstLine="642" w:firstLineChars="200"/>
        <w:rPr>
          <w:rFonts w:ascii="仿宋_GB2312" w:hAnsi="宋体" w:eastAsia="仿宋_GB2312" w:cs="宋体"/>
          <w:kern w:val="0"/>
          <w:sz w:val="32"/>
          <w:szCs w:val="32"/>
        </w:rPr>
      </w:pPr>
      <w:r>
        <w:rPr>
          <w:rFonts w:ascii="仿宋_GB2312" w:hAnsi="宋体" w:eastAsia="仿宋_GB2312" w:cs="宋体"/>
          <w:b/>
          <w:kern w:val="0"/>
          <w:sz w:val="32"/>
          <w:szCs w:val="32"/>
        </w:rPr>
        <w:t>第</w:t>
      </w:r>
      <w:r>
        <w:rPr>
          <w:rFonts w:hint="eastAsia" w:ascii="仿宋_GB2312" w:hAnsi="宋体" w:eastAsia="仿宋_GB2312" w:cs="宋体"/>
          <w:b/>
          <w:kern w:val="0"/>
          <w:sz w:val="32"/>
          <w:szCs w:val="32"/>
        </w:rPr>
        <w:t>二十九</w:t>
      </w:r>
      <w:r>
        <w:rPr>
          <w:rFonts w:ascii="仿宋_GB2312" w:hAnsi="宋体" w:eastAsia="仿宋_GB2312" w:cs="宋体"/>
          <w:b/>
          <w:kern w:val="0"/>
          <w:sz w:val="32"/>
          <w:szCs w:val="32"/>
        </w:rPr>
        <w:t>条</w:t>
      </w:r>
      <w:r>
        <w:rPr>
          <w:rFonts w:hint="eastAsia" w:ascii="仿宋_GB2312" w:hAnsi="宋体" w:eastAsia="仿宋_GB2312" w:cs="宋体"/>
          <w:b/>
          <w:kern w:val="0"/>
          <w:sz w:val="32"/>
          <w:szCs w:val="32"/>
        </w:rPr>
        <w:t xml:space="preserve"> </w:t>
      </w:r>
      <w:r>
        <w:rPr>
          <w:rFonts w:ascii="仿宋_GB2312" w:hAnsi="宋体" w:eastAsia="仿宋_GB2312" w:cs="宋体"/>
          <w:kern w:val="0"/>
          <w:sz w:val="32"/>
          <w:szCs w:val="32"/>
        </w:rPr>
        <w:t>任何单位和个人不得明示或者暗示检测机构出具虚假检测报告，不得篡改或者伪造检测报告。</w:t>
      </w:r>
    </w:p>
    <w:p>
      <w:pPr>
        <w:spacing w:line="600" w:lineRule="exact"/>
        <w:ind w:firstLine="642" w:firstLineChars="200"/>
        <w:rPr>
          <w:rFonts w:ascii="仿宋_GB2312" w:hAnsi="宋体" w:eastAsia="仿宋_GB2312" w:cs="宋体"/>
          <w:kern w:val="0"/>
          <w:sz w:val="32"/>
          <w:szCs w:val="32"/>
        </w:rPr>
      </w:pPr>
      <w:r>
        <w:rPr>
          <w:rFonts w:ascii="仿宋_GB2312" w:hAnsi="宋体" w:eastAsia="仿宋_GB2312" w:cs="宋体"/>
          <w:b/>
          <w:kern w:val="0"/>
          <w:sz w:val="32"/>
          <w:szCs w:val="32"/>
        </w:rPr>
        <w:t>第</w:t>
      </w:r>
      <w:r>
        <w:rPr>
          <w:rFonts w:hint="eastAsia" w:ascii="仿宋_GB2312" w:hAnsi="宋体" w:eastAsia="仿宋_GB2312" w:cs="宋体"/>
          <w:b/>
          <w:kern w:val="0"/>
          <w:sz w:val="32"/>
          <w:szCs w:val="32"/>
        </w:rPr>
        <w:t>三十</w:t>
      </w:r>
      <w:r>
        <w:rPr>
          <w:rFonts w:ascii="仿宋_GB2312" w:hAnsi="宋体" w:eastAsia="仿宋_GB2312" w:cs="宋体"/>
          <w:b/>
          <w:kern w:val="0"/>
          <w:sz w:val="32"/>
          <w:szCs w:val="32"/>
        </w:rPr>
        <w:t>条</w:t>
      </w:r>
      <w:r>
        <w:rPr>
          <w:rFonts w:hint="eastAsia" w:ascii="仿宋_GB2312" w:hAnsi="宋体" w:eastAsia="仿宋_GB2312" w:cs="宋体"/>
          <w:b/>
          <w:kern w:val="0"/>
          <w:sz w:val="32"/>
          <w:szCs w:val="32"/>
        </w:rPr>
        <w:t xml:space="preserve"> </w:t>
      </w:r>
      <w:r>
        <w:rPr>
          <w:rFonts w:ascii="仿宋_GB2312" w:hAnsi="宋体" w:eastAsia="仿宋_GB2312" w:cs="宋体"/>
          <w:kern w:val="0"/>
          <w:sz w:val="32"/>
          <w:szCs w:val="32"/>
        </w:rPr>
        <w:t>检测结果利害关系人对检测结果存在争议的，可以委托共同认可的</w:t>
      </w:r>
      <w:r>
        <w:rPr>
          <w:rFonts w:hint="eastAsia" w:ascii="仿宋_GB2312" w:hAnsi="宋体" w:eastAsia="仿宋_GB2312" w:cs="宋体"/>
          <w:kern w:val="0"/>
          <w:sz w:val="32"/>
          <w:szCs w:val="32"/>
        </w:rPr>
        <w:t>具有公路水运工程质量检测机构资质的检测机构</w:t>
      </w:r>
      <w:r>
        <w:rPr>
          <w:rFonts w:ascii="仿宋_GB2312" w:hAnsi="宋体" w:eastAsia="仿宋_GB2312" w:cs="宋体"/>
          <w:kern w:val="0"/>
          <w:sz w:val="32"/>
          <w:szCs w:val="32"/>
        </w:rPr>
        <w:t>复检。</w:t>
      </w:r>
    </w:p>
    <w:p>
      <w:pPr>
        <w:spacing w:line="600" w:lineRule="exact"/>
        <w:ind w:firstLine="642" w:firstLineChars="200"/>
        <w:rPr>
          <w:rFonts w:ascii="仿宋_GB2312" w:hAnsi="宋体" w:eastAsia="仿宋_GB2312" w:cs="宋体"/>
          <w:kern w:val="0"/>
          <w:sz w:val="32"/>
          <w:szCs w:val="32"/>
        </w:rPr>
      </w:pPr>
      <w:r>
        <w:rPr>
          <w:rFonts w:ascii="仿宋_GB2312" w:hAnsi="宋体" w:eastAsia="仿宋_GB2312" w:cs="宋体"/>
          <w:b/>
          <w:kern w:val="0"/>
          <w:sz w:val="32"/>
          <w:szCs w:val="32"/>
        </w:rPr>
        <w:t>第</w:t>
      </w:r>
      <w:r>
        <w:rPr>
          <w:rFonts w:hint="eastAsia" w:ascii="仿宋_GB2312" w:hAnsi="宋体" w:eastAsia="仿宋_GB2312" w:cs="宋体"/>
          <w:b/>
          <w:kern w:val="0"/>
          <w:sz w:val="32"/>
          <w:szCs w:val="32"/>
        </w:rPr>
        <w:t>三十一</w:t>
      </w:r>
      <w:r>
        <w:rPr>
          <w:rFonts w:ascii="仿宋_GB2312" w:hAnsi="宋体" w:eastAsia="仿宋_GB2312" w:cs="宋体"/>
          <w:b/>
          <w:kern w:val="0"/>
          <w:sz w:val="32"/>
          <w:szCs w:val="32"/>
        </w:rPr>
        <w:t>条</w:t>
      </w:r>
      <w:r>
        <w:rPr>
          <w:rFonts w:hint="eastAsia" w:ascii="仿宋_GB2312" w:hAnsi="宋体" w:eastAsia="仿宋_GB2312" w:cs="宋体"/>
          <w:b/>
          <w:kern w:val="0"/>
          <w:sz w:val="32"/>
          <w:szCs w:val="32"/>
        </w:rPr>
        <w:t xml:space="preserve"> </w:t>
      </w:r>
      <w:r>
        <w:rPr>
          <w:rFonts w:ascii="仿宋_GB2312" w:hAnsi="宋体" w:eastAsia="仿宋_GB2312" w:cs="宋体"/>
          <w:kern w:val="0"/>
          <w:sz w:val="32"/>
          <w:szCs w:val="32"/>
        </w:rPr>
        <w:t>检测机构应当建立</w:t>
      </w:r>
      <w:r>
        <w:rPr>
          <w:rFonts w:hint="eastAsia" w:ascii="仿宋_GB2312" w:hAnsi="宋体" w:eastAsia="仿宋_GB2312" w:cs="宋体"/>
          <w:kern w:val="0"/>
          <w:sz w:val="32"/>
          <w:szCs w:val="32"/>
        </w:rPr>
        <w:t>公路水运</w:t>
      </w:r>
      <w:r>
        <w:rPr>
          <w:rFonts w:ascii="仿宋_GB2312" w:hAnsi="宋体" w:eastAsia="仿宋_GB2312" w:cs="宋体"/>
          <w:kern w:val="0"/>
          <w:sz w:val="32"/>
          <w:szCs w:val="32"/>
        </w:rPr>
        <w:t>工程过程数据</w:t>
      </w:r>
      <w:r>
        <w:rPr>
          <w:rFonts w:hint="eastAsia" w:ascii="仿宋_GB2312" w:hAnsi="宋体" w:eastAsia="仿宋_GB2312" w:cs="宋体"/>
          <w:kern w:val="0"/>
          <w:sz w:val="32"/>
          <w:szCs w:val="32"/>
        </w:rPr>
        <w:t>、</w:t>
      </w:r>
      <w:r>
        <w:rPr>
          <w:rFonts w:ascii="仿宋_GB2312" w:hAnsi="宋体" w:eastAsia="仿宋_GB2312" w:cs="宋体"/>
          <w:kern w:val="0"/>
          <w:sz w:val="32"/>
          <w:szCs w:val="32"/>
        </w:rPr>
        <w:t>结果数据及检测报告记录与留存</w:t>
      </w:r>
      <w:r>
        <w:rPr>
          <w:rFonts w:hint="eastAsia" w:ascii="仿宋_GB2312" w:hAnsi="宋体" w:eastAsia="仿宋_GB2312" w:cs="宋体"/>
          <w:kern w:val="0"/>
          <w:sz w:val="32"/>
          <w:szCs w:val="32"/>
        </w:rPr>
        <w:t>等档案管理</w:t>
      </w:r>
      <w:r>
        <w:rPr>
          <w:rFonts w:ascii="仿宋_GB2312" w:hAnsi="宋体" w:eastAsia="仿宋_GB2312" w:cs="宋体"/>
          <w:kern w:val="0"/>
          <w:sz w:val="32"/>
          <w:szCs w:val="32"/>
        </w:rPr>
        <w:t>制度</w:t>
      </w:r>
      <w:r>
        <w:rPr>
          <w:rFonts w:hint="eastAsia" w:ascii="仿宋_GB2312" w:hAnsi="宋体" w:eastAsia="仿宋_GB2312" w:cs="宋体"/>
          <w:kern w:val="0"/>
          <w:sz w:val="32"/>
          <w:szCs w:val="32"/>
        </w:rPr>
        <w:t>，鼓励</w:t>
      </w:r>
      <w:r>
        <w:rPr>
          <w:rFonts w:ascii="仿宋_GB2312" w:hAnsi="宋体" w:eastAsia="仿宋_GB2312" w:cs="宋体"/>
          <w:kern w:val="0"/>
          <w:sz w:val="32"/>
          <w:szCs w:val="32"/>
        </w:rPr>
        <w:t>检测</w:t>
      </w:r>
      <w:r>
        <w:rPr>
          <w:rFonts w:hint="eastAsia" w:ascii="仿宋_GB2312" w:hAnsi="宋体" w:eastAsia="仿宋_GB2312" w:cs="宋体"/>
          <w:kern w:val="0"/>
          <w:sz w:val="32"/>
          <w:szCs w:val="32"/>
        </w:rPr>
        <w:t>机构保存检测</w:t>
      </w:r>
      <w:r>
        <w:rPr>
          <w:rFonts w:ascii="仿宋_GB2312" w:hAnsi="宋体" w:eastAsia="仿宋_GB2312" w:cs="宋体"/>
          <w:kern w:val="0"/>
          <w:sz w:val="32"/>
          <w:szCs w:val="32"/>
        </w:rPr>
        <w:t>视频影像资料</w:t>
      </w:r>
      <w:r>
        <w:rPr>
          <w:rFonts w:hint="eastAsia" w:ascii="仿宋_GB2312" w:hAnsi="宋体" w:eastAsia="仿宋_GB2312" w:cs="宋体"/>
          <w:kern w:val="0"/>
          <w:sz w:val="32"/>
          <w:szCs w:val="32"/>
        </w:rPr>
        <w:t>。</w:t>
      </w:r>
    </w:p>
    <w:p>
      <w:pPr>
        <w:spacing w:line="600" w:lineRule="exact"/>
        <w:ind w:firstLine="640" w:firstLineChars="200"/>
        <w:rPr>
          <w:rFonts w:ascii="仿宋_GB2312" w:hAnsi="宋体" w:eastAsia="仿宋_GB2312" w:cs="宋体"/>
          <w:kern w:val="0"/>
          <w:sz w:val="32"/>
          <w:szCs w:val="32"/>
        </w:rPr>
      </w:pPr>
      <w:r>
        <w:rPr>
          <w:rFonts w:ascii="仿宋_GB2312" w:hAnsi="宋体" w:eastAsia="仿宋_GB2312" w:cs="宋体"/>
          <w:kern w:val="0"/>
          <w:sz w:val="32"/>
          <w:szCs w:val="32"/>
        </w:rPr>
        <w:t>由自动检测设备采集检测数据和图像的，应当完整保存采集的电子数据和图像，不得擅自修改或删除，并与相关检测原始记录和报告同期保存。</w:t>
      </w:r>
    </w:p>
    <w:p>
      <w:pPr>
        <w:spacing w:line="600" w:lineRule="exact"/>
        <w:ind w:firstLine="640" w:firstLineChars="200"/>
        <w:rPr>
          <w:rFonts w:ascii="仿宋_GB2312" w:hAnsi="宋体" w:eastAsia="仿宋_GB2312" w:cs="宋体"/>
          <w:kern w:val="0"/>
          <w:sz w:val="32"/>
          <w:szCs w:val="32"/>
        </w:rPr>
      </w:pPr>
      <w:r>
        <w:rPr>
          <w:rFonts w:ascii="仿宋_GB2312" w:hAnsi="宋体" w:eastAsia="仿宋_GB2312" w:cs="宋体"/>
          <w:kern w:val="0"/>
          <w:sz w:val="32"/>
          <w:szCs w:val="32"/>
        </w:rPr>
        <w:t>检测</w:t>
      </w:r>
      <w:r>
        <w:rPr>
          <w:rFonts w:hint="eastAsia" w:ascii="仿宋_GB2312" w:hAnsi="宋体" w:eastAsia="仿宋_GB2312" w:cs="宋体"/>
          <w:kern w:val="0"/>
          <w:sz w:val="32"/>
          <w:szCs w:val="32"/>
        </w:rPr>
        <w:t>机构保存检测</w:t>
      </w:r>
      <w:r>
        <w:rPr>
          <w:rFonts w:ascii="仿宋_GB2312" w:hAnsi="宋体" w:eastAsia="仿宋_GB2312" w:cs="宋体"/>
          <w:kern w:val="0"/>
          <w:sz w:val="32"/>
          <w:szCs w:val="32"/>
        </w:rPr>
        <w:t>视频影像资料</w:t>
      </w:r>
      <w:r>
        <w:rPr>
          <w:rFonts w:hint="eastAsia" w:ascii="仿宋_GB2312" w:hAnsi="宋体" w:eastAsia="仿宋_GB2312" w:cs="宋体"/>
          <w:kern w:val="0"/>
          <w:sz w:val="32"/>
          <w:szCs w:val="32"/>
        </w:rPr>
        <w:t>的，</w:t>
      </w:r>
      <w:r>
        <w:rPr>
          <w:rFonts w:ascii="仿宋_GB2312" w:hAnsi="宋体" w:eastAsia="仿宋_GB2312" w:cs="宋体"/>
          <w:kern w:val="0"/>
          <w:sz w:val="32"/>
          <w:szCs w:val="32"/>
        </w:rPr>
        <w:t>检测视频影像应当保证检测过程清晰连续、画面完整、时间记录准确，影像资料不得篡改、内嵌信息，</w:t>
      </w:r>
      <w:r>
        <w:rPr>
          <w:rFonts w:hint="eastAsia" w:ascii="仿宋_GB2312" w:hAnsi="宋体" w:eastAsia="仿宋_GB2312" w:cs="宋体"/>
          <w:kern w:val="0"/>
          <w:sz w:val="32"/>
          <w:szCs w:val="32"/>
        </w:rPr>
        <w:t>禁止</w:t>
      </w:r>
      <w:r>
        <w:rPr>
          <w:rFonts w:ascii="仿宋_GB2312" w:hAnsi="宋体" w:eastAsia="仿宋_GB2312" w:cs="宋体"/>
          <w:kern w:val="0"/>
          <w:sz w:val="32"/>
          <w:szCs w:val="32"/>
        </w:rPr>
        <w:t>任何形式的后期处理。相关视频影像资料的保存期应满足质量行为追溯要求。</w:t>
      </w:r>
    </w:p>
    <w:p>
      <w:pPr>
        <w:spacing w:line="600" w:lineRule="exact"/>
        <w:ind w:firstLine="642" w:firstLineChars="200"/>
        <w:rPr>
          <w:rFonts w:ascii="仿宋_GB2312" w:hAnsi="宋体" w:eastAsia="仿宋_GB2312" w:cs="宋体"/>
          <w:kern w:val="0"/>
          <w:sz w:val="32"/>
          <w:szCs w:val="32"/>
        </w:rPr>
      </w:pPr>
      <w:r>
        <w:rPr>
          <w:rFonts w:ascii="仿宋_GB2312" w:hAnsi="宋体" w:eastAsia="仿宋_GB2312" w:cs="宋体"/>
          <w:b/>
          <w:kern w:val="0"/>
          <w:sz w:val="32"/>
          <w:szCs w:val="32"/>
        </w:rPr>
        <w:t>第</w:t>
      </w:r>
      <w:r>
        <w:rPr>
          <w:rFonts w:hint="eastAsia" w:ascii="仿宋_GB2312" w:hAnsi="宋体" w:eastAsia="仿宋_GB2312" w:cs="宋体"/>
          <w:b/>
          <w:kern w:val="0"/>
          <w:sz w:val="32"/>
          <w:szCs w:val="32"/>
        </w:rPr>
        <w:t>三十二</w:t>
      </w:r>
      <w:r>
        <w:rPr>
          <w:rFonts w:ascii="仿宋_GB2312" w:hAnsi="宋体" w:eastAsia="仿宋_GB2312" w:cs="宋体"/>
          <w:b/>
          <w:kern w:val="0"/>
          <w:sz w:val="32"/>
          <w:szCs w:val="32"/>
        </w:rPr>
        <w:t>条</w:t>
      </w:r>
      <w:r>
        <w:rPr>
          <w:rFonts w:hint="eastAsia" w:ascii="仿宋_GB2312" w:hAnsi="宋体" w:eastAsia="仿宋_GB2312" w:cs="宋体"/>
          <w:b/>
          <w:kern w:val="0"/>
          <w:sz w:val="32"/>
          <w:szCs w:val="32"/>
        </w:rPr>
        <w:t xml:space="preserve"> </w:t>
      </w:r>
      <w:r>
        <w:rPr>
          <w:rFonts w:ascii="仿宋_GB2312" w:hAnsi="宋体" w:eastAsia="仿宋_GB2312" w:cs="宋体"/>
          <w:kern w:val="0"/>
          <w:sz w:val="32"/>
          <w:szCs w:val="32"/>
        </w:rPr>
        <w:t>检测机构应当建立检测试样留置制度</w:t>
      </w:r>
      <w:r>
        <w:rPr>
          <w:rFonts w:hint="eastAsia" w:ascii="仿宋_GB2312" w:hAnsi="宋体" w:eastAsia="仿宋_GB2312" w:cs="宋体"/>
          <w:kern w:val="0"/>
          <w:sz w:val="32"/>
          <w:szCs w:val="32"/>
        </w:rPr>
        <w:t>并设专人负责</w:t>
      </w:r>
      <w:r>
        <w:rPr>
          <w:rFonts w:ascii="仿宋_GB2312" w:hAnsi="宋体" w:eastAsia="仿宋_GB2312" w:cs="宋体"/>
          <w:kern w:val="0"/>
          <w:sz w:val="32"/>
          <w:szCs w:val="32"/>
        </w:rPr>
        <w:t>。按照有关标准的规定留置已检试样，有关标准对留置时间无明确要求的，留置时间不少于检测完毕后 72 小时</w:t>
      </w:r>
      <w:r>
        <w:rPr>
          <w:rFonts w:hint="eastAsia" w:ascii="仿宋_GB2312" w:hAnsi="宋体" w:eastAsia="仿宋_GB2312" w:cs="宋体"/>
          <w:kern w:val="0"/>
          <w:sz w:val="32"/>
          <w:szCs w:val="32"/>
        </w:rPr>
        <w:t>；不合格试样应当单独存放，留置时间不应少于检测完毕后15天。</w:t>
      </w:r>
      <w:r>
        <w:rPr>
          <w:rFonts w:ascii="仿宋_GB2312" w:hAnsi="宋体" w:eastAsia="仿宋_GB2312" w:cs="宋体"/>
          <w:kern w:val="0"/>
          <w:sz w:val="32"/>
          <w:szCs w:val="32"/>
        </w:rPr>
        <w:t>试样留置及处置过程</w:t>
      </w:r>
      <w:r>
        <w:rPr>
          <w:rFonts w:hint="eastAsia" w:ascii="仿宋_GB2312" w:hAnsi="宋体" w:eastAsia="仿宋_GB2312" w:cs="宋体"/>
          <w:kern w:val="0"/>
          <w:sz w:val="32"/>
          <w:szCs w:val="32"/>
        </w:rPr>
        <w:t>需要</w:t>
      </w:r>
      <w:r>
        <w:rPr>
          <w:rFonts w:ascii="仿宋_GB2312" w:hAnsi="宋体" w:eastAsia="仿宋_GB2312" w:cs="宋体"/>
          <w:kern w:val="0"/>
          <w:sz w:val="32"/>
          <w:szCs w:val="32"/>
        </w:rPr>
        <w:t>保存视频影像资料</w:t>
      </w:r>
      <w:r>
        <w:rPr>
          <w:rFonts w:hint="eastAsia" w:ascii="仿宋_GB2312" w:hAnsi="宋体" w:eastAsia="仿宋_GB2312" w:cs="宋体"/>
          <w:kern w:val="0"/>
          <w:sz w:val="32"/>
          <w:szCs w:val="32"/>
        </w:rPr>
        <w:t>的</w:t>
      </w:r>
      <w:r>
        <w:rPr>
          <w:rFonts w:ascii="仿宋_GB2312" w:hAnsi="宋体" w:eastAsia="仿宋_GB2312" w:cs="宋体"/>
          <w:kern w:val="0"/>
          <w:sz w:val="32"/>
          <w:szCs w:val="32"/>
        </w:rPr>
        <w:t>应当遵从第</w:t>
      </w:r>
      <w:r>
        <w:rPr>
          <w:rFonts w:hint="eastAsia" w:ascii="仿宋_GB2312" w:hAnsi="宋体" w:eastAsia="仿宋_GB2312" w:cs="宋体"/>
          <w:kern w:val="0"/>
          <w:sz w:val="32"/>
          <w:szCs w:val="32"/>
        </w:rPr>
        <w:t>三十一</w:t>
      </w:r>
      <w:r>
        <w:rPr>
          <w:rFonts w:ascii="仿宋_GB2312" w:hAnsi="宋体" w:eastAsia="仿宋_GB2312" w:cs="宋体"/>
          <w:kern w:val="0"/>
          <w:sz w:val="32"/>
          <w:szCs w:val="32"/>
        </w:rPr>
        <w:t>条</w:t>
      </w:r>
      <w:r>
        <w:rPr>
          <w:rFonts w:hint="eastAsia" w:ascii="仿宋_GB2312" w:hAnsi="宋体" w:eastAsia="仿宋_GB2312" w:cs="宋体"/>
          <w:kern w:val="0"/>
          <w:sz w:val="32"/>
          <w:szCs w:val="32"/>
        </w:rPr>
        <w:t>规定。</w:t>
      </w:r>
    </w:p>
    <w:p>
      <w:pPr>
        <w:spacing w:line="600" w:lineRule="exact"/>
        <w:ind w:firstLine="642" w:firstLineChars="200"/>
        <w:rPr>
          <w:rFonts w:ascii="仿宋_GB2312" w:hAnsi="宋体" w:eastAsia="仿宋_GB2312" w:cs="宋体"/>
          <w:kern w:val="0"/>
          <w:sz w:val="32"/>
          <w:szCs w:val="32"/>
        </w:rPr>
      </w:pPr>
      <w:r>
        <w:rPr>
          <w:rFonts w:ascii="仿宋_GB2312" w:hAnsi="宋体" w:eastAsia="仿宋_GB2312" w:cs="宋体"/>
          <w:b/>
          <w:kern w:val="0"/>
          <w:sz w:val="32"/>
          <w:szCs w:val="32"/>
        </w:rPr>
        <w:t>第三十</w:t>
      </w:r>
      <w:r>
        <w:rPr>
          <w:rFonts w:hint="eastAsia" w:ascii="仿宋_GB2312" w:hAnsi="宋体" w:eastAsia="仿宋_GB2312" w:cs="宋体"/>
          <w:b/>
          <w:kern w:val="0"/>
          <w:sz w:val="32"/>
          <w:szCs w:val="32"/>
        </w:rPr>
        <w:t>三</w:t>
      </w:r>
      <w:r>
        <w:rPr>
          <w:rFonts w:ascii="仿宋_GB2312" w:hAnsi="宋体" w:eastAsia="仿宋_GB2312" w:cs="宋体"/>
          <w:b/>
          <w:kern w:val="0"/>
          <w:sz w:val="32"/>
          <w:szCs w:val="32"/>
        </w:rPr>
        <w:t>条</w:t>
      </w:r>
      <w:r>
        <w:rPr>
          <w:rFonts w:hint="eastAsia" w:ascii="仿宋_GB2312" w:hAnsi="宋体" w:eastAsia="仿宋_GB2312" w:cs="宋体"/>
          <w:b/>
          <w:kern w:val="0"/>
          <w:sz w:val="32"/>
          <w:szCs w:val="32"/>
        </w:rPr>
        <w:t xml:space="preserve"> </w:t>
      </w:r>
      <w:r>
        <w:rPr>
          <w:rFonts w:hint="eastAsia" w:ascii="仿宋_GB2312" w:hAnsi="宋体" w:eastAsia="仿宋_GB2312" w:cs="宋体"/>
          <w:kern w:val="0"/>
          <w:sz w:val="32"/>
          <w:szCs w:val="32"/>
        </w:rPr>
        <w:t>检测机构应当建立样品管理制度，提倡盲样管理。对样品的取样、运输、标识、流转、留样与处置等全过程实施控制与管理。对涉及结构安全的半成品样品应采取有效措施保证运输中状态稳定、不受损，以确保检测数据准确性。</w:t>
      </w:r>
    </w:p>
    <w:p>
      <w:pPr>
        <w:spacing w:line="600" w:lineRule="exact"/>
        <w:ind w:firstLine="642" w:firstLineChars="200"/>
        <w:rPr>
          <w:rFonts w:ascii="仿宋_GB2312" w:hAnsi="宋体" w:eastAsia="仿宋_GB2312" w:cs="宋体"/>
          <w:kern w:val="0"/>
          <w:sz w:val="32"/>
          <w:szCs w:val="32"/>
        </w:rPr>
      </w:pPr>
      <w:r>
        <w:rPr>
          <w:rFonts w:ascii="仿宋_GB2312" w:hAnsi="宋体" w:eastAsia="仿宋_GB2312" w:cs="宋体"/>
          <w:b/>
          <w:kern w:val="0"/>
          <w:sz w:val="32"/>
          <w:szCs w:val="32"/>
        </w:rPr>
        <w:t>第</w:t>
      </w:r>
      <w:r>
        <w:rPr>
          <w:rFonts w:hint="eastAsia" w:ascii="仿宋_GB2312" w:hAnsi="宋体" w:eastAsia="仿宋_GB2312" w:cs="宋体"/>
          <w:b/>
          <w:kern w:val="0"/>
          <w:sz w:val="32"/>
          <w:szCs w:val="32"/>
        </w:rPr>
        <w:t>三十四</w:t>
      </w:r>
      <w:r>
        <w:rPr>
          <w:rFonts w:ascii="仿宋_GB2312" w:hAnsi="宋体" w:eastAsia="仿宋_GB2312" w:cs="宋体"/>
          <w:b/>
          <w:kern w:val="0"/>
          <w:sz w:val="32"/>
          <w:szCs w:val="32"/>
        </w:rPr>
        <w:t>条</w:t>
      </w:r>
      <w:r>
        <w:rPr>
          <w:rFonts w:ascii="仿宋_GB2312" w:hAnsi="宋体" w:eastAsia="仿宋_GB2312" w:cs="宋体"/>
          <w:kern w:val="0"/>
          <w:sz w:val="32"/>
          <w:szCs w:val="32"/>
        </w:rPr>
        <w:t xml:space="preserve"> 检测机构应当建立检测结果不合格台账。检测机构在检测过程中发现建设、施工、监理单位存在违反有关法律法规规定和工程建设强制性标准等行为，以及检测项目涉及结构安全、主要使用功能检测结果不合格的，应当</w:t>
      </w:r>
      <w:r>
        <w:rPr>
          <w:rFonts w:hint="eastAsia" w:ascii="仿宋_GB2312" w:hAnsi="宋体" w:eastAsia="仿宋_GB2312" w:cs="宋体"/>
          <w:kern w:val="0"/>
          <w:sz w:val="32"/>
          <w:szCs w:val="32"/>
        </w:rPr>
        <w:t>及时向负有工程建设项目质量监督管理责任的交通运输主管部门报告</w:t>
      </w:r>
      <w:r>
        <w:rPr>
          <w:rFonts w:ascii="仿宋_GB2312" w:hAnsi="宋体" w:eastAsia="仿宋_GB2312" w:cs="宋体"/>
          <w:kern w:val="0"/>
          <w:sz w:val="32"/>
          <w:szCs w:val="32"/>
        </w:rPr>
        <w:t>。</w:t>
      </w:r>
      <w:r>
        <w:rPr>
          <w:rFonts w:hint="eastAsia" w:ascii="仿宋_GB2312" w:hAnsi="宋体" w:eastAsia="仿宋_GB2312" w:cs="宋体"/>
          <w:kern w:val="0"/>
          <w:sz w:val="32"/>
          <w:szCs w:val="32"/>
        </w:rPr>
        <w:t>交通运输</w:t>
      </w:r>
      <w:r>
        <w:rPr>
          <w:rFonts w:ascii="仿宋_GB2312" w:hAnsi="宋体" w:eastAsia="仿宋_GB2312" w:cs="宋体"/>
          <w:kern w:val="0"/>
          <w:sz w:val="32"/>
          <w:szCs w:val="32"/>
        </w:rPr>
        <w:t>主管部门应当建立不合格报告报送受理和处理制度。</w:t>
      </w:r>
    </w:p>
    <w:p>
      <w:pPr>
        <w:spacing w:line="600" w:lineRule="exact"/>
        <w:ind w:firstLine="642" w:firstLineChars="200"/>
        <w:rPr>
          <w:rFonts w:ascii="仿宋_GB2312" w:hAnsi="宋体" w:eastAsia="仿宋_GB2312" w:cs="宋体"/>
          <w:kern w:val="0"/>
          <w:sz w:val="32"/>
          <w:szCs w:val="32"/>
        </w:rPr>
      </w:pPr>
      <w:r>
        <w:rPr>
          <w:rFonts w:ascii="仿宋_GB2312" w:hAnsi="宋体" w:eastAsia="仿宋_GB2312" w:cs="宋体"/>
          <w:b/>
          <w:kern w:val="0"/>
          <w:sz w:val="32"/>
          <w:szCs w:val="32"/>
        </w:rPr>
        <w:t>第三十</w:t>
      </w:r>
      <w:r>
        <w:rPr>
          <w:rFonts w:hint="eastAsia" w:ascii="仿宋_GB2312" w:hAnsi="宋体" w:eastAsia="仿宋_GB2312" w:cs="宋体"/>
          <w:b/>
          <w:kern w:val="0"/>
          <w:sz w:val="32"/>
          <w:szCs w:val="32"/>
        </w:rPr>
        <w:t>五</w:t>
      </w:r>
      <w:r>
        <w:rPr>
          <w:rFonts w:ascii="仿宋_GB2312" w:hAnsi="宋体" w:eastAsia="仿宋_GB2312" w:cs="宋体"/>
          <w:b/>
          <w:kern w:val="0"/>
          <w:sz w:val="32"/>
          <w:szCs w:val="32"/>
        </w:rPr>
        <w:t>条</w:t>
      </w:r>
      <w:r>
        <w:rPr>
          <w:rFonts w:ascii="仿宋_GB2312" w:hAnsi="宋体" w:eastAsia="仿宋_GB2312" w:cs="宋体"/>
          <w:kern w:val="0"/>
          <w:sz w:val="32"/>
          <w:szCs w:val="32"/>
        </w:rPr>
        <w:t xml:space="preserve"> 检测机构应当建立档案管理制度</w:t>
      </w:r>
      <w:r>
        <w:rPr>
          <w:rFonts w:hint="eastAsia" w:ascii="仿宋_GB2312" w:hAnsi="宋体" w:eastAsia="仿宋_GB2312" w:cs="宋体"/>
          <w:kern w:val="0"/>
          <w:sz w:val="32"/>
          <w:szCs w:val="32"/>
        </w:rPr>
        <w:t>并设专人负责</w:t>
      </w:r>
      <w:r>
        <w:rPr>
          <w:rFonts w:ascii="仿宋_GB2312" w:hAnsi="宋体" w:eastAsia="仿宋_GB2312" w:cs="宋体"/>
          <w:kern w:val="0"/>
          <w:sz w:val="32"/>
          <w:szCs w:val="32"/>
        </w:rPr>
        <w:t>。检测合同、委托单、检测数据原始记录、检测报告按照年度统一编号，编号应当唯一且连续，不得随意抽撤、涂改。检测机构应当建立拥有独立空间的检测资料档案室，档案室应当具备有效的防火、防盗、防潮、防蛀、防霉变等措施，并满足纸质文件和电子文件的长期存放要求。</w:t>
      </w:r>
    </w:p>
    <w:p>
      <w:pPr>
        <w:spacing w:line="600" w:lineRule="exact"/>
        <w:ind w:firstLine="642" w:firstLineChars="200"/>
        <w:rPr>
          <w:rFonts w:ascii="仿宋_GB2312" w:hAnsi="宋体" w:eastAsia="仿宋_GB2312" w:cs="宋体"/>
          <w:kern w:val="0"/>
          <w:sz w:val="32"/>
          <w:szCs w:val="32"/>
        </w:rPr>
      </w:pPr>
      <w:r>
        <w:rPr>
          <w:rFonts w:ascii="仿宋_GB2312" w:hAnsi="宋体" w:eastAsia="仿宋_GB2312" w:cs="宋体"/>
          <w:b/>
          <w:kern w:val="0"/>
          <w:sz w:val="32"/>
          <w:szCs w:val="32"/>
        </w:rPr>
        <w:t>第三十</w:t>
      </w:r>
      <w:r>
        <w:rPr>
          <w:rFonts w:hint="eastAsia" w:ascii="仿宋_GB2312" w:hAnsi="宋体" w:eastAsia="仿宋_GB2312" w:cs="宋体"/>
          <w:b/>
          <w:kern w:val="0"/>
          <w:sz w:val="32"/>
          <w:szCs w:val="32"/>
        </w:rPr>
        <w:t>六</w:t>
      </w:r>
      <w:r>
        <w:rPr>
          <w:rFonts w:ascii="仿宋_GB2312" w:hAnsi="宋体" w:eastAsia="仿宋_GB2312" w:cs="宋体"/>
          <w:b/>
          <w:kern w:val="0"/>
          <w:sz w:val="32"/>
          <w:szCs w:val="32"/>
        </w:rPr>
        <w:t>条</w:t>
      </w:r>
      <w:r>
        <w:rPr>
          <w:rFonts w:hint="eastAsia" w:ascii="仿宋_GB2312" w:hAnsi="宋体" w:eastAsia="仿宋_GB2312" w:cs="宋体"/>
          <w:b/>
          <w:kern w:val="0"/>
          <w:sz w:val="32"/>
          <w:szCs w:val="32"/>
        </w:rPr>
        <w:t xml:space="preserve"> </w:t>
      </w:r>
      <w:r>
        <w:rPr>
          <w:rFonts w:ascii="仿宋_GB2312" w:hAnsi="宋体" w:eastAsia="仿宋_GB2312" w:cs="宋体"/>
          <w:kern w:val="0"/>
          <w:sz w:val="32"/>
          <w:szCs w:val="32"/>
        </w:rPr>
        <w:t>检测机构应</w:t>
      </w:r>
      <w:r>
        <w:rPr>
          <w:rFonts w:hint="eastAsia" w:ascii="仿宋_GB2312" w:hAnsi="宋体" w:eastAsia="仿宋_GB2312" w:cs="宋体"/>
          <w:kern w:val="0"/>
          <w:sz w:val="32"/>
          <w:szCs w:val="32"/>
        </w:rPr>
        <w:t>在</w:t>
      </w:r>
      <w:r>
        <w:rPr>
          <w:rFonts w:ascii="仿宋_GB2312" w:hAnsi="宋体" w:eastAsia="仿宋_GB2312" w:cs="宋体"/>
          <w:kern w:val="0"/>
          <w:sz w:val="32"/>
          <w:szCs w:val="32"/>
        </w:rPr>
        <w:t>检测业务受理、检测数据采集、检测信息上传、检测报告出具、检测档案管理等活动</w:t>
      </w:r>
      <w:r>
        <w:rPr>
          <w:rFonts w:hint="eastAsia" w:ascii="仿宋_GB2312" w:hAnsi="宋体" w:eastAsia="仿宋_GB2312" w:cs="宋体"/>
          <w:kern w:val="0"/>
          <w:sz w:val="32"/>
          <w:szCs w:val="32"/>
        </w:rPr>
        <w:t>加强</w:t>
      </w:r>
      <w:r>
        <w:rPr>
          <w:rFonts w:ascii="仿宋_GB2312" w:hAnsi="宋体" w:eastAsia="仿宋_GB2312" w:cs="宋体"/>
          <w:kern w:val="0"/>
          <w:sz w:val="32"/>
          <w:szCs w:val="32"/>
        </w:rPr>
        <w:t>信息化管理，保证</w:t>
      </w:r>
      <w:r>
        <w:rPr>
          <w:rFonts w:hint="eastAsia" w:ascii="仿宋_GB2312" w:hAnsi="宋体" w:eastAsia="仿宋_GB2312" w:cs="宋体"/>
          <w:kern w:val="0"/>
          <w:sz w:val="32"/>
          <w:szCs w:val="32"/>
        </w:rPr>
        <w:t>公路水运</w:t>
      </w:r>
      <w:r>
        <w:rPr>
          <w:rFonts w:ascii="仿宋_GB2312" w:hAnsi="宋体" w:eastAsia="仿宋_GB2312" w:cs="宋体"/>
          <w:kern w:val="0"/>
          <w:sz w:val="32"/>
          <w:szCs w:val="32"/>
        </w:rPr>
        <w:t>工程质量检测活动全过程可追溯。</w:t>
      </w:r>
    </w:p>
    <w:p>
      <w:pPr>
        <w:widowControl/>
        <w:ind w:firstLine="642" w:firstLineChars="200"/>
        <w:jc w:val="left"/>
        <w:rPr>
          <w:rFonts w:ascii="仿宋_GB2312" w:hAnsi="宋体" w:eastAsia="仿宋_GB2312" w:cs="宋体"/>
          <w:kern w:val="0"/>
          <w:sz w:val="32"/>
          <w:szCs w:val="32"/>
        </w:rPr>
      </w:pPr>
      <w:r>
        <w:rPr>
          <w:rFonts w:ascii="仿宋_GB2312" w:hAnsi="宋体" w:eastAsia="仿宋_GB2312" w:cs="宋体"/>
          <w:b/>
          <w:kern w:val="0"/>
          <w:sz w:val="32"/>
          <w:szCs w:val="32"/>
        </w:rPr>
        <w:t>第</w:t>
      </w:r>
      <w:r>
        <w:rPr>
          <w:rFonts w:hint="eastAsia" w:ascii="仿宋_GB2312" w:hAnsi="宋体" w:eastAsia="仿宋_GB2312" w:cs="宋体"/>
          <w:b/>
          <w:kern w:val="0"/>
          <w:sz w:val="32"/>
          <w:szCs w:val="32"/>
        </w:rPr>
        <w:t>三十七</w:t>
      </w:r>
      <w:r>
        <w:rPr>
          <w:rFonts w:ascii="仿宋_GB2312" w:hAnsi="宋体" w:eastAsia="仿宋_GB2312" w:cs="宋体"/>
          <w:b/>
          <w:kern w:val="0"/>
          <w:sz w:val="32"/>
          <w:szCs w:val="32"/>
        </w:rPr>
        <w:t>条</w:t>
      </w:r>
      <w:r>
        <w:rPr>
          <w:rFonts w:hint="eastAsia" w:ascii="仿宋_GB2312" w:hAnsi="宋体" w:eastAsia="仿宋_GB2312" w:cs="宋体"/>
          <w:b/>
          <w:kern w:val="0"/>
          <w:sz w:val="32"/>
          <w:szCs w:val="32"/>
        </w:rPr>
        <w:t xml:space="preserve"> </w:t>
      </w:r>
      <w:r>
        <w:rPr>
          <w:rFonts w:hint="eastAsia" w:ascii="仿宋_GB2312" w:hAnsi="宋体" w:eastAsia="仿宋_GB2312" w:cs="宋体"/>
          <w:kern w:val="0"/>
          <w:sz w:val="32"/>
          <w:szCs w:val="32"/>
        </w:rPr>
        <w:t>检测机构在同一公路水运工程项目同一标段中不得同时接受建设、监理、施工等多方的质量检测委托。</w:t>
      </w:r>
    </w:p>
    <w:p>
      <w:pPr>
        <w:spacing w:line="600" w:lineRule="exact"/>
        <w:ind w:firstLine="642" w:firstLineChars="200"/>
        <w:rPr>
          <w:rFonts w:ascii="仿宋_GB2312" w:hAnsi="宋体" w:eastAsia="仿宋_GB2312" w:cs="宋体"/>
          <w:kern w:val="0"/>
          <w:sz w:val="32"/>
          <w:szCs w:val="32"/>
        </w:rPr>
      </w:pPr>
      <w:r>
        <w:rPr>
          <w:rFonts w:ascii="仿宋_GB2312" w:hAnsi="宋体" w:eastAsia="仿宋_GB2312" w:cs="宋体"/>
          <w:b/>
          <w:kern w:val="0"/>
          <w:sz w:val="32"/>
          <w:szCs w:val="32"/>
        </w:rPr>
        <w:t>第三十</w:t>
      </w:r>
      <w:r>
        <w:rPr>
          <w:rFonts w:hint="eastAsia" w:ascii="仿宋_GB2312" w:hAnsi="宋体" w:eastAsia="仿宋_GB2312" w:cs="宋体"/>
          <w:b/>
          <w:kern w:val="0"/>
          <w:sz w:val="32"/>
          <w:szCs w:val="32"/>
        </w:rPr>
        <w:t>八</w:t>
      </w:r>
      <w:r>
        <w:rPr>
          <w:rFonts w:ascii="仿宋_GB2312" w:hAnsi="宋体" w:eastAsia="仿宋_GB2312" w:cs="宋体"/>
          <w:b/>
          <w:kern w:val="0"/>
          <w:sz w:val="32"/>
          <w:szCs w:val="32"/>
        </w:rPr>
        <w:t>条</w:t>
      </w:r>
      <w:r>
        <w:rPr>
          <w:rFonts w:hint="eastAsia" w:ascii="仿宋_GB2312" w:hAnsi="宋体" w:eastAsia="仿宋_GB2312" w:cs="宋体"/>
          <w:b/>
          <w:kern w:val="0"/>
          <w:sz w:val="32"/>
          <w:szCs w:val="32"/>
        </w:rPr>
        <w:t xml:space="preserve"> </w:t>
      </w:r>
      <w:r>
        <w:rPr>
          <w:rFonts w:ascii="仿宋_GB2312" w:hAnsi="宋体" w:eastAsia="仿宋_GB2312" w:cs="宋体"/>
          <w:kern w:val="0"/>
          <w:sz w:val="32"/>
          <w:szCs w:val="32"/>
        </w:rPr>
        <w:t>检测机构</w:t>
      </w:r>
      <w:r>
        <w:rPr>
          <w:rFonts w:hint="eastAsia" w:ascii="仿宋_GB2312" w:hAnsi="宋体" w:eastAsia="仿宋_GB2312" w:cs="宋体"/>
          <w:kern w:val="0"/>
          <w:sz w:val="32"/>
          <w:szCs w:val="32"/>
        </w:rPr>
        <w:t>和检测人员</w:t>
      </w:r>
      <w:r>
        <w:rPr>
          <w:rFonts w:ascii="仿宋_GB2312" w:hAnsi="宋体" w:eastAsia="仿宋_GB2312" w:cs="宋体"/>
          <w:kern w:val="0"/>
          <w:sz w:val="32"/>
          <w:szCs w:val="32"/>
        </w:rPr>
        <w:t xml:space="preserve">不得有下列行为： </w:t>
      </w:r>
    </w:p>
    <w:p>
      <w:pPr>
        <w:spacing w:line="600" w:lineRule="exact"/>
        <w:ind w:firstLine="640" w:firstLineChars="200"/>
        <w:rPr>
          <w:rFonts w:ascii="仿宋_GB2312" w:hAnsi="宋体" w:eastAsia="仿宋_GB2312" w:cs="宋体"/>
          <w:kern w:val="0"/>
          <w:sz w:val="32"/>
          <w:szCs w:val="32"/>
        </w:rPr>
      </w:pPr>
      <w:r>
        <w:rPr>
          <w:rFonts w:ascii="仿宋_GB2312" w:hAnsi="宋体" w:eastAsia="仿宋_GB2312" w:cs="宋体"/>
          <w:kern w:val="0"/>
          <w:sz w:val="32"/>
          <w:szCs w:val="32"/>
        </w:rPr>
        <w:t>（一）</w:t>
      </w:r>
      <w:r>
        <w:rPr>
          <w:rFonts w:hint="eastAsia" w:ascii="仿宋_GB2312" w:hAnsi="宋体" w:eastAsia="仿宋_GB2312" w:cs="宋体"/>
          <w:kern w:val="0"/>
          <w:sz w:val="32"/>
          <w:szCs w:val="32"/>
        </w:rPr>
        <w:t>未取得相应资质、资质证书已过有效期、</w:t>
      </w:r>
      <w:r>
        <w:rPr>
          <w:rFonts w:ascii="仿宋_GB2312" w:hAnsi="宋体" w:eastAsia="仿宋_GB2312" w:cs="宋体"/>
          <w:kern w:val="0"/>
          <w:sz w:val="32"/>
          <w:szCs w:val="32"/>
        </w:rPr>
        <w:t>超出资质许可范围从事</w:t>
      </w:r>
      <w:r>
        <w:rPr>
          <w:rFonts w:hint="eastAsia" w:ascii="仿宋_GB2312" w:hAnsi="宋体" w:eastAsia="仿宋_GB2312" w:cs="宋体"/>
          <w:kern w:val="0"/>
          <w:sz w:val="32"/>
          <w:szCs w:val="32"/>
        </w:rPr>
        <w:t>公路水运</w:t>
      </w:r>
      <w:r>
        <w:rPr>
          <w:rFonts w:ascii="仿宋_GB2312" w:hAnsi="宋体" w:eastAsia="仿宋_GB2312" w:cs="宋体"/>
          <w:kern w:val="0"/>
          <w:sz w:val="32"/>
          <w:szCs w:val="32"/>
        </w:rPr>
        <w:t>工程质量检测活动</w:t>
      </w:r>
      <w:r>
        <w:rPr>
          <w:rFonts w:hint="eastAsia" w:ascii="仿宋_GB2312" w:hAnsi="宋体" w:eastAsia="仿宋_GB2312" w:cs="宋体"/>
          <w:kern w:val="0"/>
          <w:sz w:val="32"/>
          <w:szCs w:val="32"/>
        </w:rPr>
        <w:t>的</w:t>
      </w:r>
      <w:r>
        <w:rPr>
          <w:rFonts w:ascii="仿宋_GB2312" w:hAnsi="宋体" w:eastAsia="仿宋_GB2312" w:cs="宋体"/>
          <w:kern w:val="0"/>
          <w:sz w:val="32"/>
          <w:szCs w:val="32"/>
        </w:rPr>
        <w:t>；</w:t>
      </w:r>
    </w:p>
    <w:p>
      <w:pPr>
        <w:spacing w:line="600" w:lineRule="exact"/>
        <w:ind w:firstLine="640" w:firstLineChars="200"/>
        <w:rPr>
          <w:rFonts w:ascii="仿宋_GB2312" w:hAnsi="宋体" w:eastAsia="仿宋_GB2312" w:cs="宋体"/>
          <w:kern w:val="0"/>
          <w:sz w:val="32"/>
          <w:szCs w:val="32"/>
        </w:rPr>
      </w:pPr>
      <w:r>
        <w:rPr>
          <w:rFonts w:ascii="仿宋_GB2312" w:hAnsi="宋体" w:eastAsia="仿宋_GB2312" w:cs="宋体"/>
          <w:kern w:val="0"/>
          <w:sz w:val="32"/>
          <w:szCs w:val="32"/>
        </w:rPr>
        <w:t>（二）</w:t>
      </w:r>
      <w:r>
        <w:rPr>
          <w:rFonts w:hint="eastAsia" w:ascii="仿宋_GB2312" w:hAnsi="宋体" w:eastAsia="仿宋_GB2312" w:cs="宋体"/>
          <w:kern w:val="0"/>
          <w:sz w:val="32"/>
          <w:szCs w:val="32"/>
        </w:rPr>
        <w:t>出具虚假检测报告，篡改、伪造检测报告的</w:t>
      </w:r>
      <w:r>
        <w:rPr>
          <w:rFonts w:ascii="仿宋_GB2312" w:hAnsi="宋体" w:eastAsia="仿宋_GB2312" w:cs="宋体"/>
          <w:kern w:val="0"/>
          <w:sz w:val="32"/>
          <w:szCs w:val="32"/>
        </w:rPr>
        <w:t>；</w:t>
      </w:r>
    </w:p>
    <w:p>
      <w:pPr>
        <w:spacing w:line="60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（三）将检测业务转包、违规分包的；</w:t>
      </w:r>
    </w:p>
    <w:p>
      <w:pPr>
        <w:spacing w:line="600" w:lineRule="exact"/>
        <w:ind w:firstLine="640" w:firstLineChars="200"/>
        <w:rPr>
          <w:rFonts w:ascii="仿宋_GB2312" w:hAnsi="宋体" w:eastAsia="仿宋_GB2312" w:cs="宋体"/>
          <w:kern w:val="0"/>
          <w:sz w:val="32"/>
          <w:szCs w:val="32"/>
        </w:rPr>
      </w:pPr>
      <w:r>
        <w:rPr>
          <w:rFonts w:ascii="仿宋_GB2312" w:hAnsi="宋体" w:eastAsia="仿宋_GB2312" w:cs="宋体"/>
          <w:kern w:val="0"/>
          <w:sz w:val="32"/>
          <w:szCs w:val="32"/>
        </w:rPr>
        <w:t>（</w:t>
      </w:r>
      <w:r>
        <w:rPr>
          <w:rFonts w:hint="eastAsia" w:ascii="仿宋_GB2312" w:hAnsi="宋体" w:eastAsia="仿宋_GB2312" w:cs="宋体"/>
          <w:kern w:val="0"/>
          <w:sz w:val="32"/>
          <w:szCs w:val="32"/>
        </w:rPr>
        <w:t>四</w:t>
      </w:r>
      <w:r>
        <w:rPr>
          <w:rFonts w:ascii="仿宋_GB2312" w:hAnsi="宋体" w:eastAsia="仿宋_GB2312" w:cs="宋体"/>
          <w:kern w:val="0"/>
          <w:sz w:val="32"/>
          <w:szCs w:val="32"/>
        </w:rPr>
        <w:t>）涂改、出租、出借或者以其他形式非法转让资质证书</w:t>
      </w:r>
      <w:r>
        <w:rPr>
          <w:rFonts w:hint="eastAsia" w:ascii="仿宋_GB2312" w:hAnsi="宋体" w:eastAsia="仿宋_GB2312" w:cs="宋体"/>
          <w:kern w:val="0"/>
          <w:sz w:val="32"/>
          <w:szCs w:val="32"/>
        </w:rPr>
        <w:t>的</w:t>
      </w:r>
      <w:r>
        <w:rPr>
          <w:rFonts w:ascii="仿宋_GB2312" w:hAnsi="宋体" w:eastAsia="仿宋_GB2312" w:cs="宋体"/>
          <w:kern w:val="0"/>
          <w:sz w:val="32"/>
          <w:szCs w:val="32"/>
        </w:rPr>
        <w:t>；</w:t>
      </w:r>
    </w:p>
    <w:p>
      <w:pPr>
        <w:spacing w:line="600" w:lineRule="exact"/>
        <w:ind w:firstLine="640" w:firstLineChars="200"/>
        <w:rPr>
          <w:rFonts w:ascii="仿宋_GB2312" w:hAnsi="宋体" w:eastAsia="仿宋_GB2312" w:cs="宋体"/>
          <w:kern w:val="0"/>
          <w:sz w:val="32"/>
          <w:szCs w:val="32"/>
        </w:rPr>
      </w:pPr>
      <w:r>
        <w:rPr>
          <w:rFonts w:ascii="仿宋_GB2312" w:hAnsi="宋体" w:eastAsia="仿宋_GB2312" w:cs="宋体"/>
          <w:kern w:val="0"/>
          <w:sz w:val="32"/>
          <w:szCs w:val="32"/>
        </w:rPr>
        <w:t>（</w:t>
      </w:r>
      <w:r>
        <w:rPr>
          <w:rFonts w:hint="eastAsia" w:ascii="仿宋_GB2312" w:hAnsi="宋体" w:eastAsia="仿宋_GB2312" w:cs="宋体"/>
          <w:kern w:val="0"/>
          <w:sz w:val="32"/>
          <w:szCs w:val="32"/>
        </w:rPr>
        <w:t>五</w:t>
      </w:r>
      <w:r>
        <w:rPr>
          <w:rFonts w:ascii="仿宋_GB2312" w:hAnsi="宋体" w:eastAsia="仿宋_GB2312" w:cs="宋体"/>
          <w:kern w:val="0"/>
          <w:sz w:val="32"/>
          <w:szCs w:val="32"/>
        </w:rPr>
        <w:t>）违反工程建设强制性标准</w:t>
      </w:r>
      <w:r>
        <w:rPr>
          <w:rFonts w:hint="eastAsia" w:ascii="仿宋_GB2312" w:hAnsi="宋体" w:eastAsia="仿宋_GB2312" w:cs="宋体"/>
          <w:kern w:val="0"/>
          <w:sz w:val="32"/>
          <w:szCs w:val="32"/>
        </w:rPr>
        <w:t>开展工程质量检测活动</w:t>
      </w:r>
      <w:r>
        <w:rPr>
          <w:rFonts w:ascii="仿宋_GB2312" w:hAnsi="宋体" w:eastAsia="仿宋_GB2312" w:cs="宋体"/>
          <w:kern w:val="0"/>
          <w:sz w:val="32"/>
          <w:szCs w:val="32"/>
        </w:rPr>
        <w:t>；</w:t>
      </w:r>
    </w:p>
    <w:p>
      <w:pPr>
        <w:spacing w:line="600" w:lineRule="exact"/>
        <w:ind w:firstLine="640" w:firstLineChars="200"/>
        <w:rPr>
          <w:rFonts w:hint="eastAsia" w:ascii="仿宋_GB2312" w:hAnsi="宋体" w:eastAsia="仿宋_GB2312" w:cs="宋体"/>
          <w:kern w:val="0"/>
          <w:sz w:val="32"/>
          <w:szCs w:val="32"/>
        </w:rPr>
      </w:pPr>
      <w:r>
        <w:rPr>
          <w:rFonts w:ascii="仿宋_GB2312" w:hAnsi="宋体" w:eastAsia="仿宋_GB2312" w:cs="宋体"/>
          <w:kern w:val="0"/>
          <w:sz w:val="32"/>
          <w:szCs w:val="32"/>
        </w:rPr>
        <w:t>（</w:t>
      </w:r>
      <w:r>
        <w:rPr>
          <w:rFonts w:hint="eastAsia" w:ascii="仿宋_GB2312" w:hAnsi="宋体" w:eastAsia="仿宋_GB2312" w:cs="宋体"/>
          <w:kern w:val="0"/>
          <w:sz w:val="32"/>
          <w:szCs w:val="32"/>
        </w:rPr>
        <w:t>六</w:t>
      </w:r>
      <w:r>
        <w:rPr>
          <w:rFonts w:ascii="仿宋_GB2312" w:hAnsi="宋体" w:eastAsia="仿宋_GB2312" w:cs="宋体"/>
          <w:kern w:val="0"/>
          <w:sz w:val="32"/>
          <w:szCs w:val="32"/>
        </w:rPr>
        <w:t>）使用不能满足质量检测活动要求的检测人员或者仪器设备；</w:t>
      </w:r>
    </w:p>
    <w:p>
      <w:pPr>
        <w:spacing w:line="60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（七）检测人员</w:t>
      </w:r>
      <w:r>
        <w:rPr>
          <w:rFonts w:ascii="仿宋_GB2312" w:hAnsi="宋体" w:eastAsia="仿宋_GB2312" w:cs="宋体"/>
          <w:kern w:val="0"/>
          <w:sz w:val="32"/>
          <w:szCs w:val="32"/>
        </w:rPr>
        <w:t>同时受聘于两家或者两家以上检测机构；</w:t>
      </w:r>
    </w:p>
    <w:p>
      <w:pPr>
        <w:spacing w:line="60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（八）伪造、变造检验检测机构印章、资质标志或者检验检测人员签字</w:t>
      </w:r>
      <w:r>
        <w:rPr>
          <w:rFonts w:ascii="仿宋_GB2312" w:hAnsi="宋体" w:eastAsia="仿宋_GB2312" w:cs="宋体"/>
          <w:kern w:val="0"/>
          <w:sz w:val="32"/>
          <w:szCs w:val="32"/>
        </w:rPr>
        <w:t>。</w:t>
      </w:r>
    </w:p>
    <w:p>
      <w:pPr>
        <w:spacing w:line="60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（九）借工作之便推销建设材料、构配件和设备；</w:t>
      </w:r>
    </w:p>
    <w:p>
      <w:pPr>
        <w:spacing w:line="60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（十）其他法律法规禁止的行为</w:t>
      </w:r>
      <w:r>
        <w:rPr>
          <w:rFonts w:ascii="仿宋_GB2312" w:hAnsi="宋体" w:eastAsia="仿宋_GB2312" w:cs="宋体"/>
          <w:kern w:val="0"/>
          <w:sz w:val="32"/>
          <w:szCs w:val="32"/>
        </w:rPr>
        <w:t>。</w:t>
      </w:r>
    </w:p>
    <w:p>
      <w:pPr>
        <w:spacing w:line="600" w:lineRule="exact"/>
        <w:ind w:firstLine="642" w:firstLineChars="200"/>
        <w:rPr>
          <w:rFonts w:ascii="仿宋_GB2312" w:hAnsi="宋体" w:eastAsia="仿宋_GB2312" w:cs="宋体"/>
          <w:kern w:val="0"/>
          <w:sz w:val="32"/>
          <w:szCs w:val="32"/>
        </w:rPr>
      </w:pPr>
      <w:r>
        <w:rPr>
          <w:rFonts w:ascii="仿宋_GB2312" w:hAnsi="宋体" w:eastAsia="仿宋_GB2312" w:cs="宋体"/>
          <w:b/>
          <w:kern w:val="0"/>
          <w:sz w:val="32"/>
          <w:szCs w:val="32"/>
        </w:rPr>
        <w:t>第三十</w:t>
      </w:r>
      <w:r>
        <w:rPr>
          <w:rFonts w:hint="eastAsia" w:ascii="仿宋_GB2312" w:hAnsi="宋体" w:eastAsia="仿宋_GB2312" w:cs="宋体"/>
          <w:b/>
          <w:kern w:val="0"/>
          <w:sz w:val="32"/>
          <w:szCs w:val="32"/>
        </w:rPr>
        <w:t>九</w:t>
      </w:r>
      <w:r>
        <w:rPr>
          <w:rFonts w:ascii="仿宋_GB2312" w:hAnsi="宋体" w:eastAsia="仿宋_GB2312" w:cs="宋体"/>
          <w:b/>
          <w:kern w:val="0"/>
          <w:sz w:val="32"/>
          <w:szCs w:val="32"/>
        </w:rPr>
        <w:t>条</w:t>
      </w:r>
      <w:r>
        <w:rPr>
          <w:rFonts w:hint="eastAsia" w:ascii="仿宋_GB2312" w:hAnsi="宋体" w:eastAsia="仿宋_GB2312" w:cs="宋体"/>
          <w:b/>
          <w:kern w:val="0"/>
          <w:sz w:val="32"/>
          <w:szCs w:val="32"/>
        </w:rPr>
        <w:t xml:space="preserve"> </w:t>
      </w:r>
      <w:r>
        <w:rPr>
          <w:rFonts w:ascii="仿宋_GB2312" w:hAnsi="宋体" w:eastAsia="仿宋_GB2312" w:cs="宋体"/>
          <w:kern w:val="0"/>
          <w:sz w:val="32"/>
          <w:szCs w:val="32"/>
        </w:rPr>
        <w:t>存在下列情形之一</w:t>
      </w:r>
      <w:r>
        <w:rPr>
          <w:rFonts w:hint="eastAsia" w:ascii="仿宋_GB2312" w:hAnsi="宋体" w:eastAsia="仿宋_GB2312" w:cs="宋体"/>
          <w:kern w:val="0"/>
          <w:sz w:val="32"/>
          <w:szCs w:val="32"/>
        </w:rPr>
        <w:t>，并且数据、结果存在错误或者无法复核的，</w:t>
      </w:r>
      <w:r>
        <w:rPr>
          <w:rFonts w:ascii="仿宋_GB2312" w:hAnsi="宋体" w:eastAsia="仿宋_GB2312" w:cs="宋体"/>
          <w:kern w:val="0"/>
          <w:sz w:val="32"/>
          <w:szCs w:val="32"/>
        </w:rPr>
        <w:t>属于出具</w:t>
      </w:r>
      <w:r>
        <w:rPr>
          <w:rFonts w:hint="eastAsia" w:ascii="仿宋_GB2312" w:hAnsi="宋体" w:eastAsia="仿宋_GB2312" w:cs="宋体"/>
          <w:kern w:val="0"/>
          <w:sz w:val="32"/>
          <w:szCs w:val="32"/>
        </w:rPr>
        <w:t>不实</w:t>
      </w:r>
      <w:r>
        <w:rPr>
          <w:rFonts w:ascii="仿宋_GB2312" w:hAnsi="宋体" w:eastAsia="仿宋_GB2312" w:cs="宋体"/>
          <w:kern w:val="0"/>
          <w:sz w:val="32"/>
          <w:szCs w:val="32"/>
        </w:rPr>
        <w:t>检测数据或检测报告行为：</w:t>
      </w:r>
    </w:p>
    <w:p>
      <w:pPr>
        <w:spacing w:line="60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（一）样品的采集、标识、分发、流转、制备、保存、处置不符合标准等规定，存在样品污染、混淆、损毁、性状异常改变等情形的；</w:t>
      </w:r>
    </w:p>
    <w:p>
      <w:pPr>
        <w:spacing w:line="60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（二）使用未经检定或者校准的仪器、设备、设施的；</w:t>
      </w:r>
    </w:p>
    <w:p>
      <w:pPr>
        <w:spacing w:line="60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（三）违反国家有关强制性规定的检验检测规程或者方法的；</w:t>
      </w:r>
    </w:p>
    <w:p>
      <w:pPr>
        <w:spacing w:line="60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（四）未按照规定传输、保存原始数据和报告的。</w:t>
      </w:r>
    </w:p>
    <w:p>
      <w:pPr>
        <w:spacing w:line="600" w:lineRule="exact"/>
        <w:ind w:firstLine="642" w:firstLineChars="200"/>
        <w:rPr>
          <w:rFonts w:ascii="仿宋_GB2312" w:hAnsi="宋体" w:eastAsia="仿宋_GB2312" w:cs="宋体"/>
          <w:kern w:val="0"/>
          <w:sz w:val="32"/>
          <w:szCs w:val="32"/>
        </w:rPr>
      </w:pPr>
      <w:r>
        <w:rPr>
          <w:rFonts w:ascii="仿宋_GB2312" w:hAnsi="宋体" w:eastAsia="仿宋_GB2312" w:cs="宋体"/>
          <w:b/>
          <w:kern w:val="0"/>
          <w:sz w:val="32"/>
          <w:szCs w:val="32"/>
        </w:rPr>
        <w:t>第</w:t>
      </w:r>
      <w:r>
        <w:rPr>
          <w:rFonts w:hint="eastAsia" w:ascii="仿宋_GB2312" w:hAnsi="宋体" w:eastAsia="仿宋_GB2312" w:cs="宋体"/>
          <w:b/>
          <w:kern w:val="0"/>
          <w:sz w:val="32"/>
          <w:szCs w:val="32"/>
        </w:rPr>
        <w:t>四十</w:t>
      </w:r>
      <w:r>
        <w:rPr>
          <w:rFonts w:ascii="仿宋_GB2312" w:hAnsi="宋体" w:eastAsia="仿宋_GB2312" w:cs="宋体"/>
          <w:b/>
          <w:kern w:val="0"/>
          <w:sz w:val="32"/>
          <w:szCs w:val="32"/>
        </w:rPr>
        <w:t>条</w:t>
      </w:r>
      <w:r>
        <w:rPr>
          <w:rFonts w:hint="eastAsia" w:ascii="仿宋_GB2312" w:hAnsi="宋体" w:eastAsia="仿宋_GB2312" w:cs="宋体"/>
          <w:b/>
          <w:kern w:val="0"/>
          <w:sz w:val="32"/>
          <w:szCs w:val="32"/>
        </w:rPr>
        <w:t xml:space="preserve"> </w:t>
      </w:r>
      <w:r>
        <w:rPr>
          <w:rFonts w:ascii="仿宋_GB2312" w:hAnsi="宋体" w:eastAsia="仿宋_GB2312" w:cs="宋体"/>
          <w:kern w:val="0"/>
          <w:sz w:val="32"/>
          <w:szCs w:val="32"/>
        </w:rPr>
        <w:t>存在下列情形之一的，属于出具虚假检测数据或检测报告行为：</w:t>
      </w:r>
    </w:p>
    <w:p>
      <w:pPr>
        <w:spacing w:line="60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（一）</w:t>
      </w:r>
      <w:r>
        <w:rPr>
          <w:rFonts w:ascii="仿宋_GB2312" w:hAnsi="宋体" w:eastAsia="仿宋_GB2312" w:cs="宋体"/>
          <w:kern w:val="0"/>
          <w:sz w:val="32"/>
          <w:szCs w:val="32"/>
        </w:rPr>
        <w:t>未经检测出具检测数据或检测报告的；</w:t>
      </w:r>
    </w:p>
    <w:p>
      <w:pPr>
        <w:spacing w:line="60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（二）</w:t>
      </w:r>
      <w:r>
        <w:rPr>
          <w:rFonts w:ascii="仿宋_GB2312" w:hAnsi="宋体" w:eastAsia="仿宋_GB2312" w:cs="宋体"/>
          <w:kern w:val="0"/>
          <w:sz w:val="32"/>
          <w:szCs w:val="32"/>
        </w:rPr>
        <w:t>伪造、变造原始数据、记录，或者未按照标准等规定采用原始数据、记录的；</w:t>
      </w:r>
    </w:p>
    <w:p>
      <w:pPr>
        <w:spacing w:line="60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（三）减少、遗漏或者变更标准等规定的应当检测的项目，或者改变关键检测条件的</w:t>
      </w:r>
      <w:r>
        <w:rPr>
          <w:rFonts w:ascii="仿宋_GB2312" w:hAnsi="宋体" w:eastAsia="仿宋_GB2312" w:cs="宋体"/>
          <w:kern w:val="0"/>
          <w:sz w:val="32"/>
          <w:szCs w:val="32"/>
        </w:rPr>
        <w:t>；</w:t>
      </w:r>
    </w:p>
    <w:p>
      <w:pPr>
        <w:spacing w:line="60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（四）</w:t>
      </w:r>
      <w:r>
        <w:rPr>
          <w:rFonts w:ascii="仿宋_GB2312" w:hAnsi="宋体" w:eastAsia="仿宋_GB2312" w:cs="宋体"/>
          <w:kern w:val="0"/>
          <w:sz w:val="32"/>
          <w:szCs w:val="32"/>
        </w:rPr>
        <w:t>调换检测样品或者改变其原有状态进行检测的；</w:t>
      </w:r>
    </w:p>
    <w:p>
      <w:pPr>
        <w:spacing w:line="60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（五）伪造检测机构公章或者检测专用章，或者伪造</w:t>
      </w:r>
      <w:r>
        <w:rPr>
          <w:rFonts w:ascii="仿宋_GB2312" w:hAnsi="宋体" w:eastAsia="仿宋_GB2312" w:cs="宋体"/>
          <w:kern w:val="0"/>
          <w:sz w:val="32"/>
          <w:szCs w:val="32"/>
        </w:rPr>
        <w:t>检测、审核、批准人员签名或者签发时间的；</w:t>
      </w:r>
    </w:p>
    <w:p>
      <w:pPr>
        <w:spacing w:line="60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（六）</w:t>
      </w:r>
      <w:r>
        <w:rPr>
          <w:rFonts w:ascii="仿宋_GB2312" w:hAnsi="宋体" w:eastAsia="仿宋_GB2312" w:cs="宋体"/>
          <w:kern w:val="0"/>
          <w:sz w:val="32"/>
          <w:szCs w:val="32"/>
        </w:rPr>
        <w:t>存在其他弄虚作假行为的。</w:t>
      </w:r>
    </w:p>
    <w:p>
      <w:pPr>
        <w:spacing w:line="600" w:lineRule="exact"/>
        <w:jc w:val="center"/>
        <w:rPr>
          <w:rFonts w:hint="eastAsia" w:ascii="黑体" w:hAnsi="黑体" w:eastAsia="黑体" w:cs="宋体"/>
          <w:kern w:val="0"/>
          <w:sz w:val="32"/>
          <w:szCs w:val="32"/>
        </w:rPr>
      </w:pPr>
    </w:p>
    <w:p>
      <w:pPr>
        <w:spacing w:line="600" w:lineRule="exact"/>
        <w:jc w:val="center"/>
        <w:rPr>
          <w:rFonts w:ascii="黑体" w:hAnsi="黑体" w:eastAsia="黑体" w:cs="宋体"/>
          <w:kern w:val="0"/>
          <w:sz w:val="32"/>
          <w:szCs w:val="32"/>
        </w:rPr>
      </w:pPr>
      <w:r>
        <w:rPr>
          <w:rFonts w:ascii="黑体" w:hAnsi="黑体" w:eastAsia="黑体" w:cs="宋体"/>
          <w:kern w:val="0"/>
          <w:sz w:val="32"/>
          <w:szCs w:val="32"/>
        </w:rPr>
        <w:t>第四章 监督管理</w:t>
      </w:r>
    </w:p>
    <w:p>
      <w:pPr>
        <w:spacing w:line="600" w:lineRule="exact"/>
        <w:ind w:firstLine="642" w:firstLineChars="200"/>
        <w:rPr>
          <w:rFonts w:ascii="仿宋_GB2312" w:hAnsi="宋体" w:eastAsia="仿宋_GB2312" w:cs="宋体"/>
          <w:kern w:val="0"/>
          <w:sz w:val="32"/>
          <w:szCs w:val="32"/>
        </w:rPr>
      </w:pPr>
      <w:r>
        <w:rPr>
          <w:rFonts w:ascii="仿宋_GB2312" w:hAnsi="宋体" w:eastAsia="仿宋_GB2312" w:cs="宋体"/>
          <w:b/>
          <w:kern w:val="0"/>
          <w:sz w:val="32"/>
          <w:szCs w:val="32"/>
        </w:rPr>
        <w:t>第</w:t>
      </w:r>
      <w:r>
        <w:rPr>
          <w:rFonts w:hint="eastAsia" w:ascii="仿宋_GB2312" w:hAnsi="宋体" w:eastAsia="仿宋_GB2312" w:cs="宋体"/>
          <w:b/>
          <w:kern w:val="0"/>
          <w:sz w:val="32"/>
          <w:szCs w:val="32"/>
        </w:rPr>
        <w:t>四十一</w:t>
      </w:r>
      <w:r>
        <w:rPr>
          <w:rFonts w:ascii="仿宋_GB2312" w:hAnsi="宋体" w:eastAsia="仿宋_GB2312" w:cs="宋体"/>
          <w:b/>
          <w:kern w:val="0"/>
          <w:sz w:val="32"/>
          <w:szCs w:val="32"/>
        </w:rPr>
        <w:t>条</w:t>
      </w:r>
      <w:r>
        <w:rPr>
          <w:rFonts w:hint="eastAsia" w:ascii="仿宋_GB2312" w:hAnsi="宋体" w:eastAsia="仿宋_GB2312" w:cs="宋体"/>
          <w:b/>
          <w:kern w:val="0"/>
          <w:sz w:val="32"/>
          <w:szCs w:val="32"/>
        </w:rPr>
        <w:t xml:space="preserve"> </w:t>
      </w:r>
      <w:r>
        <w:rPr>
          <w:rFonts w:ascii="仿宋_GB2312" w:hAnsi="宋体" w:eastAsia="仿宋_GB2312" w:cs="宋体"/>
          <w:kern w:val="0"/>
          <w:sz w:val="32"/>
          <w:szCs w:val="32"/>
        </w:rPr>
        <w:t>县级以上</w:t>
      </w:r>
      <w:r>
        <w:rPr>
          <w:rFonts w:hint="eastAsia" w:ascii="仿宋_GB2312" w:hAnsi="宋体" w:eastAsia="仿宋_GB2312" w:cs="宋体"/>
          <w:kern w:val="0"/>
          <w:sz w:val="32"/>
          <w:szCs w:val="32"/>
        </w:rPr>
        <w:t>交通运输</w:t>
      </w:r>
      <w:r>
        <w:rPr>
          <w:rFonts w:ascii="仿宋_GB2312" w:hAnsi="宋体" w:eastAsia="仿宋_GB2312" w:cs="宋体"/>
          <w:kern w:val="0"/>
          <w:sz w:val="32"/>
          <w:szCs w:val="32"/>
        </w:rPr>
        <w:t>主管部门应当</w:t>
      </w:r>
      <w:r>
        <w:rPr>
          <w:rFonts w:hint="eastAsia" w:ascii="仿宋_GB2312" w:hAnsi="宋体" w:eastAsia="仿宋_GB2312" w:cs="宋体"/>
          <w:kern w:val="0"/>
          <w:sz w:val="32"/>
          <w:szCs w:val="32"/>
        </w:rPr>
        <w:t>结合</w:t>
      </w:r>
      <w:r>
        <w:rPr>
          <w:rFonts w:ascii="仿宋_GB2312" w:hAnsi="宋体" w:eastAsia="仿宋_GB2312" w:cs="宋体"/>
          <w:kern w:val="0"/>
          <w:sz w:val="32"/>
          <w:szCs w:val="32"/>
        </w:rPr>
        <w:t>检测机构</w:t>
      </w:r>
      <w:r>
        <w:rPr>
          <w:rFonts w:hint="eastAsia" w:ascii="仿宋_GB2312" w:hAnsi="宋体" w:eastAsia="仿宋_GB2312" w:cs="宋体"/>
          <w:kern w:val="0"/>
          <w:sz w:val="32"/>
          <w:szCs w:val="32"/>
        </w:rPr>
        <w:t>的从业情况、信用情况等实行差异化监管，建立以“双随机、一公开”监管为基本手段、以重点监管为补充、以信息化监管为支撑、以信用监管为基础的监管体系。</w:t>
      </w:r>
    </w:p>
    <w:p>
      <w:pPr>
        <w:spacing w:line="600" w:lineRule="exact"/>
        <w:ind w:firstLine="642" w:firstLineChars="200"/>
        <w:rPr>
          <w:rFonts w:ascii="仿宋_GB2312" w:hAnsi="宋体" w:eastAsia="仿宋_GB2312" w:cs="宋体"/>
          <w:kern w:val="0"/>
          <w:sz w:val="32"/>
          <w:szCs w:val="32"/>
        </w:rPr>
      </w:pPr>
      <w:r>
        <w:rPr>
          <w:rFonts w:ascii="仿宋_GB2312" w:hAnsi="宋体" w:eastAsia="仿宋_GB2312" w:cs="宋体"/>
          <w:b/>
          <w:kern w:val="0"/>
          <w:sz w:val="32"/>
          <w:szCs w:val="32"/>
        </w:rPr>
        <w:t>第四十</w:t>
      </w:r>
      <w:r>
        <w:rPr>
          <w:rFonts w:hint="eastAsia" w:ascii="仿宋_GB2312" w:hAnsi="宋体" w:eastAsia="仿宋_GB2312" w:cs="宋体"/>
          <w:b/>
          <w:kern w:val="0"/>
          <w:sz w:val="32"/>
          <w:szCs w:val="32"/>
        </w:rPr>
        <w:t>二</w:t>
      </w:r>
      <w:r>
        <w:rPr>
          <w:rFonts w:ascii="仿宋_GB2312" w:hAnsi="宋体" w:eastAsia="仿宋_GB2312" w:cs="宋体"/>
          <w:b/>
          <w:kern w:val="0"/>
          <w:sz w:val="32"/>
          <w:szCs w:val="32"/>
        </w:rPr>
        <w:t>条</w:t>
      </w:r>
      <w:r>
        <w:rPr>
          <w:rFonts w:hint="eastAsia" w:ascii="仿宋_GB2312" w:hAnsi="宋体" w:eastAsia="仿宋_GB2312" w:cs="宋体"/>
          <w:b/>
          <w:kern w:val="0"/>
          <w:sz w:val="32"/>
          <w:szCs w:val="32"/>
        </w:rPr>
        <w:t xml:space="preserve"> </w:t>
      </w:r>
      <w:r>
        <w:rPr>
          <w:rFonts w:hint="eastAsia" w:ascii="仿宋_GB2312" w:hAnsi="宋体" w:eastAsia="仿宋_GB2312" w:cs="宋体"/>
          <w:kern w:val="0"/>
          <w:sz w:val="32"/>
          <w:szCs w:val="32"/>
        </w:rPr>
        <w:t>省交通运输主管部门</w:t>
      </w:r>
      <w:r>
        <w:rPr>
          <w:rFonts w:ascii="仿宋_GB2312" w:hAnsi="宋体" w:eastAsia="仿宋_GB2312" w:cs="宋体"/>
          <w:kern w:val="0"/>
          <w:sz w:val="32"/>
          <w:szCs w:val="32"/>
        </w:rPr>
        <w:t>应当组织检测机构进行比对</w:t>
      </w:r>
      <w:r>
        <w:rPr>
          <w:rFonts w:hint="eastAsia" w:ascii="仿宋_GB2312" w:hAnsi="宋体" w:eastAsia="仿宋_GB2312" w:cs="宋体"/>
          <w:kern w:val="0"/>
          <w:sz w:val="32"/>
          <w:szCs w:val="32"/>
        </w:rPr>
        <w:t>试验</w:t>
      </w:r>
      <w:r>
        <w:rPr>
          <w:rFonts w:ascii="仿宋_GB2312" w:hAnsi="宋体" w:eastAsia="仿宋_GB2312" w:cs="宋体"/>
          <w:kern w:val="0"/>
          <w:sz w:val="32"/>
          <w:szCs w:val="32"/>
        </w:rPr>
        <w:t>活动</w:t>
      </w:r>
      <w:r>
        <w:rPr>
          <w:rFonts w:hint="eastAsia" w:ascii="仿宋_GB2312" w:hAnsi="宋体" w:eastAsia="仿宋_GB2312" w:cs="宋体"/>
          <w:kern w:val="0"/>
          <w:sz w:val="32"/>
          <w:szCs w:val="32"/>
        </w:rPr>
        <w:t>，市级交通运输主管部门应对本行政区域内检测机构的比对试验活动进行监督和见证</w:t>
      </w:r>
      <w:r>
        <w:rPr>
          <w:rFonts w:ascii="仿宋_GB2312" w:hAnsi="宋体" w:eastAsia="仿宋_GB2312" w:cs="宋体"/>
          <w:kern w:val="0"/>
          <w:sz w:val="32"/>
          <w:szCs w:val="32"/>
        </w:rPr>
        <w:t>。比对</w:t>
      </w:r>
      <w:r>
        <w:rPr>
          <w:rFonts w:hint="eastAsia" w:ascii="仿宋_GB2312" w:hAnsi="宋体" w:eastAsia="仿宋_GB2312" w:cs="宋体"/>
          <w:kern w:val="0"/>
          <w:sz w:val="32"/>
          <w:szCs w:val="32"/>
        </w:rPr>
        <w:t>试验未达到“满意”</w:t>
      </w:r>
      <w:r>
        <w:rPr>
          <w:rFonts w:ascii="仿宋_GB2312" w:hAnsi="宋体" w:eastAsia="仿宋_GB2312" w:cs="宋体"/>
          <w:kern w:val="0"/>
          <w:sz w:val="32"/>
          <w:szCs w:val="32"/>
        </w:rPr>
        <w:t>的检测机构，应当在规定期限内完成整改，向所在地</w:t>
      </w:r>
      <w:r>
        <w:rPr>
          <w:rFonts w:hint="eastAsia" w:ascii="仿宋_GB2312" w:hAnsi="宋体" w:eastAsia="仿宋_GB2312" w:cs="宋体"/>
          <w:kern w:val="0"/>
          <w:sz w:val="32"/>
          <w:szCs w:val="32"/>
        </w:rPr>
        <w:t>市</w:t>
      </w:r>
      <w:r>
        <w:rPr>
          <w:rFonts w:ascii="仿宋_GB2312" w:hAnsi="宋体" w:eastAsia="仿宋_GB2312" w:cs="宋体"/>
          <w:kern w:val="0"/>
          <w:sz w:val="32"/>
          <w:szCs w:val="32"/>
        </w:rPr>
        <w:t>级</w:t>
      </w:r>
      <w:r>
        <w:rPr>
          <w:rFonts w:hint="eastAsia" w:ascii="仿宋_GB2312" w:hAnsi="宋体" w:eastAsia="仿宋_GB2312" w:cs="宋体"/>
          <w:kern w:val="0"/>
          <w:sz w:val="32"/>
          <w:szCs w:val="32"/>
        </w:rPr>
        <w:t>交通运输</w:t>
      </w:r>
      <w:r>
        <w:rPr>
          <w:rFonts w:ascii="仿宋_GB2312" w:hAnsi="宋体" w:eastAsia="仿宋_GB2312" w:cs="宋体"/>
          <w:kern w:val="0"/>
          <w:sz w:val="32"/>
          <w:szCs w:val="32"/>
        </w:rPr>
        <w:t>主管部门提交整改和验证材料，并经所在地</w:t>
      </w:r>
      <w:r>
        <w:rPr>
          <w:rFonts w:hint="eastAsia" w:ascii="仿宋_GB2312" w:hAnsi="宋体" w:eastAsia="仿宋_GB2312" w:cs="宋体"/>
          <w:kern w:val="0"/>
          <w:sz w:val="32"/>
          <w:szCs w:val="32"/>
        </w:rPr>
        <w:t>市级交通运输</w:t>
      </w:r>
      <w:r>
        <w:rPr>
          <w:rFonts w:ascii="仿宋_GB2312" w:hAnsi="宋体" w:eastAsia="仿宋_GB2312" w:cs="宋体"/>
          <w:kern w:val="0"/>
          <w:sz w:val="32"/>
          <w:szCs w:val="32"/>
        </w:rPr>
        <w:t>主管部门确认</w:t>
      </w:r>
      <w:r>
        <w:rPr>
          <w:rFonts w:hint="eastAsia" w:ascii="仿宋_GB2312" w:hAnsi="宋体" w:eastAsia="仿宋_GB2312" w:cs="宋体"/>
          <w:kern w:val="0"/>
          <w:sz w:val="32"/>
          <w:szCs w:val="32"/>
        </w:rPr>
        <w:t>后上报</w:t>
      </w:r>
      <w:r>
        <w:rPr>
          <w:rFonts w:ascii="仿宋_GB2312" w:hAnsi="宋体" w:eastAsia="仿宋_GB2312" w:cs="宋体"/>
          <w:kern w:val="0"/>
          <w:sz w:val="32"/>
          <w:szCs w:val="32"/>
        </w:rPr>
        <w:t>。</w:t>
      </w:r>
      <w:r>
        <w:rPr>
          <w:rFonts w:hint="eastAsia" w:ascii="仿宋_GB2312" w:hAnsi="宋体" w:eastAsia="仿宋_GB2312" w:cs="宋体"/>
          <w:kern w:val="0"/>
          <w:sz w:val="32"/>
          <w:szCs w:val="32"/>
        </w:rPr>
        <w:t>比对试验结果“不满意”的检测机构整改期限为2个月，比对试验结果“基本满意”的检测机构整改期限为1个月，</w:t>
      </w:r>
      <w:r>
        <w:rPr>
          <w:rFonts w:ascii="仿宋_GB2312" w:hAnsi="宋体" w:eastAsia="仿宋_GB2312" w:cs="宋体"/>
          <w:kern w:val="0"/>
          <w:sz w:val="32"/>
          <w:szCs w:val="32"/>
        </w:rPr>
        <w:t>整改期间不得出具该检测项目参数的检测报告。</w:t>
      </w:r>
    </w:p>
    <w:p>
      <w:pPr>
        <w:spacing w:line="60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市</w:t>
      </w:r>
      <w:r>
        <w:rPr>
          <w:rFonts w:ascii="仿宋_GB2312" w:hAnsi="宋体" w:eastAsia="仿宋_GB2312" w:cs="宋体"/>
          <w:kern w:val="0"/>
          <w:sz w:val="32"/>
          <w:szCs w:val="32"/>
        </w:rPr>
        <w:t>级</w:t>
      </w:r>
      <w:r>
        <w:rPr>
          <w:rFonts w:hint="eastAsia" w:ascii="仿宋_GB2312" w:hAnsi="宋体" w:eastAsia="仿宋_GB2312" w:cs="宋体"/>
          <w:kern w:val="0"/>
          <w:sz w:val="32"/>
          <w:szCs w:val="32"/>
        </w:rPr>
        <w:t>交通运输</w:t>
      </w:r>
      <w:r>
        <w:rPr>
          <w:rFonts w:ascii="仿宋_GB2312" w:hAnsi="宋体" w:eastAsia="仿宋_GB2312" w:cs="宋体"/>
          <w:kern w:val="0"/>
          <w:sz w:val="32"/>
          <w:szCs w:val="32"/>
        </w:rPr>
        <w:t>主管部门</w:t>
      </w:r>
      <w:r>
        <w:rPr>
          <w:rFonts w:hint="eastAsia" w:ascii="仿宋_GB2312" w:hAnsi="宋体" w:eastAsia="仿宋_GB2312" w:cs="宋体"/>
          <w:kern w:val="0"/>
          <w:sz w:val="32"/>
          <w:szCs w:val="32"/>
        </w:rPr>
        <w:t>也可组织本行政区域内检测机构比对试验，并将比对试验结果纳入信用评价。</w:t>
      </w:r>
    </w:p>
    <w:p>
      <w:pPr>
        <w:spacing w:line="600" w:lineRule="exact"/>
        <w:ind w:firstLine="642" w:firstLineChars="200"/>
        <w:rPr>
          <w:rFonts w:ascii="仿宋_GB2312" w:hAnsi="宋体" w:eastAsia="仿宋_GB2312" w:cs="宋体"/>
          <w:kern w:val="0"/>
          <w:sz w:val="32"/>
          <w:szCs w:val="32"/>
        </w:rPr>
      </w:pPr>
      <w:r>
        <w:rPr>
          <w:rFonts w:ascii="仿宋_GB2312" w:hAnsi="宋体" w:eastAsia="仿宋_GB2312" w:cs="宋体"/>
          <w:b/>
          <w:kern w:val="0"/>
          <w:sz w:val="32"/>
          <w:szCs w:val="32"/>
        </w:rPr>
        <w:t>第四十</w:t>
      </w:r>
      <w:r>
        <w:rPr>
          <w:rFonts w:hint="eastAsia" w:ascii="仿宋_GB2312" w:hAnsi="宋体" w:eastAsia="仿宋_GB2312" w:cs="宋体"/>
          <w:b/>
          <w:kern w:val="0"/>
          <w:sz w:val="32"/>
          <w:szCs w:val="32"/>
        </w:rPr>
        <w:t>三</w:t>
      </w:r>
      <w:r>
        <w:rPr>
          <w:rFonts w:ascii="仿宋_GB2312" w:hAnsi="宋体" w:eastAsia="仿宋_GB2312" w:cs="宋体"/>
          <w:b/>
          <w:kern w:val="0"/>
          <w:sz w:val="32"/>
          <w:szCs w:val="32"/>
        </w:rPr>
        <w:t>条</w:t>
      </w:r>
      <w:r>
        <w:rPr>
          <w:rFonts w:hint="eastAsia" w:ascii="仿宋_GB2312" w:hAnsi="宋体" w:eastAsia="仿宋_GB2312" w:cs="宋体"/>
          <w:b/>
          <w:kern w:val="0"/>
          <w:sz w:val="32"/>
          <w:szCs w:val="32"/>
        </w:rPr>
        <w:t xml:space="preserve"> </w:t>
      </w:r>
      <w:r>
        <w:rPr>
          <w:rFonts w:hint="eastAsia" w:ascii="仿宋_GB2312" w:hAnsi="宋体" w:eastAsia="仿宋_GB2312" w:cs="宋体"/>
          <w:kern w:val="0"/>
          <w:sz w:val="32"/>
          <w:szCs w:val="32"/>
        </w:rPr>
        <w:t>县级以上交通运输主管部门应当建立本行政区域内公路水运工程质量检测机构“双随机、一公开”抽查事项清单，明确抽查频次，及时将检查结果向社会公示公开。</w:t>
      </w:r>
    </w:p>
    <w:p>
      <w:pPr>
        <w:spacing w:line="600" w:lineRule="exact"/>
        <w:ind w:firstLine="642" w:firstLineChars="200"/>
        <w:rPr>
          <w:rFonts w:ascii="仿宋_GB2312" w:hAnsi="宋体" w:eastAsia="仿宋_GB2312" w:cs="宋体"/>
          <w:kern w:val="0"/>
          <w:sz w:val="32"/>
          <w:szCs w:val="32"/>
        </w:rPr>
      </w:pPr>
      <w:r>
        <w:rPr>
          <w:rFonts w:ascii="仿宋_GB2312" w:hAnsi="宋体" w:eastAsia="仿宋_GB2312" w:cs="宋体"/>
          <w:b/>
          <w:kern w:val="0"/>
          <w:sz w:val="32"/>
          <w:szCs w:val="32"/>
        </w:rPr>
        <w:t>第四十</w:t>
      </w:r>
      <w:r>
        <w:rPr>
          <w:rFonts w:hint="eastAsia" w:ascii="仿宋_GB2312" w:hAnsi="宋体" w:eastAsia="仿宋_GB2312" w:cs="宋体"/>
          <w:b/>
          <w:kern w:val="0"/>
          <w:sz w:val="32"/>
          <w:szCs w:val="32"/>
        </w:rPr>
        <w:t>四</w:t>
      </w:r>
      <w:r>
        <w:rPr>
          <w:rFonts w:ascii="仿宋_GB2312" w:hAnsi="宋体" w:eastAsia="仿宋_GB2312" w:cs="宋体"/>
          <w:b/>
          <w:kern w:val="0"/>
          <w:sz w:val="32"/>
          <w:szCs w:val="32"/>
        </w:rPr>
        <w:t>条</w:t>
      </w:r>
      <w:r>
        <w:rPr>
          <w:rFonts w:hint="eastAsia" w:ascii="仿宋_GB2312" w:hAnsi="宋体" w:eastAsia="仿宋_GB2312" w:cs="宋体"/>
          <w:b/>
          <w:kern w:val="0"/>
          <w:sz w:val="32"/>
          <w:szCs w:val="32"/>
        </w:rPr>
        <w:t xml:space="preserve"> </w:t>
      </w:r>
      <w:r>
        <w:rPr>
          <w:rFonts w:ascii="仿宋_GB2312" w:hAnsi="宋体" w:eastAsia="仿宋_GB2312" w:cs="宋体"/>
          <w:kern w:val="0"/>
          <w:sz w:val="32"/>
          <w:szCs w:val="32"/>
        </w:rPr>
        <w:t>县级以上</w:t>
      </w:r>
      <w:r>
        <w:rPr>
          <w:rFonts w:hint="eastAsia" w:ascii="仿宋_GB2312" w:hAnsi="宋体" w:eastAsia="仿宋_GB2312" w:cs="宋体"/>
          <w:kern w:val="0"/>
          <w:sz w:val="32"/>
          <w:szCs w:val="32"/>
        </w:rPr>
        <w:t>交通运输主管</w:t>
      </w:r>
      <w:r>
        <w:rPr>
          <w:rFonts w:ascii="仿宋_GB2312" w:hAnsi="宋体" w:eastAsia="仿宋_GB2312" w:cs="宋体"/>
          <w:kern w:val="0"/>
          <w:sz w:val="32"/>
          <w:szCs w:val="32"/>
        </w:rPr>
        <w:t>部门依据</w:t>
      </w:r>
      <w:r>
        <w:rPr>
          <w:rFonts w:hint="eastAsia" w:ascii="仿宋_GB2312" w:hAnsi="宋体" w:eastAsia="仿宋_GB2312" w:cs="宋体"/>
          <w:kern w:val="0"/>
          <w:sz w:val="32"/>
          <w:szCs w:val="32"/>
        </w:rPr>
        <w:t>《办法》规定</w:t>
      </w:r>
      <w:r>
        <w:rPr>
          <w:rFonts w:ascii="仿宋_GB2312" w:hAnsi="宋体" w:eastAsia="仿宋_GB2312" w:cs="宋体"/>
          <w:kern w:val="0"/>
          <w:sz w:val="32"/>
          <w:szCs w:val="32"/>
        </w:rPr>
        <w:t>对检测机构进行监督检查时，主要检查下列内容：</w:t>
      </w:r>
    </w:p>
    <w:p>
      <w:pPr>
        <w:spacing w:line="600" w:lineRule="exact"/>
        <w:ind w:firstLine="640" w:firstLineChars="200"/>
        <w:rPr>
          <w:rFonts w:ascii="仿宋_GB2312" w:hAnsi="宋体" w:eastAsia="仿宋_GB2312" w:cs="宋体"/>
          <w:kern w:val="0"/>
          <w:sz w:val="32"/>
          <w:szCs w:val="32"/>
        </w:rPr>
      </w:pPr>
      <w:r>
        <w:rPr>
          <w:rFonts w:ascii="仿宋_GB2312" w:hAnsi="宋体" w:eastAsia="仿宋_GB2312" w:cs="宋体"/>
          <w:kern w:val="0"/>
          <w:sz w:val="32"/>
          <w:szCs w:val="32"/>
        </w:rPr>
        <w:t>（一）是否符合资质</w:t>
      </w:r>
      <w:r>
        <w:rPr>
          <w:rFonts w:hint="eastAsia" w:ascii="仿宋_GB2312" w:hAnsi="宋体" w:eastAsia="仿宋_GB2312" w:cs="宋体"/>
          <w:kern w:val="0"/>
          <w:sz w:val="32"/>
          <w:szCs w:val="32"/>
        </w:rPr>
        <w:t>等级条件</w:t>
      </w:r>
      <w:r>
        <w:rPr>
          <w:rFonts w:ascii="仿宋_GB2312" w:hAnsi="宋体" w:eastAsia="仿宋_GB2312" w:cs="宋体"/>
          <w:kern w:val="0"/>
          <w:sz w:val="32"/>
          <w:szCs w:val="32"/>
        </w:rPr>
        <w:t>；</w:t>
      </w:r>
    </w:p>
    <w:p>
      <w:pPr>
        <w:spacing w:line="600" w:lineRule="exact"/>
        <w:ind w:firstLine="640" w:firstLineChars="200"/>
        <w:rPr>
          <w:rFonts w:ascii="仿宋_GB2312" w:hAnsi="宋体" w:eastAsia="仿宋_GB2312" w:cs="宋体"/>
          <w:kern w:val="0"/>
          <w:sz w:val="32"/>
          <w:szCs w:val="32"/>
        </w:rPr>
      </w:pPr>
      <w:r>
        <w:rPr>
          <w:rFonts w:ascii="仿宋_GB2312" w:hAnsi="宋体" w:eastAsia="仿宋_GB2312" w:cs="宋体"/>
          <w:kern w:val="0"/>
          <w:sz w:val="32"/>
          <w:szCs w:val="32"/>
        </w:rPr>
        <w:t>（二）是否超出资质范围从事质量检测活动；</w:t>
      </w:r>
    </w:p>
    <w:p>
      <w:pPr>
        <w:spacing w:line="600" w:lineRule="exact"/>
        <w:ind w:firstLine="640" w:firstLineChars="200"/>
        <w:rPr>
          <w:rFonts w:ascii="仿宋_GB2312" w:hAnsi="宋体" w:eastAsia="仿宋_GB2312" w:cs="宋体"/>
          <w:kern w:val="0"/>
          <w:sz w:val="32"/>
          <w:szCs w:val="32"/>
        </w:rPr>
      </w:pPr>
      <w:r>
        <w:rPr>
          <w:rFonts w:ascii="仿宋_GB2312" w:hAnsi="宋体" w:eastAsia="仿宋_GB2312" w:cs="宋体"/>
          <w:kern w:val="0"/>
          <w:sz w:val="32"/>
          <w:szCs w:val="32"/>
        </w:rPr>
        <w:t>（三）是否有涂改、出租、出借或者以其他形式非法转让资质证书的行为；</w:t>
      </w:r>
    </w:p>
    <w:p>
      <w:pPr>
        <w:spacing w:line="600" w:lineRule="exact"/>
        <w:ind w:firstLine="640" w:firstLineChars="200"/>
        <w:rPr>
          <w:rFonts w:ascii="仿宋_GB2312" w:hAnsi="宋体" w:eastAsia="仿宋_GB2312" w:cs="宋体"/>
          <w:kern w:val="0"/>
          <w:sz w:val="32"/>
          <w:szCs w:val="32"/>
        </w:rPr>
      </w:pPr>
      <w:r>
        <w:rPr>
          <w:rFonts w:ascii="仿宋_GB2312" w:hAnsi="宋体" w:eastAsia="仿宋_GB2312" w:cs="宋体"/>
          <w:kern w:val="0"/>
          <w:sz w:val="32"/>
          <w:szCs w:val="32"/>
        </w:rPr>
        <w:t>（</w:t>
      </w:r>
      <w:r>
        <w:rPr>
          <w:rFonts w:hint="eastAsia" w:ascii="仿宋_GB2312" w:hAnsi="宋体" w:eastAsia="仿宋_GB2312" w:cs="宋体"/>
          <w:kern w:val="0"/>
          <w:sz w:val="32"/>
          <w:szCs w:val="32"/>
        </w:rPr>
        <w:t>四</w:t>
      </w:r>
      <w:r>
        <w:rPr>
          <w:rFonts w:ascii="仿宋_GB2312" w:hAnsi="宋体" w:eastAsia="仿宋_GB2312" w:cs="宋体"/>
          <w:kern w:val="0"/>
          <w:sz w:val="32"/>
          <w:szCs w:val="32"/>
        </w:rPr>
        <w:t>）</w:t>
      </w:r>
      <w:r>
        <w:rPr>
          <w:rFonts w:hint="eastAsia" w:ascii="仿宋_GB2312" w:hAnsi="宋体" w:eastAsia="仿宋_GB2312" w:cs="宋体"/>
          <w:kern w:val="0"/>
          <w:sz w:val="32"/>
          <w:szCs w:val="32"/>
        </w:rPr>
        <w:t>是否</w:t>
      </w:r>
      <w:r>
        <w:rPr>
          <w:rFonts w:ascii="仿宋_GB2312" w:hAnsi="宋体" w:eastAsia="仿宋_GB2312" w:cs="宋体"/>
          <w:kern w:val="0"/>
          <w:sz w:val="32"/>
          <w:szCs w:val="32"/>
        </w:rPr>
        <w:t>按照有关规定对仪器设备进行</w:t>
      </w:r>
      <w:r>
        <w:rPr>
          <w:rFonts w:hint="eastAsia" w:ascii="仿宋_GB2312" w:hAnsi="宋体" w:eastAsia="仿宋_GB2312" w:cs="宋体"/>
          <w:kern w:val="0"/>
          <w:sz w:val="32"/>
          <w:szCs w:val="32"/>
        </w:rPr>
        <w:t>正常维护、定期</w:t>
      </w:r>
      <w:r>
        <w:rPr>
          <w:rFonts w:ascii="仿宋_GB2312" w:hAnsi="宋体" w:eastAsia="仿宋_GB2312" w:cs="宋体"/>
          <w:kern w:val="0"/>
          <w:sz w:val="32"/>
          <w:szCs w:val="32"/>
        </w:rPr>
        <w:t>检定</w:t>
      </w:r>
      <w:r>
        <w:rPr>
          <w:rFonts w:hint="eastAsia" w:ascii="仿宋_GB2312" w:hAnsi="宋体" w:eastAsia="仿宋_GB2312" w:cs="宋体"/>
          <w:kern w:val="0"/>
          <w:sz w:val="32"/>
          <w:szCs w:val="32"/>
        </w:rPr>
        <w:t>/</w:t>
      </w:r>
      <w:r>
        <w:rPr>
          <w:rFonts w:ascii="仿宋_GB2312" w:hAnsi="宋体" w:eastAsia="仿宋_GB2312" w:cs="宋体"/>
          <w:kern w:val="0"/>
          <w:sz w:val="32"/>
          <w:szCs w:val="32"/>
        </w:rPr>
        <w:t>校准</w:t>
      </w:r>
      <w:r>
        <w:rPr>
          <w:rFonts w:hint="eastAsia" w:ascii="仿宋_GB2312" w:hAnsi="宋体" w:eastAsia="仿宋_GB2312" w:cs="宋体"/>
          <w:kern w:val="0"/>
          <w:sz w:val="32"/>
          <w:szCs w:val="32"/>
        </w:rPr>
        <w:t xml:space="preserve">； </w:t>
      </w:r>
    </w:p>
    <w:p>
      <w:pPr>
        <w:spacing w:line="60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（五）是否按要求进行样品管理；</w:t>
      </w:r>
    </w:p>
    <w:p>
      <w:pPr>
        <w:spacing w:line="600" w:lineRule="exact"/>
        <w:ind w:firstLine="640" w:firstLineChars="200"/>
        <w:rPr>
          <w:rFonts w:ascii="仿宋_GB2312" w:hAnsi="宋体" w:eastAsia="仿宋_GB2312" w:cs="宋体"/>
          <w:kern w:val="0"/>
          <w:sz w:val="32"/>
          <w:szCs w:val="32"/>
        </w:rPr>
      </w:pPr>
      <w:r>
        <w:rPr>
          <w:rFonts w:ascii="仿宋_GB2312" w:hAnsi="宋体" w:eastAsia="仿宋_GB2312" w:cs="宋体"/>
          <w:kern w:val="0"/>
          <w:sz w:val="32"/>
          <w:szCs w:val="32"/>
        </w:rPr>
        <w:t>（</w:t>
      </w:r>
      <w:r>
        <w:rPr>
          <w:rFonts w:hint="eastAsia" w:ascii="仿宋_GB2312" w:hAnsi="宋体" w:eastAsia="仿宋_GB2312" w:cs="宋体"/>
          <w:kern w:val="0"/>
          <w:sz w:val="32"/>
          <w:szCs w:val="32"/>
        </w:rPr>
        <w:t>六</w:t>
      </w:r>
      <w:r>
        <w:rPr>
          <w:rFonts w:ascii="仿宋_GB2312" w:hAnsi="宋体" w:eastAsia="仿宋_GB2312" w:cs="宋体"/>
          <w:kern w:val="0"/>
          <w:sz w:val="32"/>
          <w:szCs w:val="32"/>
        </w:rPr>
        <w:t>）是否按</w:t>
      </w:r>
      <w:r>
        <w:rPr>
          <w:rFonts w:hint="eastAsia" w:ascii="仿宋_GB2312" w:hAnsi="宋体" w:eastAsia="仿宋_GB2312" w:cs="宋体"/>
          <w:kern w:val="0"/>
          <w:sz w:val="32"/>
          <w:szCs w:val="32"/>
        </w:rPr>
        <w:t>现行有效的</w:t>
      </w:r>
      <w:r>
        <w:rPr>
          <w:rFonts w:ascii="仿宋_GB2312" w:hAnsi="宋体" w:eastAsia="仿宋_GB2312" w:cs="宋体"/>
          <w:kern w:val="0"/>
          <w:sz w:val="32"/>
          <w:szCs w:val="32"/>
        </w:rPr>
        <w:t>技术标准</w:t>
      </w:r>
      <w:r>
        <w:rPr>
          <w:rFonts w:hint="eastAsia" w:ascii="仿宋_GB2312" w:hAnsi="宋体" w:eastAsia="仿宋_GB2312" w:cs="宋体"/>
          <w:kern w:val="0"/>
          <w:sz w:val="32"/>
          <w:szCs w:val="32"/>
        </w:rPr>
        <w:t>、规范和规程</w:t>
      </w:r>
      <w:r>
        <w:rPr>
          <w:rFonts w:ascii="仿宋_GB2312" w:hAnsi="宋体" w:eastAsia="仿宋_GB2312" w:cs="宋体"/>
          <w:kern w:val="0"/>
          <w:sz w:val="32"/>
          <w:szCs w:val="32"/>
        </w:rPr>
        <w:t>进行检测；</w:t>
      </w:r>
    </w:p>
    <w:p>
      <w:pPr>
        <w:spacing w:line="600" w:lineRule="exact"/>
        <w:ind w:firstLine="640" w:firstLineChars="200"/>
        <w:rPr>
          <w:rFonts w:ascii="仿宋_GB2312" w:hAnsi="宋体" w:eastAsia="仿宋_GB2312" w:cs="宋体"/>
          <w:kern w:val="0"/>
          <w:sz w:val="32"/>
          <w:szCs w:val="32"/>
        </w:rPr>
      </w:pPr>
      <w:r>
        <w:rPr>
          <w:rFonts w:ascii="仿宋_GB2312" w:hAnsi="宋体" w:eastAsia="仿宋_GB2312" w:cs="宋体"/>
          <w:kern w:val="0"/>
          <w:sz w:val="32"/>
          <w:szCs w:val="32"/>
        </w:rPr>
        <w:t>（</w:t>
      </w:r>
      <w:r>
        <w:rPr>
          <w:rFonts w:hint="eastAsia" w:ascii="仿宋_GB2312" w:hAnsi="宋体" w:eastAsia="仿宋_GB2312" w:cs="宋体"/>
          <w:kern w:val="0"/>
          <w:sz w:val="32"/>
          <w:szCs w:val="32"/>
        </w:rPr>
        <w:t>七</w:t>
      </w:r>
      <w:r>
        <w:rPr>
          <w:rFonts w:ascii="仿宋_GB2312" w:hAnsi="宋体" w:eastAsia="仿宋_GB2312" w:cs="宋体"/>
          <w:kern w:val="0"/>
          <w:sz w:val="32"/>
          <w:szCs w:val="32"/>
        </w:rPr>
        <w:t xml:space="preserve">）是否按规定在检测报告上签字盖章，检测报告是否真实； </w:t>
      </w:r>
    </w:p>
    <w:p>
      <w:pPr>
        <w:spacing w:line="600" w:lineRule="exact"/>
        <w:ind w:firstLine="640" w:firstLineChars="200"/>
        <w:rPr>
          <w:rFonts w:ascii="仿宋_GB2312" w:hAnsi="宋体" w:eastAsia="仿宋_GB2312" w:cs="宋体"/>
          <w:kern w:val="0"/>
          <w:sz w:val="32"/>
          <w:szCs w:val="32"/>
        </w:rPr>
      </w:pPr>
      <w:r>
        <w:rPr>
          <w:rFonts w:ascii="仿宋_GB2312" w:hAnsi="宋体" w:eastAsia="仿宋_GB2312" w:cs="宋体"/>
          <w:kern w:val="0"/>
          <w:sz w:val="32"/>
          <w:szCs w:val="32"/>
        </w:rPr>
        <w:t>（</w:t>
      </w:r>
      <w:r>
        <w:rPr>
          <w:rFonts w:hint="eastAsia" w:ascii="仿宋_GB2312" w:hAnsi="宋体" w:eastAsia="仿宋_GB2312" w:cs="宋体"/>
          <w:kern w:val="0"/>
          <w:sz w:val="32"/>
          <w:szCs w:val="32"/>
        </w:rPr>
        <w:t>七</w:t>
      </w:r>
      <w:r>
        <w:rPr>
          <w:rFonts w:ascii="仿宋_GB2312" w:hAnsi="宋体" w:eastAsia="仿宋_GB2312" w:cs="宋体"/>
          <w:kern w:val="0"/>
          <w:sz w:val="32"/>
          <w:szCs w:val="32"/>
        </w:rPr>
        <w:t>）是否建立并实施工程检测数据和结果、影像资料和报告的记录与留存</w:t>
      </w:r>
      <w:r>
        <w:rPr>
          <w:rFonts w:hint="eastAsia" w:ascii="仿宋_GB2312" w:hAnsi="宋体" w:eastAsia="仿宋_GB2312" w:cs="宋体"/>
          <w:kern w:val="0"/>
          <w:sz w:val="32"/>
          <w:szCs w:val="32"/>
        </w:rPr>
        <w:t>等</w:t>
      </w:r>
      <w:r>
        <w:rPr>
          <w:rFonts w:ascii="仿宋_GB2312" w:hAnsi="宋体" w:eastAsia="仿宋_GB2312" w:cs="宋体"/>
          <w:kern w:val="0"/>
          <w:sz w:val="32"/>
          <w:szCs w:val="32"/>
        </w:rPr>
        <w:t>档案管理制度；</w:t>
      </w:r>
    </w:p>
    <w:p>
      <w:pPr>
        <w:spacing w:line="600" w:lineRule="exact"/>
        <w:ind w:firstLine="640" w:firstLineChars="200"/>
        <w:rPr>
          <w:rFonts w:ascii="仿宋_GB2312" w:hAnsi="宋体" w:eastAsia="仿宋_GB2312" w:cs="宋体"/>
          <w:kern w:val="0"/>
          <w:sz w:val="32"/>
          <w:szCs w:val="32"/>
        </w:rPr>
      </w:pPr>
      <w:r>
        <w:rPr>
          <w:rFonts w:ascii="仿宋_GB2312" w:hAnsi="宋体" w:eastAsia="仿宋_GB2312" w:cs="宋体"/>
          <w:kern w:val="0"/>
          <w:sz w:val="32"/>
          <w:szCs w:val="32"/>
        </w:rPr>
        <w:t>（</w:t>
      </w:r>
      <w:r>
        <w:rPr>
          <w:rFonts w:hint="eastAsia" w:ascii="仿宋_GB2312" w:hAnsi="宋体" w:eastAsia="仿宋_GB2312" w:cs="宋体"/>
          <w:kern w:val="0"/>
          <w:sz w:val="32"/>
          <w:szCs w:val="32"/>
        </w:rPr>
        <w:t>八</w:t>
      </w:r>
      <w:r>
        <w:rPr>
          <w:rFonts w:ascii="仿宋_GB2312" w:hAnsi="宋体" w:eastAsia="仿宋_GB2312" w:cs="宋体"/>
          <w:kern w:val="0"/>
          <w:sz w:val="32"/>
          <w:szCs w:val="32"/>
        </w:rPr>
        <w:t>）是否按要求组织人员培训，以保证人员具备相应能力；</w:t>
      </w:r>
    </w:p>
    <w:p>
      <w:pPr>
        <w:spacing w:line="60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（九）是否按照要求设立工地试验室及开展现场检测活动；</w:t>
      </w:r>
    </w:p>
    <w:p>
      <w:pPr>
        <w:spacing w:line="600" w:lineRule="exact"/>
        <w:ind w:firstLine="640" w:firstLineChars="200"/>
        <w:rPr>
          <w:rFonts w:ascii="仿宋_GB2312" w:hAnsi="宋体" w:eastAsia="仿宋_GB2312" w:cs="宋体"/>
          <w:kern w:val="0"/>
          <w:sz w:val="32"/>
          <w:szCs w:val="32"/>
        </w:rPr>
      </w:pPr>
      <w:r>
        <w:rPr>
          <w:rFonts w:ascii="仿宋_GB2312" w:hAnsi="宋体" w:eastAsia="仿宋_GB2312" w:cs="宋体"/>
          <w:kern w:val="0"/>
          <w:sz w:val="32"/>
          <w:szCs w:val="32"/>
        </w:rPr>
        <w:t>（十）</w:t>
      </w:r>
      <w:r>
        <w:rPr>
          <w:rFonts w:hint="eastAsia" w:ascii="仿宋_GB2312" w:hAnsi="宋体" w:eastAsia="仿宋_GB2312" w:cs="宋体"/>
          <w:kern w:val="0"/>
          <w:sz w:val="32"/>
          <w:szCs w:val="32"/>
        </w:rPr>
        <w:t>依据职责应当监督检查的其他内容</w:t>
      </w:r>
      <w:r>
        <w:rPr>
          <w:rFonts w:ascii="仿宋_GB2312" w:hAnsi="宋体" w:eastAsia="仿宋_GB2312" w:cs="宋体"/>
          <w:kern w:val="0"/>
          <w:sz w:val="32"/>
          <w:szCs w:val="32"/>
        </w:rPr>
        <w:t>。</w:t>
      </w:r>
    </w:p>
    <w:p>
      <w:pPr>
        <w:spacing w:line="600" w:lineRule="exact"/>
        <w:ind w:firstLine="640" w:firstLineChars="200"/>
        <w:rPr>
          <w:rFonts w:ascii="仿宋_GB2312" w:hAnsi="宋体" w:eastAsia="仿宋_GB2312" w:cs="宋体"/>
          <w:kern w:val="0"/>
          <w:sz w:val="32"/>
          <w:szCs w:val="32"/>
        </w:rPr>
      </w:pPr>
      <w:r>
        <w:rPr>
          <w:rFonts w:ascii="仿宋_GB2312" w:hAnsi="宋体" w:eastAsia="仿宋_GB2312" w:cs="宋体"/>
          <w:kern w:val="0"/>
          <w:sz w:val="32"/>
          <w:szCs w:val="32"/>
        </w:rPr>
        <w:t>对检测人员进行检查时，主要检查下列内容：</w:t>
      </w:r>
    </w:p>
    <w:p>
      <w:pPr>
        <w:spacing w:line="600" w:lineRule="exact"/>
        <w:ind w:firstLine="640" w:firstLineChars="200"/>
        <w:rPr>
          <w:rFonts w:ascii="仿宋_GB2312" w:hAnsi="宋体" w:eastAsia="仿宋_GB2312" w:cs="宋体"/>
          <w:kern w:val="0"/>
          <w:sz w:val="32"/>
          <w:szCs w:val="32"/>
        </w:rPr>
      </w:pPr>
      <w:r>
        <w:rPr>
          <w:rFonts w:ascii="仿宋_GB2312" w:hAnsi="宋体" w:eastAsia="仿宋_GB2312" w:cs="宋体"/>
          <w:kern w:val="0"/>
          <w:sz w:val="32"/>
          <w:szCs w:val="32"/>
        </w:rPr>
        <w:t>（一）是否违反检测人员职业道德和从业纪律；</w:t>
      </w:r>
    </w:p>
    <w:p>
      <w:pPr>
        <w:spacing w:line="600" w:lineRule="exact"/>
        <w:ind w:firstLine="640" w:firstLineChars="200"/>
        <w:rPr>
          <w:rFonts w:ascii="仿宋_GB2312" w:hAnsi="宋体" w:eastAsia="仿宋_GB2312" w:cs="宋体"/>
          <w:kern w:val="0"/>
          <w:sz w:val="32"/>
          <w:szCs w:val="32"/>
        </w:rPr>
      </w:pPr>
      <w:r>
        <w:rPr>
          <w:rFonts w:ascii="仿宋_GB2312" w:hAnsi="宋体" w:eastAsia="仿宋_GB2312" w:cs="宋体"/>
          <w:kern w:val="0"/>
          <w:sz w:val="32"/>
          <w:szCs w:val="32"/>
        </w:rPr>
        <w:t>（二）是否具备质量检测知识和专业能力；</w:t>
      </w:r>
    </w:p>
    <w:p>
      <w:pPr>
        <w:spacing w:line="600" w:lineRule="exact"/>
        <w:ind w:firstLine="640" w:firstLineChars="200"/>
        <w:rPr>
          <w:rFonts w:ascii="仿宋_GB2312" w:hAnsi="宋体" w:eastAsia="仿宋_GB2312" w:cs="宋体"/>
          <w:kern w:val="0"/>
          <w:sz w:val="32"/>
          <w:szCs w:val="32"/>
        </w:rPr>
      </w:pPr>
      <w:r>
        <w:rPr>
          <w:rFonts w:ascii="仿宋_GB2312" w:hAnsi="宋体" w:eastAsia="仿宋_GB2312" w:cs="宋体"/>
          <w:kern w:val="0"/>
          <w:sz w:val="32"/>
          <w:szCs w:val="32"/>
        </w:rPr>
        <w:t>（三）是否超越能力范围从事检测工作，签署报告；</w:t>
      </w:r>
    </w:p>
    <w:p>
      <w:pPr>
        <w:spacing w:line="600" w:lineRule="exact"/>
        <w:ind w:firstLine="640" w:firstLineChars="200"/>
        <w:rPr>
          <w:rFonts w:ascii="仿宋_GB2312" w:hAnsi="宋体" w:eastAsia="仿宋_GB2312" w:cs="宋体"/>
          <w:kern w:val="0"/>
          <w:sz w:val="32"/>
          <w:szCs w:val="32"/>
        </w:rPr>
      </w:pPr>
      <w:r>
        <w:rPr>
          <w:rFonts w:ascii="仿宋_GB2312" w:hAnsi="宋体" w:eastAsia="仿宋_GB2312" w:cs="宋体"/>
          <w:kern w:val="0"/>
          <w:sz w:val="32"/>
          <w:szCs w:val="32"/>
        </w:rPr>
        <w:t>（四）是否按技术规范或有关规定要求开展检测工作；</w:t>
      </w:r>
    </w:p>
    <w:p>
      <w:pPr>
        <w:spacing w:line="600" w:lineRule="exact"/>
        <w:ind w:firstLine="640" w:firstLineChars="200"/>
        <w:rPr>
          <w:rFonts w:ascii="仿宋_GB2312" w:hAnsi="宋体" w:eastAsia="仿宋_GB2312" w:cs="宋体"/>
          <w:kern w:val="0"/>
          <w:sz w:val="32"/>
          <w:szCs w:val="32"/>
        </w:rPr>
      </w:pPr>
      <w:r>
        <w:rPr>
          <w:rFonts w:ascii="仿宋_GB2312" w:hAnsi="宋体" w:eastAsia="仿宋_GB2312" w:cs="宋体"/>
          <w:kern w:val="0"/>
          <w:sz w:val="32"/>
          <w:szCs w:val="32"/>
        </w:rPr>
        <w:t>（五）是否伪造检测数据、出具虚假检测报告；</w:t>
      </w:r>
    </w:p>
    <w:p>
      <w:pPr>
        <w:spacing w:line="600" w:lineRule="exact"/>
        <w:ind w:firstLine="640" w:firstLineChars="200"/>
        <w:rPr>
          <w:rFonts w:ascii="仿宋_GB2312" w:hAnsi="宋体" w:eastAsia="仿宋_GB2312" w:cs="宋体"/>
          <w:kern w:val="0"/>
          <w:sz w:val="32"/>
          <w:szCs w:val="32"/>
        </w:rPr>
      </w:pPr>
      <w:r>
        <w:rPr>
          <w:rFonts w:ascii="仿宋_GB2312" w:hAnsi="宋体" w:eastAsia="仿宋_GB2312" w:cs="宋体"/>
          <w:kern w:val="0"/>
          <w:sz w:val="32"/>
          <w:szCs w:val="32"/>
        </w:rPr>
        <w:t>（六）其他违反国家、省有关规定的行为。</w:t>
      </w:r>
    </w:p>
    <w:p>
      <w:pPr>
        <w:spacing w:line="600" w:lineRule="exact"/>
        <w:ind w:firstLine="642" w:firstLineChars="200"/>
        <w:rPr>
          <w:rFonts w:ascii="仿宋_GB2312" w:hAnsi="宋体" w:eastAsia="仿宋_GB2312" w:cs="宋体"/>
          <w:kern w:val="0"/>
          <w:sz w:val="32"/>
          <w:szCs w:val="32"/>
        </w:rPr>
      </w:pPr>
      <w:r>
        <w:rPr>
          <w:rFonts w:ascii="仿宋_GB2312" w:hAnsi="宋体" w:eastAsia="仿宋_GB2312" w:cs="宋体"/>
          <w:b/>
          <w:kern w:val="0"/>
          <w:sz w:val="32"/>
          <w:szCs w:val="32"/>
        </w:rPr>
        <w:t>第四十</w:t>
      </w:r>
      <w:r>
        <w:rPr>
          <w:rFonts w:hint="eastAsia" w:ascii="仿宋_GB2312" w:hAnsi="宋体" w:eastAsia="仿宋_GB2312" w:cs="宋体"/>
          <w:b/>
          <w:kern w:val="0"/>
          <w:sz w:val="32"/>
          <w:szCs w:val="32"/>
        </w:rPr>
        <w:t>五</w:t>
      </w:r>
      <w:r>
        <w:rPr>
          <w:rFonts w:ascii="仿宋_GB2312" w:hAnsi="宋体" w:eastAsia="仿宋_GB2312" w:cs="宋体"/>
          <w:b/>
          <w:kern w:val="0"/>
          <w:sz w:val="32"/>
          <w:szCs w:val="32"/>
        </w:rPr>
        <w:t>条</w:t>
      </w:r>
      <w:r>
        <w:rPr>
          <w:rFonts w:hint="eastAsia" w:ascii="仿宋_GB2312" w:hAnsi="宋体" w:eastAsia="仿宋_GB2312" w:cs="宋体"/>
          <w:b/>
          <w:kern w:val="0"/>
          <w:sz w:val="32"/>
          <w:szCs w:val="32"/>
        </w:rPr>
        <w:t xml:space="preserve"> </w:t>
      </w:r>
      <w:r>
        <w:rPr>
          <w:rFonts w:ascii="仿宋_GB2312" w:hAnsi="宋体" w:eastAsia="仿宋_GB2312" w:cs="宋体"/>
          <w:kern w:val="0"/>
          <w:sz w:val="32"/>
          <w:szCs w:val="32"/>
        </w:rPr>
        <w:t>县级以上</w:t>
      </w:r>
      <w:r>
        <w:rPr>
          <w:rFonts w:hint="eastAsia" w:ascii="仿宋_GB2312" w:hAnsi="宋体" w:eastAsia="仿宋_GB2312" w:cs="宋体"/>
          <w:kern w:val="0"/>
          <w:sz w:val="32"/>
          <w:szCs w:val="32"/>
        </w:rPr>
        <w:t>交通运输主管</w:t>
      </w:r>
      <w:r>
        <w:rPr>
          <w:rFonts w:ascii="仿宋_GB2312" w:hAnsi="宋体" w:eastAsia="仿宋_GB2312" w:cs="宋体"/>
          <w:kern w:val="0"/>
          <w:sz w:val="32"/>
          <w:szCs w:val="32"/>
        </w:rPr>
        <w:t>部门</w:t>
      </w:r>
      <w:r>
        <w:rPr>
          <w:rFonts w:hint="eastAsia" w:ascii="仿宋_GB2312" w:hAnsi="宋体" w:eastAsia="仿宋_GB2312" w:cs="宋体"/>
          <w:kern w:val="0"/>
          <w:sz w:val="32"/>
          <w:szCs w:val="32"/>
        </w:rPr>
        <w:t>实施</w:t>
      </w:r>
      <w:r>
        <w:rPr>
          <w:rFonts w:ascii="仿宋_GB2312" w:hAnsi="宋体" w:eastAsia="仿宋_GB2312" w:cs="宋体"/>
          <w:kern w:val="0"/>
          <w:sz w:val="32"/>
          <w:szCs w:val="32"/>
        </w:rPr>
        <w:t>监督检查时，有权采取下列措施：</w:t>
      </w:r>
    </w:p>
    <w:p>
      <w:pPr>
        <w:spacing w:line="600" w:lineRule="exact"/>
        <w:ind w:firstLine="640" w:firstLineChars="200"/>
        <w:rPr>
          <w:rFonts w:ascii="仿宋_GB2312" w:hAnsi="宋体" w:eastAsia="仿宋_GB2312" w:cs="宋体"/>
          <w:kern w:val="0"/>
          <w:sz w:val="32"/>
          <w:szCs w:val="32"/>
        </w:rPr>
      </w:pPr>
      <w:r>
        <w:rPr>
          <w:rFonts w:ascii="仿宋_GB2312" w:hAnsi="宋体" w:eastAsia="仿宋_GB2312" w:cs="宋体"/>
          <w:kern w:val="0"/>
          <w:sz w:val="32"/>
          <w:szCs w:val="32"/>
        </w:rPr>
        <w:t>（一）进入检测机构的工作场地或</w:t>
      </w:r>
      <w:r>
        <w:rPr>
          <w:rFonts w:hint="eastAsia" w:ascii="仿宋_GB2312" w:hAnsi="宋体" w:eastAsia="仿宋_GB2312" w:cs="宋体"/>
          <w:kern w:val="0"/>
          <w:sz w:val="32"/>
          <w:szCs w:val="32"/>
        </w:rPr>
        <w:t>公路水运</w:t>
      </w:r>
      <w:r>
        <w:rPr>
          <w:rFonts w:ascii="仿宋_GB2312" w:hAnsi="宋体" w:eastAsia="仿宋_GB2312" w:cs="宋体"/>
          <w:kern w:val="0"/>
          <w:sz w:val="32"/>
          <w:szCs w:val="32"/>
        </w:rPr>
        <w:t>工程施工现场进行检查；</w:t>
      </w:r>
    </w:p>
    <w:p>
      <w:pPr>
        <w:spacing w:line="600" w:lineRule="exact"/>
        <w:ind w:firstLine="640" w:firstLineChars="200"/>
        <w:rPr>
          <w:rFonts w:ascii="仿宋_GB2312" w:hAnsi="宋体" w:eastAsia="仿宋_GB2312" w:cs="宋体"/>
          <w:kern w:val="0"/>
          <w:sz w:val="32"/>
          <w:szCs w:val="32"/>
        </w:rPr>
      </w:pPr>
      <w:r>
        <w:rPr>
          <w:rFonts w:ascii="仿宋_GB2312" w:hAnsi="宋体" w:eastAsia="仿宋_GB2312" w:cs="宋体"/>
          <w:kern w:val="0"/>
          <w:sz w:val="32"/>
          <w:szCs w:val="32"/>
        </w:rPr>
        <w:t>（二）向检测机构、相关单位和人员询问、调查有关情况；</w:t>
      </w:r>
    </w:p>
    <w:p>
      <w:pPr>
        <w:spacing w:line="600" w:lineRule="exact"/>
        <w:ind w:firstLine="640" w:firstLineChars="200"/>
        <w:rPr>
          <w:rFonts w:ascii="仿宋_GB2312" w:hAnsi="宋体" w:eastAsia="仿宋_GB2312" w:cs="宋体"/>
          <w:kern w:val="0"/>
          <w:sz w:val="32"/>
          <w:szCs w:val="32"/>
        </w:rPr>
      </w:pPr>
      <w:r>
        <w:rPr>
          <w:rFonts w:ascii="仿宋_GB2312" w:hAnsi="宋体" w:eastAsia="仿宋_GB2312" w:cs="宋体"/>
          <w:kern w:val="0"/>
          <w:sz w:val="32"/>
          <w:szCs w:val="32"/>
        </w:rPr>
        <w:t>（三）对检测人员的质量检测知识和专业能力进行检查；</w:t>
      </w:r>
    </w:p>
    <w:p>
      <w:pPr>
        <w:spacing w:line="600" w:lineRule="exact"/>
        <w:ind w:firstLine="640" w:firstLineChars="200"/>
        <w:rPr>
          <w:rFonts w:ascii="仿宋_GB2312" w:hAnsi="宋体" w:eastAsia="仿宋_GB2312" w:cs="宋体"/>
          <w:kern w:val="0"/>
          <w:sz w:val="32"/>
          <w:szCs w:val="32"/>
        </w:rPr>
      </w:pPr>
      <w:r>
        <w:rPr>
          <w:rFonts w:ascii="仿宋_GB2312" w:hAnsi="宋体" w:eastAsia="仿宋_GB2312" w:cs="宋体"/>
          <w:kern w:val="0"/>
          <w:sz w:val="32"/>
          <w:szCs w:val="32"/>
        </w:rPr>
        <w:t>（四）查阅、</w:t>
      </w:r>
      <w:r>
        <w:rPr>
          <w:rFonts w:hint="eastAsia" w:ascii="仿宋_GB2312" w:hAnsi="宋体" w:eastAsia="仿宋_GB2312" w:cs="宋体"/>
          <w:kern w:val="0"/>
          <w:sz w:val="32"/>
          <w:szCs w:val="32"/>
        </w:rPr>
        <w:t>记录、录音、录像、照相和</w:t>
      </w:r>
      <w:r>
        <w:rPr>
          <w:rFonts w:ascii="仿宋_GB2312" w:hAnsi="宋体" w:eastAsia="仿宋_GB2312" w:cs="宋体"/>
          <w:kern w:val="0"/>
          <w:sz w:val="32"/>
          <w:szCs w:val="32"/>
        </w:rPr>
        <w:t>复制有关检测数据、影像资料、报告、合同以及其他相关资料；</w:t>
      </w:r>
    </w:p>
    <w:p>
      <w:pPr>
        <w:spacing w:line="60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（五）发现有不符合有关标准、规范、规程和本细则的质量检测行为，责令立即改正或者限期整改；</w:t>
      </w:r>
    </w:p>
    <w:p>
      <w:pPr>
        <w:spacing w:line="600" w:lineRule="exact"/>
        <w:ind w:firstLine="640" w:firstLineChars="200"/>
        <w:rPr>
          <w:rFonts w:ascii="仿宋_GB2312" w:hAnsi="宋体" w:eastAsia="仿宋_GB2312" w:cs="宋体"/>
          <w:kern w:val="0"/>
          <w:sz w:val="32"/>
          <w:szCs w:val="32"/>
        </w:rPr>
      </w:pPr>
      <w:r>
        <w:rPr>
          <w:rFonts w:ascii="仿宋_GB2312" w:hAnsi="宋体" w:eastAsia="仿宋_GB2312" w:cs="宋体"/>
          <w:kern w:val="0"/>
          <w:sz w:val="32"/>
          <w:szCs w:val="32"/>
        </w:rPr>
        <w:t>（</w:t>
      </w:r>
      <w:r>
        <w:rPr>
          <w:rFonts w:hint="eastAsia" w:ascii="仿宋_GB2312" w:hAnsi="宋体" w:eastAsia="仿宋_GB2312" w:cs="宋体"/>
          <w:kern w:val="0"/>
          <w:sz w:val="32"/>
          <w:szCs w:val="32"/>
        </w:rPr>
        <w:t>六</w:t>
      </w:r>
      <w:r>
        <w:rPr>
          <w:rFonts w:ascii="仿宋_GB2312" w:hAnsi="宋体" w:eastAsia="仿宋_GB2312" w:cs="宋体"/>
          <w:kern w:val="0"/>
          <w:sz w:val="32"/>
          <w:szCs w:val="32"/>
        </w:rPr>
        <w:t>）法律、法规规定的其他措施。</w:t>
      </w:r>
    </w:p>
    <w:p>
      <w:pPr>
        <w:spacing w:line="600" w:lineRule="exact"/>
        <w:ind w:firstLine="640" w:firstLineChars="200"/>
        <w:rPr>
          <w:rFonts w:ascii="仿宋_GB2312" w:hAnsi="宋体" w:eastAsia="仿宋_GB2312" w:cs="宋体"/>
          <w:kern w:val="0"/>
          <w:sz w:val="32"/>
          <w:szCs w:val="32"/>
        </w:rPr>
      </w:pPr>
      <w:r>
        <w:rPr>
          <w:rFonts w:ascii="仿宋_GB2312" w:hAnsi="宋体" w:eastAsia="仿宋_GB2312" w:cs="宋体"/>
          <w:kern w:val="0"/>
          <w:sz w:val="32"/>
          <w:szCs w:val="32"/>
        </w:rPr>
        <w:t>对于监督检查过程中存在证据可能丢失、消失或以后难以取得的情况时，可以先行登记保存有关试样和检测资料，期间当事人及有关人员不得销毁或者转移有关试样和检测资料。</w:t>
      </w:r>
    </w:p>
    <w:p>
      <w:pPr>
        <w:spacing w:line="60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检测机构应当予以配合，如实说明情况和提供相关资料。</w:t>
      </w:r>
    </w:p>
    <w:p>
      <w:pPr>
        <w:spacing w:line="600" w:lineRule="exact"/>
        <w:ind w:firstLine="642" w:firstLineChars="200"/>
        <w:rPr>
          <w:rFonts w:ascii="仿宋_GB2312" w:hAnsi="宋体" w:eastAsia="仿宋_GB2312" w:cs="宋体"/>
          <w:kern w:val="0"/>
          <w:sz w:val="32"/>
          <w:szCs w:val="32"/>
        </w:rPr>
      </w:pPr>
      <w:r>
        <w:rPr>
          <w:rFonts w:ascii="仿宋_GB2312" w:hAnsi="宋体" w:eastAsia="仿宋_GB2312" w:cs="宋体"/>
          <w:b/>
          <w:kern w:val="0"/>
          <w:sz w:val="32"/>
          <w:szCs w:val="32"/>
        </w:rPr>
        <w:t>第四十</w:t>
      </w:r>
      <w:r>
        <w:rPr>
          <w:rFonts w:hint="eastAsia" w:ascii="仿宋_GB2312" w:hAnsi="宋体" w:eastAsia="仿宋_GB2312" w:cs="宋体"/>
          <w:b/>
          <w:kern w:val="0"/>
          <w:sz w:val="32"/>
          <w:szCs w:val="32"/>
        </w:rPr>
        <w:t xml:space="preserve">六 </w:t>
      </w:r>
      <w:r>
        <w:rPr>
          <w:rFonts w:hint="eastAsia" w:ascii="仿宋_GB2312" w:hAnsi="宋体" w:eastAsia="仿宋_GB2312" w:cs="宋体"/>
          <w:kern w:val="0"/>
          <w:sz w:val="32"/>
          <w:szCs w:val="32"/>
        </w:rPr>
        <w:t>省交通运输</w:t>
      </w:r>
      <w:r>
        <w:rPr>
          <w:rFonts w:ascii="仿宋_GB2312" w:hAnsi="宋体" w:eastAsia="仿宋_GB2312" w:cs="宋体"/>
          <w:kern w:val="0"/>
          <w:sz w:val="32"/>
          <w:szCs w:val="32"/>
        </w:rPr>
        <w:t>主管部门应加强检测机构资质监管，检测机构取得资质后，不再符合相应资质</w:t>
      </w:r>
      <w:r>
        <w:rPr>
          <w:rFonts w:hint="eastAsia" w:ascii="仿宋_GB2312" w:hAnsi="宋体" w:eastAsia="仿宋_GB2312" w:cs="宋体"/>
          <w:kern w:val="0"/>
          <w:sz w:val="32"/>
          <w:szCs w:val="32"/>
        </w:rPr>
        <w:t>条件</w:t>
      </w:r>
      <w:r>
        <w:rPr>
          <w:rFonts w:ascii="仿宋_GB2312" w:hAnsi="宋体" w:eastAsia="仿宋_GB2312" w:cs="宋体"/>
          <w:kern w:val="0"/>
          <w:sz w:val="32"/>
          <w:szCs w:val="32"/>
        </w:rPr>
        <w:t>的，应当责令其限期整改并向社会公开</w:t>
      </w:r>
      <w:r>
        <w:rPr>
          <w:rFonts w:hint="eastAsia" w:ascii="仿宋_GB2312" w:hAnsi="宋体" w:eastAsia="仿宋_GB2312" w:cs="宋体"/>
          <w:kern w:val="0"/>
          <w:sz w:val="32"/>
          <w:szCs w:val="32"/>
        </w:rPr>
        <w:t>，整改期限为90个工作日</w:t>
      </w:r>
      <w:r>
        <w:rPr>
          <w:rFonts w:ascii="仿宋_GB2312" w:hAnsi="宋体" w:eastAsia="仿宋_GB2312" w:cs="宋体"/>
          <w:kern w:val="0"/>
          <w:sz w:val="32"/>
          <w:szCs w:val="32"/>
        </w:rPr>
        <w:t>。</w:t>
      </w:r>
    </w:p>
    <w:p>
      <w:pPr>
        <w:spacing w:line="600" w:lineRule="exact"/>
        <w:ind w:firstLine="640" w:firstLineChars="200"/>
        <w:rPr>
          <w:rFonts w:ascii="仿宋_GB2312" w:hAnsi="宋体" w:eastAsia="仿宋_GB2312" w:cs="宋体"/>
          <w:kern w:val="0"/>
          <w:sz w:val="32"/>
          <w:szCs w:val="32"/>
        </w:rPr>
      </w:pPr>
      <w:r>
        <w:rPr>
          <w:rFonts w:ascii="仿宋_GB2312" w:hAnsi="宋体" w:eastAsia="仿宋_GB2312" w:cs="宋体"/>
          <w:kern w:val="0"/>
          <w:sz w:val="32"/>
          <w:szCs w:val="32"/>
        </w:rPr>
        <w:t>检测机构完成整改后，应当向资质许可机关提出资质重新核定申请。检测机构逾期不整改和整改不合格的，资质许可机关应当撤回相应的资质证书。</w:t>
      </w:r>
    </w:p>
    <w:p>
      <w:pPr>
        <w:spacing w:line="600" w:lineRule="exact"/>
        <w:ind w:firstLine="642" w:firstLineChars="200"/>
        <w:rPr>
          <w:rFonts w:ascii="仿宋_GB2312" w:hAnsi="宋体" w:eastAsia="仿宋_GB2312" w:cs="宋体"/>
          <w:kern w:val="0"/>
          <w:sz w:val="32"/>
          <w:szCs w:val="32"/>
        </w:rPr>
      </w:pPr>
      <w:r>
        <w:rPr>
          <w:rFonts w:ascii="仿宋_GB2312" w:hAnsi="宋体" w:eastAsia="仿宋_GB2312" w:cs="宋体"/>
          <w:b/>
          <w:kern w:val="0"/>
          <w:sz w:val="32"/>
          <w:szCs w:val="32"/>
        </w:rPr>
        <w:t>第</w:t>
      </w:r>
      <w:r>
        <w:rPr>
          <w:rFonts w:hint="eastAsia" w:ascii="仿宋_GB2312" w:hAnsi="宋体" w:eastAsia="仿宋_GB2312" w:cs="宋体"/>
          <w:b/>
          <w:kern w:val="0"/>
          <w:sz w:val="32"/>
          <w:szCs w:val="32"/>
        </w:rPr>
        <w:t>四十七</w:t>
      </w:r>
      <w:r>
        <w:rPr>
          <w:rFonts w:ascii="仿宋_GB2312" w:hAnsi="宋体" w:eastAsia="仿宋_GB2312" w:cs="宋体"/>
          <w:b/>
          <w:kern w:val="0"/>
          <w:sz w:val="32"/>
          <w:szCs w:val="32"/>
        </w:rPr>
        <w:t>条</w:t>
      </w:r>
      <w:r>
        <w:rPr>
          <w:rFonts w:hint="eastAsia" w:ascii="仿宋_GB2312" w:hAnsi="宋体" w:eastAsia="仿宋_GB2312" w:cs="宋体"/>
          <w:b/>
          <w:kern w:val="0"/>
          <w:sz w:val="32"/>
          <w:szCs w:val="32"/>
        </w:rPr>
        <w:t xml:space="preserve"> </w:t>
      </w:r>
      <w:r>
        <w:rPr>
          <w:rFonts w:ascii="仿宋_GB2312" w:hAnsi="宋体" w:eastAsia="仿宋_GB2312" w:cs="宋体"/>
          <w:kern w:val="0"/>
          <w:sz w:val="32"/>
          <w:szCs w:val="32"/>
        </w:rPr>
        <w:t>对</w:t>
      </w:r>
      <w:r>
        <w:rPr>
          <w:rFonts w:hint="eastAsia" w:ascii="仿宋_GB2312" w:hAnsi="宋体" w:eastAsia="仿宋_GB2312" w:cs="宋体"/>
          <w:kern w:val="0"/>
          <w:sz w:val="32"/>
          <w:szCs w:val="32"/>
        </w:rPr>
        <w:t>公路水运</w:t>
      </w:r>
      <w:r>
        <w:rPr>
          <w:rFonts w:ascii="仿宋_GB2312" w:hAnsi="宋体" w:eastAsia="仿宋_GB2312" w:cs="宋体"/>
          <w:kern w:val="0"/>
          <w:sz w:val="32"/>
          <w:szCs w:val="32"/>
        </w:rPr>
        <w:t>工程质量检测活动中的违法违规行为</w:t>
      </w:r>
      <w:r>
        <w:rPr>
          <w:rFonts w:hint="eastAsia" w:ascii="仿宋_GB2312" w:hAnsi="宋体" w:eastAsia="仿宋_GB2312" w:cs="宋体"/>
          <w:kern w:val="0"/>
          <w:sz w:val="32"/>
          <w:szCs w:val="32"/>
        </w:rPr>
        <w:t>，</w:t>
      </w:r>
      <w:r>
        <w:rPr>
          <w:rFonts w:ascii="仿宋_GB2312" w:hAnsi="宋体" w:eastAsia="仿宋_GB2312" w:cs="宋体"/>
          <w:kern w:val="0"/>
          <w:sz w:val="32"/>
          <w:szCs w:val="32"/>
        </w:rPr>
        <w:t>任何单位和个人有权向所在地县级以上</w:t>
      </w:r>
      <w:r>
        <w:rPr>
          <w:rFonts w:hint="eastAsia" w:ascii="仿宋_GB2312" w:hAnsi="宋体" w:eastAsia="仿宋_GB2312" w:cs="宋体"/>
          <w:kern w:val="0"/>
          <w:sz w:val="32"/>
          <w:szCs w:val="32"/>
        </w:rPr>
        <w:t>交通运输</w:t>
      </w:r>
      <w:r>
        <w:rPr>
          <w:rFonts w:ascii="仿宋_GB2312" w:hAnsi="宋体" w:eastAsia="仿宋_GB2312" w:cs="宋体"/>
          <w:kern w:val="0"/>
          <w:sz w:val="32"/>
          <w:szCs w:val="32"/>
        </w:rPr>
        <w:t>主管部门投诉、举报。</w:t>
      </w:r>
    </w:p>
    <w:p>
      <w:pPr>
        <w:spacing w:line="600" w:lineRule="exact"/>
        <w:ind w:firstLine="642" w:firstLineChars="200"/>
        <w:rPr>
          <w:rFonts w:ascii="仿宋_GB2312" w:hAnsi="宋体" w:eastAsia="仿宋_GB2312" w:cs="宋体"/>
          <w:kern w:val="0"/>
          <w:sz w:val="32"/>
          <w:szCs w:val="32"/>
        </w:rPr>
      </w:pPr>
      <w:r>
        <w:rPr>
          <w:rFonts w:ascii="仿宋_GB2312" w:hAnsi="宋体" w:eastAsia="仿宋_GB2312" w:cs="宋体"/>
          <w:b/>
          <w:kern w:val="0"/>
          <w:sz w:val="32"/>
          <w:szCs w:val="32"/>
        </w:rPr>
        <w:t>第</w:t>
      </w:r>
      <w:r>
        <w:rPr>
          <w:rFonts w:hint="eastAsia" w:ascii="仿宋_GB2312" w:hAnsi="宋体" w:eastAsia="仿宋_GB2312" w:cs="宋体"/>
          <w:b/>
          <w:kern w:val="0"/>
          <w:sz w:val="32"/>
          <w:szCs w:val="32"/>
        </w:rPr>
        <w:t>四十八</w:t>
      </w:r>
      <w:r>
        <w:rPr>
          <w:rFonts w:ascii="仿宋_GB2312" w:hAnsi="宋体" w:eastAsia="仿宋_GB2312" w:cs="宋体"/>
          <w:b/>
          <w:kern w:val="0"/>
          <w:sz w:val="32"/>
          <w:szCs w:val="32"/>
        </w:rPr>
        <w:t>条</w:t>
      </w:r>
      <w:r>
        <w:rPr>
          <w:rFonts w:hint="eastAsia" w:ascii="仿宋_GB2312" w:hAnsi="宋体" w:eastAsia="仿宋_GB2312" w:cs="宋体"/>
          <w:b/>
          <w:kern w:val="0"/>
          <w:sz w:val="32"/>
          <w:szCs w:val="32"/>
        </w:rPr>
        <w:t xml:space="preserve"> </w:t>
      </w:r>
      <w:r>
        <w:rPr>
          <w:rFonts w:hint="eastAsia" w:ascii="仿宋_GB2312" w:hAnsi="宋体" w:eastAsia="仿宋_GB2312" w:cs="宋体"/>
          <w:kern w:val="0"/>
          <w:sz w:val="32"/>
          <w:szCs w:val="32"/>
        </w:rPr>
        <w:t>县级以上交通运输主管部门依据职责定期对检测机构和检测人员的从业行为开展信用管理，负责本行政区域内检测机构和监督的工地试验室及现场检测项目评价工作，省交通运输主管部门应对评价结果进行复核评价。</w:t>
      </w:r>
    </w:p>
    <w:p>
      <w:pPr>
        <w:spacing w:line="60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省交通运输主管部门应当充分利用信用信息和信用评价结果，建立奖惩机制和分级监管措施，依照有关规定采取相应的激励和惩戒措施。</w:t>
      </w:r>
    </w:p>
    <w:p>
      <w:pPr>
        <w:spacing w:line="600" w:lineRule="exact"/>
        <w:ind w:firstLine="642" w:firstLineChars="200"/>
        <w:rPr>
          <w:rFonts w:ascii="仿宋_GB2312" w:hAnsi="宋体" w:eastAsia="仿宋_GB2312" w:cs="宋体"/>
          <w:kern w:val="0"/>
          <w:sz w:val="32"/>
          <w:szCs w:val="32"/>
        </w:rPr>
      </w:pPr>
      <w:r>
        <w:rPr>
          <w:rFonts w:ascii="仿宋_GB2312" w:hAnsi="宋体" w:eastAsia="仿宋_GB2312" w:cs="宋体"/>
          <w:b/>
          <w:kern w:val="0"/>
          <w:sz w:val="32"/>
          <w:szCs w:val="32"/>
        </w:rPr>
        <w:t>第</w:t>
      </w:r>
      <w:r>
        <w:rPr>
          <w:rFonts w:hint="eastAsia" w:ascii="仿宋_GB2312" w:hAnsi="宋体" w:eastAsia="仿宋_GB2312" w:cs="宋体"/>
          <w:b/>
          <w:kern w:val="0"/>
          <w:sz w:val="32"/>
          <w:szCs w:val="32"/>
        </w:rPr>
        <w:t xml:space="preserve">四十九条 </w:t>
      </w:r>
      <w:r>
        <w:rPr>
          <w:rFonts w:hint="eastAsia" w:ascii="仿宋_GB2312" w:hAnsi="宋体" w:eastAsia="仿宋_GB2312" w:cs="宋体"/>
          <w:kern w:val="0"/>
          <w:sz w:val="32"/>
          <w:szCs w:val="32"/>
        </w:rPr>
        <w:t>检测机构有下列情形之一的，省交通运输主管部门应当依法办理注销手续：</w:t>
      </w:r>
    </w:p>
    <w:p>
      <w:pPr>
        <w:spacing w:line="60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（一）资质证书有效期届满，未申请延续或者依法不予延续批准的；</w:t>
      </w:r>
    </w:p>
    <w:p>
      <w:pPr>
        <w:spacing w:line="60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（二）检测机构依法终止的；</w:t>
      </w:r>
    </w:p>
    <w:p>
      <w:pPr>
        <w:spacing w:line="60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（三）检测机构申请注销资质证书的；</w:t>
      </w:r>
    </w:p>
    <w:p>
      <w:pPr>
        <w:spacing w:line="60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（四）法律、法规规定应当注销的其他情形。</w:t>
      </w:r>
    </w:p>
    <w:p>
      <w:pPr>
        <w:spacing w:line="600" w:lineRule="exact"/>
        <w:ind w:firstLine="642" w:firstLineChars="200"/>
        <w:rPr>
          <w:rFonts w:ascii="仿宋_GB2312" w:hAnsi="宋体" w:eastAsia="仿宋_GB2312" w:cs="宋体"/>
          <w:kern w:val="0"/>
          <w:sz w:val="32"/>
          <w:szCs w:val="32"/>
        </w:rPr>
      </w:pPr>
      <w:r>
        <w:rPr>
          <w:rFonts w:ascii="仿宋_GB2312" w:hAnsi="宋体" w:eastAsia="仿宋_GB2312" w:cs="宋体"/>
          <w:b/>
          <w:kern w:val="0"/>
          <w:sz w:val="32"/>
          <w:szCs w:val="32"/>
        </w:rPr>
        <w:t>第</w:t>
      </w:r>
      <w:r>
        <w:rPr>
          <w:rFonts w:hint="eastAsia" w:ascii="仿宋_GB2312" w:hAnsi="宋体" w:eastAsia="仿宋_GB2312" w:cs="宋体"/>
          <w:b/>
          <w:kern w:val="0"/>
          <w:sz w:val="32"/>
          <w:szCs w:val="32"/>
        </w:rPr>
        <w:t xml:space="preserve">五十条 </w:t>
      </w:r>
      <w:r>
        <w:rPr>
          <w:rFonts w:hint="eastAsia" w:ascii="仿宋_GB2312" w:hAnsi="宋体" w:eastAsia="仿宋_GB2312" w:cs="宋体"/>
          <w:kern w:val="0"/>
          <w:sz w:val="32"/>
          <w:szCs w:val="32"/>
        </w:rPr>
        <w:t>县级以上交通运输主管部门及有关单位的工作人员在质量检测活动监督管理工作中应当依法履职、实事求是、客观公正、廉洁高效。违反相关规定的，由所在单位或者有权机关责令改正；在工作中弄虚作假、玩忽职守、滥用职权、徇私舞弊的，依法依规予以处理。</w:t>
      </w:r>
    </w:p>
    <w:p>
      <w:pPr>
        <w:spacing w:line="600" w:lineRule="exact"/>
        <w:ind w:firstLine="642" w:firstLineChars="200"/>
        <w:rPr>
          <w:rFonts w:ascii="仿宋_GB2312" w:hAnsi="宋体" w:eastAsia="仿宋_GB2312" w:cs="宋体"/>
          <w:kern w:val="0"/>
          <w:sz w:val="32"/>
          <w:szCs w:val="32"/>
        </w:rPr>
      </w:pPr>
      <w:r>
        <w:rPr>
          <w:rFonts w:ascii="仿宋_GB2312" w:hAnsi="宋体" w:eastAsia="仿宋_GB2312" w:cs="宋体"/>
          <w:b/>
          <w:kern w:val="0"/>
          <w:sz w:val="32"/>
          <w:szCs w:val="32"/>
        </w:rPr>
        <w:t>第</w:t>
      </w:r>
      <w:r>
        <w:rPr>
          <w:rFonts w:hint="eastAsia" w:ascii="仿宋_GB2312" w:hAnsi="宋体" w:eastAsia="仿宋_GB2312" w:cs="宋体"/>
          <w:b/>
          <w:kern w:val="0"/>
          <w:sz w:val="32"/>
          <w:szCs w:val="32"/>
        </w:rPr>
        <w:t xml:space="preserve">五十一条 </w:t>
      </w:r>
      <w:r>
        <w:rPr>
          <w:rFonts w:hint="eastAsia" w:ascii="仿宋_GB2312" w:hAnsi="宋体" w:eastAsia="仿宋_GB2312" w:cs="宋体"/>
          <w:kern w:val="0"/>
          <w:sz w:val="32"/>
          <w:szCs w:val="32"/>
        </w:rPr>
        <w:t>技术</w:t>
      </w:r>
      <w:r>
        <w:rPr>
          <w:rFonts w:ascii="仿宋_GB2312" w:hAnsi="宋体" w:eastAsia="仿宋_GB2312" w:cs="宋体"/>
          <w:kern w:val="0"/>
          <w:sz w:val="32"/>
          <w:szCs w:val="32"/>
        </w:rPr>
        <w:t>评审</w:t>
      </w:r>
      <w:r>
        <w:rPr>
          <w:rFonts w:hint="eastAsia" w:ascii="仿宋_GB2312" w:hAnsi="宋体" w:eastAsia="仿宋_GB2312" w:cs="宋体"/>
          <w:kern w:val="0"/>
          <w:sz w:val="32"/>
          <w:szCs w:val="32"/>
        </w:rPr>
        <w:t>专家</w:t>
      </w:r>
      <w:r>
        <w:rPr>
          <w:rFonts w:ascii="仿宋_GB2312" w:hAnsi="宋体" w:eastAsia="仿宋_GB2312" w:cs="宋体"/>
          <w:kern w:val="0"/>
          <w:sz w:val="32"/>
          <w:szCs w:val="32"/>
        </w:rPr>
        <w:t>在评审活动中有下列情形之一的，</w:t>
      </w:r>
      <w:r>
        <w:rPr>
          <w:rFonts w:hint="eastAsia" w:ascii="仿宋_GB2312" w:hAnsi="宋体" w:eastAsia="仿宋_GB2312" w:cs="宋体"/>
          <w:kern w:val="0"/>
          <w:sz w:val="32"/>
          <w:szCs w:val="32"/>
        </w:rPr>
        <w:t>省交通运输主管部门</w:t>
      </w:r>
      <w:r>
        <w:rPr>
          <w:rFonts w:ascii="仿宋_GB2312" w:hAnsi="宋体" w:eastAsia="仿宋_GB2312" w:cs="宋体"/>
          <w:kern w:val="0"/>
          <w:sz w:val="32"/>
          <w:szCs w:val="32"/>
        </w:rPr>
        <w:t>可以根据情节轻重，对其进行约谈、暂停直至取消其从事技术评审</w:t>
      </w:r>
      <w:r>
        <w:rPr>
          <w:rFonts w:hint="eastAsia" w:ascii="仿宋_GB2312" w:hAnsi="宋体" w:eastAsia="仿宋_GB2312" w:cs="宋体"/>
          <w:kern w:val="0"/>
          <w:sz w:val="32"/>
          <w:szCs w:val="32"/>
        </w:rPr>
        <w:t>资格</w:t>
      </w:r>
      <w:r>
        <w:rPr>
          <w:rFonts w:ascii="仿宋_GB2312" w:hAnsi="宋体" w:eastAsia="仿宋_GB2312" w:cs="宋体"/>
          <w:kern w:val="0"/>
          <w:sz w:val="32"/>
          <w:szCs w:val="32"/>
        </w:rPr>
        <w:t>：</w:t>
      </w:r>
    </w:p>
    <w:p>
      <w:pPr>
        <w:spacing w:line="600" w:lineRule="exact"/>
        <w:ind w:firstLine="640" w:firstLineChars="200"/>
        <w:rPr>
          <w:rFonts w:ascii="仿宋_GB2312" w:hAnsi="宋体" w:eastAsia="仿宋_GB2312" w:cs="宋体"/>
          <w:kern w:val="0"/>
          <w:sz w:val="32"/>
          <w:szCs w:val="32"/>
        </w:rPr>
      </w:pPr>
      <w:r>
        <w:rPr>
          <w:rFonts w:ascii="仿宋_GB2312" w:hAnsi="宋体" w:eastAsia="仿宋_GB2312" w:cs="宋体"/>
          <w:kern w:val="0"/>
          <w:sz w:val="32"/>
          <w:szCs w:val="32"/>
        </w:rPr>
        <w:t>（一）未按照资质</w:t>
      </w:r>
      <w:r>
        <w:rPr>
          <w:rFonts w:hint="eastAsia" w:ascii="仿宋_GB2312" w:hAnsi="宋体" w:eastAsia="仿宋_GB2312" w:cs="宋体"/>
          <w:kern w:val="0"/>
          <w:sz w:val="32"/>
          <w:szCs w:val="32"/>
        </w:rPr>
        <w:t>等级条件</w:t>
      </w:r>
      <w:r>
        <w:rPr>
          <w:rFonts w:ascii="仿宋_GB2312" w:hAnsi="宋体" w:eastAsia="仿宋_GB2312" w:cs="宋体"/>
          <w:kern w:val="0"/>
          <w:sz w:val="32"/>
          <w:szCs w:val="32"/>
        </w:rPr>
        <w:t>、</w:t>
      </w:r>
      <w:r>
        <w:rPr>
          <w:rFonts w:hint="eastAsia" w:ascii="仿宋_GB2312" w:hAnsi="宋体" w:eastAsia="仿宋_GB2312" w:cs="宋体"/>
          <w:kern w:val="0"/>
          <w:sz w:val="32"/>
          <w:szCs w:val="32"/>
        </w:rPr>
        <w:t>技术</w:t>
      </w:r>
      <w:r>
        <w:rPr>
          <w:rFonts w:ascii="仿宋_GB2312" w:hAnsi="宋体" w:eastAsia="仿宋_GB2312" w:cs="宋体"/>
          <w:kern w:val="0"/>
          <w:sz w:val="32"/>
          <w:szCs w:val="32"/>
        </w:rPr>
        <w:t>评审</w:t>
      </w:r>
      <w:r>
        <w:rPr>
          <w:rFonts w:hint="eastAsia" w:ascii="仿宋_GB2312" w:hAnsi="宋体" w:eastAsia="仿宋_GB2312" w:cs="宋体"/>
          <w:kern w:val="0"/>
          <w:sz w:val="32"/>
          <w:szCs w:val="32"/>
        </w:rPr>
        <w:t>工作程序规定</w:t>
      </w:r>
      <w:r>
        <w:rPr>
          <w:rFonts w:ascii="仿宋_GB2312" w:hAnsi="宋体" w:eastAsia="仿宋_GB2312" w:cs="宋体"/>
          <w:kern w:val="0"/>
          <w:sz w:val="32"/>
          <w:szCs w:val="32"/>
        </w:rPr>
        <w:t>的要求和时间实施技术评审的；</w:t>
      </w:r>
    </w:p>
    <w:p>
      <w:pPr>
        <w:spacing w:line="600" w:lineRule="exact"/>
        <w:ind w:firstLine="640" w:firstLineChars="200"/>
        <w:rPr>
          <w:rFonts w:ascii="仿宋_GB2312" w:hAnsi="宋体" w:eastAsia="仿宋_GB2312" w:cs="宋体"/>
          <w:kern w:val="0"/>
          <w:sz w:val="32"/>
          <w:szCs w:val="32"/>
        </w:rPr>
      </w:pPr>
      <w:r>
        <w:rPr>
          <w:rFonts w:ascii="仿宋_GB2312" w:hAnsi="宋体" w:eastAsia="仿宋_GB2312" w:cs="宋体"/>
          <w:kern w:val="0"/>
          <w:sz w:val="32"/>
          <w:szCs w:val="32"/>
        </w:rPr>
        <w:t>（二）对同一检测机构既从事咨询又从事技术评审的；</w:t>
      </w:r>
    </w:p>
    <w:p>
      <w:pPr>
        <w:spacing w:line="600" w:lineRule="exact"/>
        <w:ind w:firstLine="640" w:firstLineChars="200"/>
        <w:rPr>
          <w:rFonts w:ascii="仿宋_GB2312" w:hAnsi="宋体" w:eastAsia="仿宋_GB2312" w:cs="宋体"/>
          <w:kern w:val="0"/>
          <w:sz w:val="32"/>
          <w:szCs w:val="32"/>
        </w:rPr>
      </w:pPr>
      <w:r>
        <w:rPr>
          <w:rFonts w:ascii="仿宋_GB2312" w:hAnsi="宋体" w:eastAsia="仿宋_GB2312" w:cs="宋体"/>
          <w:kern w:val="0"/>
          <w:sz w:val="32"/>
          <w:szCs w:val="32"/>
        </w:rPr>
        <w:t>（三）与所评审的检测机构有利害关系或者其评审可能对公正性产生影响，未进行回避的；</w:t>
      </w:r>
    </w:p>
    <w:p>
      <w:pPr>
        <w:spacing w:line="600" w:lineRule="exact"/>
        <w:ind w:firstLine="640" w:firstLineChars="200"/>
        <w:rPr>
          <w:rFonts w:ascii="仿宋_GB2312" w:hAnsi="宋体" w:eastAsia="仿宋_GB2312" w:cs="宋体"/>
          <w:kern w:val="0"/>
          <w:sz w:val="32"/>
          <w:szCs w:val="32"/>
        </w:rPr>
      </w:pPr>
      <w:r>
        <w:rPr>
          <w:rFonts w:ascii="仿宋_GB2312" w:hAnsi="宋体" w:eastAsia="仿宋_GB2312" w:cs="宋体"/>
          <w:kern w:val="0"/>
          <w:sz w:val="32"/>
          <w:szCs w:val="32"/>
        </w:rPr>
        <w:t>（四）透露工作中所知悉的国家秘密、商业秘密或者技术秘密的；</w:t>
      </w:r>
    </w:p>
    <w:p>
      <w:pPr>
        <w:spacing w:line="600" w:lineRule="exact"/>
        <w:ind w:firstLine="640" w:firstLineChars="200"/>
        <w:rPr>
          <w:rFonts w:ascii="仿宋_GB2312" w:hAnsi="宋体" w:eastAsia="仿宋_GB2312" w:cs="宋体"/>
          <w:kern w:val="0"/>
          <w:sz w:val="32"/>
          <w:szCs w:val="32"/>
        </w:rPr>
      </w:pPr>
      <w:r>
        <w:rPr>
          <w:rFonts w:ascii="仿宋_GB2312" w:hAnsi="宋体" w:eastAsia="仿宋_GB2312" w:cs="宋体"/>
          <w:kern w:val="0"/>
          <w:sz w:val="32"/>
          <w:szCs w:val="32"/>
        </w:rPr>
        <w:t>（五）向所评审的检测机构谋取不正当利益的；</w:t>
      </w:r>
    </w:p>
    <w:p>
      <w:pPr>
        <w:spacing w:line="600" w:lineRule="exact"/>
        <w:ind w:firstLine="640" w:firstLineChars="200"/>
        <w:rPr>
          <w:rFonts w:ascii="仿宋_GB2312" w:hAnsi="宋体" w:eastAsia="仿宋_GB2312" w:cs="宋体"/>
          <w:kern w:val="0"/>
          <w:sz w:val="32"/>
          <w:szCs w:val="32"/>
        </w:rPr>
      </w:pPr>
      <w:r>
        <w:rPr>
          <w:rFonts w:ascii="仿宋_GB2312" w:hAnsi="宋体" w:eastAsia="仿宋_GB2312" w:cs="宋体"/>
          <w:kern w:val="0"/>
          <w:sz w:val="32"/>
          <w:szCs w:val="32"/>
        </w:rPr>
        <w:t>（六）出具虚假或者不实的技术评审结论的。</w:t>
      </w:r>
    </w:p>
    <w:p>
      <w:pPr>
        <w:spacing w:line="600" w:lineRule="exact"/>
        <w:ind w:firstLine="640" w:firstLineChars="200"/>
        <w:rPr>
          <w:rFonts w:ascii="仿宋_GB2312" w:hAnsi="宋体" w:eastAsia="仿宋_GB2312" w:cs="宋体"/>
          <w:kern w:val="0"/>
          <w:sz w:val="32"/>
          <w:szCs w:val="32"/>
        </w:rPr>
      </w:pPr>
    </w:p>
    <w:bookmarkEnd w:id="0"/>
    <w:p>
      <w:pPr>
        <w:spacing w:line="600" w:lineRule="exact"/>
        <w:jc w:val="center"/>
        <w:rPr>
          <w:rFonts w:ascii="黑体" w:hAnsi="黑体" w:eastAsia="黑体" w:cs="宋体"/>
          <w:kern w:val="0"/>
          <w:sz w:val="32"/>
          <w:szCs w:val="32"/>
        </w:rPr>
      </w:pPr>
      <w:bookmarkStart w:id="2" w:name="_Hlk173836310"/>
      <w:r>
        <w:rPr>
          <w:rFonts w:ascii="黑体" w:hAnsi="黑体" w:eastAsia="黑体" w:cs="宋体"/>
          <w:kern w:val="0"/>
          <w:sz w:val="32"/>
          <w:szCs w:val="32"/>
        </w:rPr>
        <w:t>第五章 法律责任</w:t>
      </w:r>
    </w:p>
    <w:p>
      <w:pPr>
        <w:spacing w:line="600" w:lineRule="exact"/>
        <w:ind w:firstLine="642" w:firstLineChars="200"/>
        <w:rPr>
          <w:rFonts w:ascii="仿宋_GB2312" w:hAnsi="宋体" w:eastAsia="仿宋_GB2312" w:cs="宋体"/>
          <w:kern w:val="0"/>
          <w:sz w:val="32"/>
          <w:szCs w:val="32"/>
        </w:rPr>
      </w:pPr>
      <w:r>
        <w:rPr>
          <w:rFonts w:ascii="仿宋_GB2312" w:hAnsi="宋体" w:eastAsia="仿宋_GB2312" w:cs="宋体"/>
          <w:b/>
          <w:kern w:val="0"/>
          <w:sz w:val="32"/>
          <w:szCs w:val="32"/>
        </w:rPr>
        <w:t>第</w:t>
      </w:r>
      <w:r>
        <w:rPr>
          <w:rFonts w:hint="eastAsia" w:ascii="仿宋_GB2312" w:hAnsi="宋体" w:eastAsia="仿宋_GB2312" w:cs="宋体"/>
          <w:b/>
          <w:kern w:val="0"/>
          <w:sz w:val="32"/>
          <w:szCs w:val="32"/>
        </w:rPr>
        <w:t>五十二</w:t>
      </w:r>
      <w:r>
        <w:rPr>
          <w:rFonts w:ascii="仿宋_GB2312" w:hAnsi="宋体" w:eastAsia="仿宋_GB2312" w:cs="宋体"/>
          <w:b/>
          <w:kern w:val="0"/>
          <w:sz w:val="32"/>
          <w:szCs w:val="32"/>
        </w:rPr>
        <w:t>条</w:t>
      </w:r>
      <w:r>
        <w:rPr>
          <w:rFonts w:hint="eastAsia" w:ascii="仿宋_GB2312" w:hAnsi="宋体" w:eastAsia="仿宋_GB2312" w:cs="宋体"/>
          <w:b/>
          <w:kern w:val="0"/>
          <w:sz w:val="32"/>
          <w:szCs w:val="32"/>
        </w:rPr>
        <w:t xml:space="preserve"> </w:t>
      </w:r>
      <w:r>
        <w:rPr>
          <w:rFonts w:ascii="仿宋_GB2312" w:hAnsi="宋体" w:eastAsia="仿宋_GB2312" w:cs="宋体"/>
          <w:kern w:val="0"/>
          <w:sz w:val="32"/>
          <w:szCs w:val="32"/>
        </w:rPr>
        <w:t>违反本</w:t>
      </w:r>
      <w:r>
        <w:rPr>
          <w:rFonts w:hint="eastAsia" w:ascii="仿宋_GB2312" w:hAnsi="宋体" w:eastAsia="仿宋_GB2312" w:cs="宋体"/>
          <w:kern w:val="0"/>
          <w:sz w:val="32"/>
          <w:szCs w:val="32"/>
        </w:rPr>
        <w:t>细则</w:t>
      </w:r>
      <w:r>
        <w:rPr>
          <w:rFonts w:ascii="仿宋_GB2312" w:hAnsi="宋体" w:eastAsia="仿宋_GB2312" w:cs="宋体"/>
          <w:kern w:val="0"/>
          <w:sz w:val="32"/>
          <w:szCs w:val="32"/>
        </w:rPr>
        <w:t>规定的行为，法律、行政法规</w:t>
      </w:r>
      <w:r>
        <w:rPr>
          <w:rFonts w:hint="eastAsia" w:ascii="仿宋_GB2312" w:hAnsi="宋体" w:eastAsia="仿宋_GB2312" w:cs="宋体"/>
          <w:kern w:val="0"/>
          <w:sz w:val="32"/>
          <w:szCs w:val="32"/>
        </w:rPr>
        <w:t>和部门规章</w:t>
      </w:r>
      <w:r>
        <w:rPr>
          <w:rFonts w:ascii="仿宋_GB2312" w:hAnsi="宋体" w:eastAsia="仿宋_GB2312" w:cs="宋体"/>
          <w:kern w:val="0"/>
          <w:sz w:val="32"/>
          <w:szCs w:val="32"/>
        </w:rPr>
        <w:t>有处罚规定的，依照其规定。</w:t>
      </w:r>
    </w:p>
    <w:p>
      <w:pPr>
        <w:spacing w:line="600" w:lineRule="exact"/>
        <w:jc w:val="center"/>
        <w:rPr>
          <w:rFonts w:ascii="黑体" w:hAnsi="黑体" w:eastAsia="黑体" w:cs="宋体"/>
          <w:kern w:val="0"/>
          <w:sz w:val="32"/>
          <w:szCs w:val="32"/>
        </w:rPr>
      </w:pPr>
    </w:p>
    <w:p>
      <w:pPr>
        <w:spacing w:line="600" w:lineRule="exact"/>
        <w:jc w:val="center"/>
        <w:rPr>
          <w:rFonts w:ascii="黑体" w:hAnsi="黑体" w:eastAsia="黑体" w:cs="宋体"/>
          <w:kern w:val="0"/>
          <w:sz w:val="32"/>
          <w:szCs w:val="32"/>
        </w:rPr>
      </w:pPr>
      <w:r>
        <w:rPr>
          <w:rFonts w:ascii="黑体" w:hAnsi="黑体" w:eastAsia="黑体" w:cs="宋体"/>
          <w:kern w:val="0"/>
          <w:sz w:val="32"/>
          <w:szCs w:val="32"/>
        </w:rPr>
        <w:t>第</w:t>
      </w:r>
      <w:r>
        <w:rPr>
          <w:rFonts w:hint="eastAsia" w:ascii="黑体" w:hAnsi="黑体" w:eastAsia="黑体" w:cs="宋体"/>
          <w:kern w:val="0"/>
          <w:sz w:val="32"/>
          <w:szCs w:val="32"/>
        </w:rPr>
        <w:t>六</w:t>
      </w:r>
      <w:r>
        <w:rPr>
          <w:rFonts w:ascii="黑体" w:hAnsi="黑体" w:eastAsia="黑体" w:cs="宋体"/>
          <w:kern w:val="0"/>
          <w:sz w:val="32"/>
          <w:szCs w:val="32"/>
        </w:rPr>
        <w:t>章 附则</w:t>
      </w:r>
    </w:p>
    <w:p>
      <w:pPr>
        <w:spacing w:line="600" w:lineRule="exact"/>
        <w:ind w:firstLine="642" w:firstLineChars="200"/>
        <w:rPr>
          <w:rFonts w:ascii="仿宋_GB2312" w:hAnsi="宋体" w:eastAsia="仿宋_GB2312" w:cs="宋体"/>
          <w:kern w:val="0"/>
          <w:sz w:val="32"/>
          <w:szCs w:val="32"/>
        </w:rPr>
      </w:pPr>
      <w:r>
        <w:rPr>
          <w:rFonts w:ascii="仿宋_GB2312" w:hAnsi="宋体" w:eastAsia="仿宋_GB2312" w:cs="宋体"/>
          <w:b/>
          <w:kern w:val="0"/>
          <w:sz w:val="32"/>
          <w:szCs w:val="32"/>
        </w:rPr>
        <w:t>第</w:t>
      </w:r>
      <w:r>
        <w:rPr>
          <w:rFonts w:hint="eastAsia" w:ascii="仿宋_GB2312" w:hAnsi="宋体" w:eastAsia="仿宋_GB2312" w:cs="宋体"/>
          <w:b/>
          <w:kern w:val="0"/>
          <w:sz w:val="32"/>
          <w:szCs w:val="32"/>
        </w:rPr>
        <w:t>五十三</w:t>
      </w:r>
      <w:r>
        <w:rPr>
          <w:rFonts w:ascii="仿宋_GB2312" w:hAnsi="宋体" w:eastAsia="仿宋_GB2312" w:cs="宋体"/>
          <w:b/>
          <w:kern w:val="0"/>
          <w:sz w:val="32"/>
          <w:szCs w:val="32"/>
        </w:rPr>
        <w:t>条</w:t>
      </w:r>
      <w:r>
        <w:rPr>
          <w:rFonts w:hint="eastAsia" w:ascii="仿宋_GB2312" w:hAnsi="宋体" w:eastAsia="仿宋_GB2312" w:cs="宋体"/>
          <w:b/>
          <w:kern w:val="0"/>
          <w:sz w:val="32"/>
          <w:szCs w:val="32"/>
        </w:rPr>
        <w:t xml:space="preserve"> </w:t>
      </w:r>
      <w:r>
        <w:rPr>
          <w:rFonts w:ascii="仿宋_GB2312" w:hAnsi="宋体" w:eastAsia="仿宋_GB2312" w:cs="宋体"/>
          <w:kern w:val="0"/>
          <w:sz w:val="32"/>
          <w:szCs w:val="32"/>
        </w:rPr>
        <w:t>本细则由省</w:t>
      </w:r>
      <w:r>
        <w:rPr>
          <w:rFonts w:hint="eastAsia" w:ascii="仿宋_GB2312" w:hAnsi="宋体" w:eastAsia="仿宋_GB2312" w:cs="宋体"/>
          <w:kern w:val="0"/>
          <w:sz w:val="32"/>
          <w:szCs w:val="32"/>
        </w:rPr>
        <w:t>交通运输</w:t>
      </w:r>
      <w:r>
        <w:rPr>
          <w:rFonts w:ascii="仿宋_GB2312" w:hAnsi="宋体" w:eastAsia="仿宋_GB2312" w:cs="宋体"/>
          <w:kern w:val="0"/>
          <w:sz w:val="32"/>
          <w:szCs w:val="32"/>
        </w:rPr>
        <w:t>厅负责解释。</w:t>
      </w:r>
    </w:p>
    <w:p>
      <w:pPr>
        <w:spacing w:line="600" w:lineRule="exact"/>
        <w:ind w:firstLine="642" w:firstLineChars="200"/>
        <w:rPr>
          <w:rFonts w:ascii="仿宋_GB2312" w:hAnsi="宋体" w:eastAsia="仿宋_GB2312" w:cs="宋体"/>
          <w:kern w:val="0"/>
          <w:sz w:val="32"/>
          <w:szCs w:val="32"/>
        </w:rPr>
      </w:pPr>
      <w:r>
        <w:rPr>
          <w:rFonts w:ascii="仿宋_GB2312" w:hAnsi="宋体" w:eastAsia="仿宋_GB2312" w:cs="宋体"/>
          <w:b/>
          <w:kern w:val="0"/>
          <w:sz w:val="32"/>
          <w:szCs w:val="32"/>
        </w:rPr>
        <w:t>第</w:t>
      </w:r>
      <w:r>
        <w:rPr>
          <w:rFonts w:hint="eastAsia" w:ascii="仿宋_GB2312" w:hAnsi="宋体" w:eastAsia="仿宋_GB2312" w:cs="宋体"/>
          <w:b/>
          <w:kern w:val="0"/>
          <w:sz w:val="32"/>
          <w:szCs w:val="32"/>
        </w:rPr>
        <w:t>五</w:t>
      </w:r>
      <w:r>
        <w:rPr>
          <w:rFonts w:ascii="仿宋_GB2312" w:hAnsi="宋体" w:eastAsia="仿宋_GB2312" w:cs="宋体"/>
          <w:b/>
          <w:kern w:val="0"/>
          <w:sz w:val="32"/>
          <w:szCs w:val="32"/>
        </w:rPr>
        <w:t>十</w:t>
      </w:r>
      <w:r>
        <w:rPr>
          <w:rFonts w:hint="eastAsia" w:ascii="仿宋_GB2312" w:hAnsi="宋体" w:eastAsia="仿宋_GB2312" w:cs="宋体"/>
          <w:b/>
          <w:kern w:val="0"/>
          <w:sz w:val="32"/>
          <w:szCs w:val="32"/>
        </w:rPr>
        <w:t>四</w:t>
      </w:r>
      <w:r>
        <w:rPr>
          <w:rFonts w:ascii="仿宋_GB2312" w:hAnsi="宋体" w:eastAsia="仿宋_GB2312" w:cs="宋体"/>
          <w:b/>
          <w:kern w:val="0"/>
          <w:sz w:val="32"/>
          <w:szCs w:val="32"/>
        </w:rPr>
        <w:t>条</w:t>
      </w:r>
      <w:r>
        <w:rPr>
          <w:rFonts w:hint="eastAsia" w:ascii="仿宋_GB2312" w:hAnsi="宋体" w:eastAsia="仿宋_GB2312" w:cs="宋体"/>
          <w:b/>
          <w:kern w:val="0"/>
          <w:sz w:val="32"/>
          <w:szCs w:val="32"/>
        </w:rPr>
        <w:t xml:space="preserve"> </w:t>
      </w:r>
      <w:r>
        <w:rPr>
          <w:rFonts w:ascii="仿宋_GB2312" w:hAnsi="宋体" w:eastAsia="仿宋_GB2312" w:cs="宋体"/>
          <w:kern w:val="0"/>
          <w:sz w:val="32"/>
          <w:szCs w:val="32"/>
        </w:rPr>
        <w:t>本细则自 202</w:t>
      </w:r>
      <w:r>
        <w:rPr>
          <w:rFonts w:hint="eastAsia" w:ascii="仿宋_GB2312" w:hAnsi="宋体" w:eastAsia="仿宋_GB2312" w:cs="宋体"/>
          <w:kern w:val="0"/>
          <w:sz w:val="32"/>
          <w:szCs w:val="32"/>
        </w:rPr>
        <w:t>5</w:t>
      </w:r>
      <w:r>
        <w:rPr>
          <w:rFonts w:ascii="仿宋_GB2312" w:hAnsi="宋体" w:eastAsia="仿宋_GB2312" w:cs="宋体"/>
          <w:kern w:val="0"/>
          <w:sz w:val="32"/>
          <w:szCs w:val="32"/>
        </w:rPr>
        <w:t>年</w:t>
      </w:r>
      <w:r>
        <w:rPr>
          <w:rFonts w:hint="eastAsia" w:ascii="仿宋_GB2312" w:hAnsi="宋体" w:eastAsia="仿宋_GB2312" w:cs="宋体"/>
          <w:kern w:val="0"/>
          <w:sz w:val="32"/>
          <w:szCs w:val="32"/>
        </w:rPr>
        <w:t>XX</w:t>
      </w:r>
      <w:r>
        <w:rPr>
          <w:rFonts w:ascii="仿宋_GB2312" w:hAnsi="宋体" w:eastAsia="仿宋_GB2312" w:cs="宋体"/>
          <w:kern w:val="0"/>
          <w:sz w:val="32"/>
          <w:szCs w:val="32"/>
        </w:rPr>
        <w:t>月</w:t>
      </w:r>
      <w:r>
        <w:rPr>
          <w:rFonts w:hint="eastAsia" w:ascii="仿宋_GB2312" w:hAnsi="宋体" w:eastAsia="仿宋_GB2312" w:cs="宋体"/>
          <w:kern w:val="0"/>
          <w:sz w:val="32"/>
          <w:szCs w:val="32"/>
        </w:rPr>
        <w:t>XX</w:t>
      </w:r>
      <w:r>
        <w:rPr>
          <w:rFonts w:ascii="仿宋_GB2312" w:hAnsi="宋体" w:eastAsia="仿宋_GB2312" w:cs="宋体"/>
          <w:kern w:val="0"/>
          <w:sz w:val="32"/>
          <w:szCs w:val="32"/>
        </w:rPr>
        <w:t>日起施行。</w:t>
      </w:r>
    </w:p>
    <w:bookmarkEnd w:id="2"/>
    <w:p>
      <w:pPr>
        <w:spacing w:line="600" w:lineRule="exact"/>
        <w:ind w:firstLine="640" w:firstLineChars="200"/>
        <w:rPr>
          <w:rFonts w:ascii="仿宋_GB2312" w:hAnsi="宋体" w:eastAsia="仿宋_GB2312" w:cs="宋体"/>
          <w:kern w:val="0"/>
          <w:sz w:val="32"/>
          <w:szCs w:val="32"/>
        </w:rPr>
      </w:pPr>
    </w:p>
    <w:p>
      <w:pPr>
        <w:spacing w:line="600" w:lineRule="exact"/>
        <w:ind w:firstLine="640" w:firstLineChars="200"/>
        <w:rPr>
          <w:rFonts w:ascii="仿宋_GB2312" w:hAnsi="宋体" w:eastAsia="仿宋_GB2312" w:cs="宋体"/>
          <w:kern w:val="0"/>
          <w:sz w:val="32"/>
          <w:szCs w:val="32"/>
        </w:rPr>
      </w:pPr>
    </w:p>
    <w:p>
      <w:pPr>
        <w:spacing w:line="600" w:lineRule="exact"/>
        <w:ind w:firstLine="640" w:firstLineChars="200"/>
        <w:rPr>
          <w:rFonts w:hint="eastAsia" w:ascii="仿宋_GB2312" w:hAnsi="宋体" w:eastAsia="仿宋_GB2312" w:cs="宋体"/>
          <w:kern w:val="0"/>
          <w:sz w:val="32"/>
          <w:szCs w:val="32"/>
        </w:rPr>
      </w:pPr>
    </w:p>
    <w:p>
      <w:pPr>
        <w:spacing w:line="600" w:lineRule="exact"/>
        <w:ind w:firstLine="640" w:firstLineChars="200"/>
        <w:rPr>
          <w:rFonts w:hint="eastAsia" w:ascii="仿宋_GB2312" w:hAnsi="宋体" w:eastAsia="仿宋_GB2312" w:cs="宋体"/>
          <w:kern w:val="0"/>
          <w:sz w:val="32"/>
          <w:szCs w:val="32"/>
        </w:rPr>
      </w:pPr>
    </w:p>
    <w:p>
      <w:pPr>
        <w:spacing w:line="600" w:lineRule="exact"/>
        <w:ind w:firstLine="640" w:firstLineChars="200"/>
        <w:rPr>
          <w:rFonts w:hint="eastAsia" w:ascii="仿宋_GB2312" w:hAnsi="宋体" w:eastAsia="仿宋_GB2312" w:cs="宋体"/>
          <w:kern w:val="0"/>
          <w:sz w:val="32"/>
          <w:szCs w:val="32"/>
        </w:rPr>
      </w:pPr>
    </w:p>
    <w:p>
      <w:pPr>
        <w:spacing w:line="600" w:lineRule="exact"/>
        <w:ind w:firstLine="640" w:firstLineChars="200"/>
        <w:rPr>
          <w:rFonts w:hint="eastAsia" w:ascii="仿宋_GB2312" w:hAnsi="宋体" w:eastAsia="仿宋_GB2312" w:cs="宋体"/>
          <w:kern w:val="0"/>
          <w:sz w:val="32"/>
          <w:szCs w:val="32"/>
        </w:rPr>
      </w:pPr>
    </w:p>
    <w:p>
      <w:pPr>
        <w:spacing w:line="600" w:lineRule="exact"/>
        <w:ind w:firstLine="640" w:firstLineChars="200"/>
        <w:rPr>
          <w:rFonts w:hint="eastAsia" w:ascii="仿宋_GB2312" w:hAnsi="宋体" w:eastAsia="仿宋_GB2312" w:cs="宋体"/>
          <w:kern w:val="0"/>
          <w:sz w:val="32"/>
          <w:szCs w:val="32"/>
        </w:rPr>
      </w:pPr>
    </w:p>
    <w:p>
      <w:pPr>
        <w:spacing w:line="600" w:lineRule="exact"/>
        <w:ind w:firstLine="640" w:firstLineChars="200"/>
        <w:rPr>
          <w:rFonts w:hint="eastAsia" w:ascii="仿宋_GB2312" w:hAnsi="宋体" w:eastAsia="仿宋_GB2312" w:cs="宋体"/>
          <w:kern w:val="0"/>
          <w:sz w:val="32"/>
          <w:szCs w:val="32"/>
        </w:rPr>
      </w:pPr>
    </w:p>
    <w:p>
      <w:pPr>
        <w:spacing w:line="600" w:lineRule="exact"/>
        <w:ind w:firstLine="640" w:firstLineChars="200"/>
        <w:rPr>
          <w:rFonts w:hint="eastAsia" w:ascii="仿宋_GB2312" w:hAnsi="宋体" w:eastAsia="仿宋_GB2312" w:cs="宋体"/>
          <w:kern w:val="0"/>
          <w:sz w:val="32"/>
          <w:szCs w:val="32"/>
        </w:rPr>
      </w:pPr>
    </w:p>
    <w:p>
      <w:pPr>
        <w:spacing w:line="600" w:lineRule="exact"/>
        <w:ind w:firstLine="640" w:firstLineChars="200"/>
        <w:rPr>
          <w:rFonts w:hint="eastAsia" w:ascii="仿宋_GB2312" w:hAnsi="宋体" w:eastAsia="仿宋_GB2312" w:cs="宋体"/>
          <w:kern w:val="0"/>
          <w:sz w:val="32"/>
          <w:szCs w:val="32"/>
        </w:rPr>
      </w:pPr>
    </w:p>
    <w:p>
      <w:pPr>
        <w:spacing w:line="600" w:lineRule="exact"/>
        <w:ind w:firstLine="640" w:firstLineChars="200"/>
        <w:rPr>
          <w:rFonts w:ascii="仿宋_GB2312" w:hAnsi="宋体" w:eastAsia="仿宋_GB2312" w:cs="宋体"/>
          <w:kern w:val="0"/>
          <w:sz w:val="32"/>
          <w:szCs w:val="32"/>
        </w:rPr>
      </w:pPr>
    </w:p>
    <w:p>
      <w:pPr>
        <w:spacing w:line="600" w:lineRule="exact"/>
        <w:ind w:firstLine="640" w:firstLineChars="200"/>
        <w:rPr>
          <w:rFonts w:ascii="仿宋_GB2312" w:hAnsi="宋体" w:eastAsia="仿宋_GB2312" w:cs="宋体"/>
          <w:kern w:val="0"/>
          <w:sz w:val="32"/>
          <w:szCs w:val="32"/>
        </w:rPr>
      </w:pPr>
    </w:p>
    <w:p>
      <w:pPr>
        <w:jc w:val="left"/>
        <w:rPr>
          <w:rFonts w:ascii="黑体" w:hAnsi="黑体" w:eastAsia="黑体" w:cs="宋体"/>
          <w:kern w:val="0"/>
          <w:sz w:val="32"/>
          <w:szCs w:val="32"/>
        </w:rPr>
      </w:pPr>
      <w:r>
        <w:rPr>
          <w:rFonts w:hint="eastAsia" w:ascii="黑体" w:hAnsi="黑体" w:eastAsia="黑体" w:cs="宋体"/>
          <w:kern w:val="0"/>
          <w:sz w:val="32"/>
          <w:szCs w:val="32"/>
        </w:rPr>
        <w:t>附件1</w:t>
      </w:r>
    </w:p>
    <w:p>
      <w:pPr>
        <w:jc w:val="center"/>
        <w:rPr>
          <w:rFonts w:ascii="仿宋_GB2312" w:eastAsia="仿宋_GB2312"/>
          <w:b/>
          <w:bCs/>
          <w:sz w:val="32"/>
          <w:szCs w:val="32"/>
        </w:rPr>
      </w:pPr>
      <w:r>
        <w:rPr>
          <w:rFonts w:hint="eastAsia" w:ascii="仿宋_GB2312" w:hAnsi="仿宋" w:eastAsia="仿宋_GB2312" w:cs="仿宋"/>
          <w:b/>
          <w:bCs/>
          <w:sz w:val="32"/>
          <w:szCs w:val="32"/>
        </w:rPr>
        <w:t>需提供的其他证明材料及要求</w:t>
      </w:r>
    </w:p>
    <w:tbl>
      <w:tblPr>
        <w:tblStyle w:val="6"/>
        <w:tblW w:w="511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15" w:type="dxa"/>
          <w:left w:w="15" w:type="dxa"/>
          <w:bottom w:w="15" w:type="dxa"/>
          <w:right w:w="15" w:type="dxa"/>
        </w:tblCellMar>
      </w:tblPr>
      <w:tblGrid>
        <w:gridCol w:w="459"/>
        <w:gridCol w:w="2197"/>
        <w:gridCol w:w="58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592" w:hRule="atLeast"/>
          <w:tblHeader/>
          <w:jc w:val="center"/>
        </w:trPr>
        <w:tc>
          <w:tcPr>
            <w:tcW w:w="270" w:type="pct"/>
            <w:shd w:val="clear" w:color="auto" w:fill="FFFFFF" w:themeFill="background1"/>
            <w:vAlign w:val="center"/>
          </w:tcPr>
          <w:p>
            <w:pPr>
              <w:jc w:val="center"/>
              <w:rPr>
                <w:rFonts w:ascii="仿宋_GB2312" w:hAnsi="仿宋" w:eastAsia="仿宋_GB2312" w:cs="仿宋"/>
                <w:b/>
                <w:bCs/>
                <w:sz w:val="24"/>
                <w:szCs w:val="24"/>
              </w:rPr>
            </w:pPr>
            <w:r>
              <w:rPr>
                <w:rFonts w:hint="eastAsia" w:ascii="仿宋_GB2312" w:hAnsi="仿宋" w:eastAsia="仿宋_GB2312" w:cs="仿宋"/>
                <w:b/>
                <w:bCs/>
                <w:sz w:val="24"/>
                <w:szCs w:val="24"/>
              </w:rPr>
              <w:t>序号</w:t>
            </w:r>
          </w:p>
        </w:tc>
        <w:tc>
          <w:tcPr>
            <w:tcW w:w="1290" w:type="pct"/>
            <w:shd w:val="clear" w:color="auto" w:fill="FFFFFF" w:themeFill="background1"/>
            <w:tcMar>
              <w:top w:w="0" w:type="dxa"/>
              <w:left w:w="0" w:type="dxa"/>
              <w:bottom w:w="0" w:type="dxa"/>
              <w:right w:w="0" w:type="dxa"/>
            </w:tcMar>
            <w:vAlign w:val="center"/>
          </w:tcPr>
          <w:p>
            <w:pPr>
              <w:jc w:val="center"/>
              <w:rPr>
                <w:rFonts w:ascii="仿宋_GB2312" w:hAnsi="仿宋" w:eastAsia="仿宋_GB2312" w:cs="仿宋"/>
                <w:b/>
                <w:bCs/>
                <w:sz w:val="24"/>
                <w:szCs w:val="24"/>
              </w:rPr>
            </w:pPr>
            <w:r>
              <w:rPr>
                <w:rFonts w:hint="eastAsia" w:ascii="仿宋_GB2312" w:hAnsi="仿宋" w:eastAsia="仿宋_GB2312" w:cs="仿宋"/>
                <w:b/>
                <w:bCs/>
                <w:sz w:val="24"/>
                <w:szCs w:val="24"/>
              </w:rPr>
              <w:t>证明材料</w:t>
            </w:r>
          </w:p>
        </w:tc>
        <w:tc>
          <w:tcPr>
            <w:tcW w:w="3440" w:type="pct"/>
            <w:shd w:val="clear" w:color="auto" w:fill="FFFFFF" w:themeFill="background1"/>
            <w:tcMar>
              <w:top w:w="0" w:type="dxa"/>
              <w:left w:w="0" w:type="dxa"/>
              <w:bottom w:w="0" w:type="dxa"/>
              <w:right w:w="0" w:type="dxa"/>
            </w:tcMar>
            <w:vAlign w:val="center"/>
          </w:tcPr>
          <w:p>
            <w:pPr>
              <w:jc w:val="center"/>
              <w:rPr>
                <w:rFonts w:ascii="仿宋_GB2312" w:hAnsi="仿宋" w:eastAsia="仿宋_GB2312" w:cs="仿宋"/>
                <w:b/>
                <w:bCs/>
                <w:sz w:val="24"/>
                <w:szCs w:val="24"/>
              </w:rPr>
            </w:pPr>
            <w:r>
              <w:rPr>
                <w:rFonts w:hint="eastAsia" w:ascii="仿宋_GB2312" w:hAnsi="仿宋" w:eastAsia="仿宋_GB2312" w:cs="仿宋"/>
                <w:b/>
                <w:bCs/>
                <w:sz w:val="24"/>
                <w:szCs w:val="24"/>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1738" w:hRule="atLeast"/>
          <w:jc w:val="center"/>
        </w:trPr>
        <w:tc>
          <w:tcPr>
            <w:tcW w:w="270" w:type="pct"/>
            <w:shd w:val="clear" w:color="auto" w:fill="FFFFFF" w:themeFill="background1"/>
            <w:vAlign w:val="center"/>
          </w:tcPr>
          <w:p>
            <w:pPr>
              <w:jc w:val="center"/>
              <w:rPr>
                <w:rFonts w:ascii="仿宋_GB2312" w:hAnsi="仿宋" w:eastAsia="仿宋_GB2312" w:cs="仿宋"/>
                <w:sz w:val="24"/>
                <w:szCs w:val="24"/>
              </w:rPr>
            </w:pPr>
            <w:r>
              <w:rPr>
                <w:rFonts w:hint="eastAsia" w:ascii="仿宋_GB2312" w:hAnsi="仿宋" w:eastAsia="仿宋_GB2312" w:cs="仿宋"/>
                <w:sz w:val="24"/>
                <w:szCs w:val="24"/>
              </w:rPr>
              <w:t>1</w:t>
            </w:r>
          </w:p>
        </w:tc>
        <w:tc>
          <w:tcPr>
            <w:tcW w:w="1290" w:type="pct"/>
            <w:shd w:val="clear" w:color="auto" w:fill="FFFFFF" w:themeFill="background1"/>
            <w:tcMar>
              <w:top w:w="30" w:type="dxa"/>
              <w:left w:w="30" w:type="dxa"/>
              <w:bottom w:w="30" w:type="dxa"/>
              <w:right w:w="30" w:type="dxa"/>
            </w:tcMar>
            <w:vAlign w:val="center"/>
          </w:tcPr>
          <w:p>
            <w:pPr>
              <w:rPr>
                <w:rFonts w:ascii="仿宋_GB2312" w:hAnsi="仿宋" w:eastAsia="仿宋_GB2312" w:cs="仿宋"/>
                <w:sz w:val="24"/>
                <w:szCs w:val="24"/>
              </w:rPr>
            </w:pPr>
            <w:r>
              <w:rPr>
                <w:rFonts w:hint="eastAsia" w:ascii="仿宋_GB2312" w:hAnsi="仿宋" w:eastAsia="仿宋_GB2312" w:cs="仿宋"/>
                <w:sz w:val="24"/>
                <w:szCs w:val="24"/>
              </w:rPr>
              <w:t>检测用房证明</w:t>
            </w:r>
          </w:p>
        </w:tc>
        <w:tc>
          <w:tcPr>
            <w:tcW w:w="3440" w:type="pct"/>
            <w:shd w:val="clear" w:color="auto" w:fill="FFFFFF" w:themeFill="background1"/>
            <w:tcMar>
              <w:top w:w="30" w:type="dxa"/>
              <w:left w:w="30" w:type="dxa"/>
              <w:bottom w:w="30" w:type="dxa"/>
              <w:right w:w="30" w:type="dxa"/>
            </w:tcMar>
            <w:vAlign w:val="center"/>
          </w:tcPr>
          <w:p>
            <w:pPr>
              <w:rPr>
                <w:rFonts w:ascii="仿宋_GB2312" w:hAnsi="仿宋" w:eastAsia="仿宋_GB2312" w:cs="仿宋"/>
                <w:sz w:val="24"/>
                <w:szCs w:val="24"/>
              </w:rPr>
            </w:pPr>
            <w:r>
              <w:rPr>
                <w:rFonts w:hint="eastAsia" w:ascii="仿宋_GB2312" w:hAnsi="仿宋" w:eastAsia="仿宋_GB2312" w:cs="仿宋"/>
                <w:sz w:val="24"/>
                <w:szCs w:val="24"/>
              </w:rPr>
              <w:t>产权情况：</w:t>
            </w:r>
          </w:p>
          <w:p>
            <w:pPr>
              <w:rPr>
                <w:rFonts w:ascii="仿宋_GB2312" w:hAnsi="仿宋" w:eastAsia="仿宋_GB2312" w:cs="仿宋"/>
                <w:sz w:val="24"/>
                <w:szCs w:val="24"/>
              </w:rPr>
            </w:pPr>
            <w:r>
              <w:rPr>
                <w:rFonts w:hint="eastAsia" w:ascii="仿宋_GB2312" w:hAnsi="仿宋" w:eastAsia="仿宋_GB2312" w:cs="仿宋"/>
                <w:sz w:val="24"/>
                <w:szCs w:val="24"/>
              </w:rPr>
              <w:t>①自有，提供房屋产权证；</w:t>
            </w:r>
          </w:p>
          <w:p>
            <w:pPr>
              <w:rPr>
                <w:rFonts w:ascii="仿宋_GB2312" w:hAnsi="仿宋" w:eastAsia="仿宋_GB2312" w:cs="仿宋"/>
                <w:sz w:val="24"/>
                <w:szCs w:val="24"/>
              </w:rPr>
            </w:pPr>
            <w:r>
              <w:rPr>
                <w:rFonts w:hint="eastAsia" w:ascii="仿宋_GB2312" w:hAnsi="仿宋" w:eastAsia="仿宋_GB2312" w:cs="仿宋"/>
                <w:sz w:val="24"/>
                <w:szCs w:val="24"/>
              </w:rPr>
              <w:t>②租赁，提供租赁合同及房屋产权证（租赁期限应≥5年）。若无法提供产权证应提供情况说明及产权方出具的相关文件。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1130" w:hRule="atLeast"/>
          <w:jc w:val="center"/>
        </w:trPr>
        <w:tc>
          <w:tcPr>
            <w:tcW w:w="270" w:type="pct"/>
            <w:shd w:val="clear" w:color="auto" w:fill="FFFFFF" w:themeFill="background1"/>
            <w:vAlign w:val="center"/>
          </w:tcPr>
          <w:p>
            <w:pPr>
              <w:jc w:val="center"/>
              <w:rPr>
                <w:rFonts w:ascii="仿宋_GB2312" w:hAnsi="仿宋" w:eastAsia="仿宋_GB2312" w:cs="仿宋"/>
                <w:sz w:val="24"/>
                <w:szCs w:val="24"/>
              </w:rPr>
            </w:pPr>
            <w:r>
              <w:rPr>
                <w:rFonts w:hint="eastAsia" w:ascii="仿宋_GB2312" w:hAnsi="仿宋" w:eastAsia="仿宋_GB2312" w:cs="仿宋"/>
                <w:sz w:val="24"/>
                <w:szCs w:val="24"/>
              </w:rPr>
              <w:t>2</w:t>
            </w:r>
          </w:p>
        </w:tc>
        <w:tc>
          <w:tcPr>
            <w:tcW w:w="1290" w:type="pct"/>
            <w:shd w:val="clear" w:color="auto" w:fill="FFFFFF" w:themeFill="background1"/>
            <w:tcMar>
              <w:top w:w="30" w:type="dxa"/>
              <w:left w:w="30" w:type="dxa"/>
              <w:bottom w:w="30" w:type="dxa"/>
              <w:right w:w="30" w:type="dxa"/>
            </w:tcMar>
            <w:vAlign w:val="center"/>
          </w:tcPr>
          <w:p>
            <w:pPr>
              <w:rPr>
                <w:rFonts w:ascii="仿宋_GB2312" w:hAnsi="仿宋" w:eastAsia="仿宋_GB2312" w:cs="仿宋"/>
                <w:sz w:val="24"/>
                <w:szCs w:val="24"/>
              </w:rPr>
            </w:pPr>
            <w:r>
              <w:rPr>
                <w:rFonts w:hint="eastAsia" w:ascii="仿宋_GB2312" w:hAnsi="仿宋" w:eastAsia="仿宋_GB2312" w:cs="仿宋"/>
                <w:sz w:val="24"/>
                <w:szCs w:val="24"/>
              </w:rPr>
              <w:t>质量手册、程序文件</w:t>
            </w:r>
          </w:p>
        </w:tc>
        <w:tc>
          <w:tcPr>
            <w:tcW w:w="3440" w:type="pct"/>
            <w:shd w:val="clear" w:color="auto" w:fill="FFFFFF" w:themeFill="background1"/>
            <w:tcMar>
              <w:top w:w="30" w:type="dxa"/>
              <w:left w:w="30" w:type="dxa"/>
              <w:bottom w:w="30" w:type="dxa"/>
              <w:right w:w="30" w:type="dxa"/>
            </w:tcMar>
            <w:vAlign w:val="center"/>
          </w:tcPr>
          <w:p>
            <w:pPr>
              <w:rPr>
                <w:rFonts w:ascii="仿宋_GB2312" w:hAnsi="仿宋" w:eastAsia="仿宋_GB2312" w:cs="仿宋"/>
                <w:sz w:val="24"/>
                <w:szCs w:val="24"/>
              </w:rPr>
            </w:pPr>
            <w:r>
              <w:rPr>
                <w:rFonts w:hint="eastAsia" w:ascii="仿宋_GB2312" w:hAnsi="仿宋" w:eastAsia="仿宋_GB2312" w:cs="仿宋"/>
                <w:sz w:val="24"/>
                <w:szCs w:val="24"/>
              </w:rPr>
              <w:t>1.体系文件：质量手册、程序文件、作业指导书等。</w:t>
            </w:r>
          </w:p>
          <w:p>
            <w:pPr>
              <w:rPr>
                <w:rFonts w:ascii="仿宋_GB2312" w:hAnsi="仿宋" w:eastAsia="仿宋_GB2312" w:cs="仿宋"/>
                <w:sz w:val="24"/>
                <w:szCs w:val="24"/>
              </w:rPr>
            </w:pPr>
            <w:r>
              <w:rPr>
                <w:rFonts w:hint="eastAsia" w:ascii="仿宋_GB2312" w:hAnsi="仿宋" w:eastAsia="仿宋_GB2312" w:cs="仿宋"/>
                <w:sz w:val="24"/>
                <w:szCs w:val="24"/>
              </w:rPr>
              <w:t>2.体系运行：近1年的内审资料及管理评审资料、人员培训计划和记录。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566" w:hRule="atLeast"/>
          <w:jc w:val="center"/>
        </w:trPr>
        <w:tc>
          <w:tcPr>
            <w:tcW w:w="270" w:type="pct"/>
            <w:shd w:val="clear" w:color="auto" w:fill="FFFFFF" w:themeFill="background1"/>
            <w:vAlign w:val="center"/>
          </w:tcPr>
          <w:p>
            <w:pPr>
              <w:jc w:val="center"/>
              <w:rPr>
                <w:rFonts w:ascii="仿宋_GB2312" w:hAnsi="仿宋" w:eastAsia="仿宋_GB2312" w:cs="仿宋"/>
                <w:sz w:val="24"/>
                <w:szCs w:val="24"/>
              </w:rPr>
            </w:pPr>
            <w:r>
              <w:rPr>
                <w:rFonts w:hint="eastAsia" w:ascii="仿宋_GB2312" w:hAnsi="仿宋" w:eastAsia="仿宋_GB2312" w:cs="仿宋"/>
                <w:sz w:val="24"/>
                <w:szCs w:val="24"/>
              </w:rPr>
              <w:t>3</w:t>
            </w:r>
          </w:p>
        </w:tc>
        <w:tc>
          <w:tcPr>
            <w:tcW w:w="1290" w:type="pct"/>
            <w:shd w:val="clear" w:color="auto" w:fill="FFFFFF" w:themeFill="background1"/>
            <w:tcMar>
              <w:top w:w="30" w:type="dxa"/>
              <w:left w:w="30" w:type="dxa"/>
              <w:bottom w:w="30" w:type="dxa"/>
              <w:right w:w="30" w:type="dxa"/>
            </w:tcMar>
            <w:vAlign w:val="center"/>
          </w:tcPr>
          <w:p>
            <w:pPr>
              <w:rPr>
                <w:rFonts w:ascii="仿宋_GB2312" w:hAnsi="仿宋" w:eastAsia="仿宋_GB2312" w:cs="仿宋"/>
                <w:sz w:val="24"/>
                <w:szCs w:val="24"/>
              </w:rPr>
            </w:pPr>
            <w:r>
              <w:rPr>
                <w:rFonts w:hint="eastAsia" w:ascii="仿宋_GB2312" w:hAnsi="仿宋" w:eastAsia="仿宋_GB2312" w:cs="仿宋"/>
                <w:sz w:val="24"/>
                <w:szCs w:val="24"/>
              </w:rPr>
              <w:t>成立文件、营业执照</w:t>
            </w:r>
          </w:p>
        </w:tc>
        <w:tc>
          <w:tcPr>
            <w:tcW w:w="3440" w:type="pct"/>
            <w:shd w:val="clear" w:color="auto" w:fill="FFFFFF" w:themeFill="background1"/>
            <w:tcMar>
              <w:top w:w="30" w:type="dxa"/>
              <w:left w:w="30" w:type="dxa"/>
              <w:bottom w:w="30" w:type="dxa"/>
              <w:right w:w="30" w:type="dxa"/>
            </w:tcMar>
            <w:vAlign w:val="center"/>
          </w:tcPr>
          <w:p>
            <w:pPr>
              <w:rPr>
                <w:rFonts w:ascii="仿宋_GB2312" w:hAnsi="仿宋" w:eastAsia="仿宋_GB2312"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2084" w:hRule="exact"/>
          <w:jc w:val="center"/>
        </w:trPr>
        <w:tc>
          <w:tcPr>
            <w:tcW w:w="270" w:type="pct"/>
            <w:shd w:val="clear" w:color="auto" w:fill="FFFFFF" w:themeFill="background1"/>
            <w:vAlign w:val="center"/>
          </w:tcPr>
          <w:p>
            <w:pPr>
              <w:jc w:val="center"/>
              <w:rPr>
                <w:rFonts w:ascii="仿宋_GB2312" w:hAnsi="仿宋" w:eastAsia="仿宋_GB2312" w:cs="仿宋"/>
                <w:sz w:val="24"/>
                <w:szCs w:val="24"/>
              </w:rPr>
            </w:pPr>
            <w:r>
              <w:rPr>
                <w:rFonts w:hint="eastAsia" w:ascii="仿宋_GB2312" w:hAnsi="仿宋" w:eastAsia="仿宋_GB2312" w:cs="仿宋"/>
                <w:sz w:val="24"/>
                <w:szCs w:val="24"/>
              </w:rPr>
              <w:t>4</w:t>
            </w:r>
          </w:p>
        </w:tc>
        <w:tc>
          <w:tcPr>
            <w:tcW w:w="1290" w:type="pct"/>
            <w:shd w:val="clear" w:color="auto" w:fill="FFFFFF" w:themeFill="background1"/>
            <w:tcMar>
              <w:top w:w="30" w:type="dxa"/>
              <w:left w:w="30" w:type="dxa"/>
              <w:bottom w:w="30" w:type="dxa"/>
              <w:right w:w="30" w:type="dxa"/>
            </w:tcMar>
            <w:vAlign w:val="center"/>
          </w:tcPr>
          <w:p>
            <w:pPr>
              <w:rPr>
                <w:rFonts w:ascii="仿宋_GB2312" w:hAnsi="仿宋" w:eastAsia="仿宋_GB2312" w:cs="仿宋"/>
                <w:sz w:val="24"/>
                <w:szCs w:val="24"/>
              </w:rPr>
            </w:pPr>
            <w:r>
              <w:rPr>
                <w:rFonts w:hint="eastAsia" w:ascii="仿宋_GB2312" w:hAnsi="仿宋" w:eastAsia="仿宋_GB2312" w:cs="仿宋"/>
                <w:sz w:val="24"/>
                <w:szCs w:val="24"/>
              </w:rPr>
              <w:t>质量检测场所的平面布置图、各功能检测室的平面布置图，环境条件描述以及音像资料</w:t>
            </w:r>
          </w:p>
        </w:tc>
        <w:tc>
          <w:tcPr>
            <w:tcW w:w="3440" w:type="pct"/>
            <w:shd w:val="clear" w:color="auto" w:fill="FFFFFF" w:themeFill="background1"/>
            <w:tcMar>
              <w:top w:w="30" w:type="dxa"/>
              <w:left w:w="30" w:type="dxa"/>
              <w:bottom w:w="30" w:type="dxa"/>
              <w:right w:w="30" w:type="dxa"/>
            </w:tcMar>
            <w:vAlign w:val="center"/>
          </w:tcPr>
          <w:p>
            <w:pPr>
              <w:rPr>
                <w:rFonts w:ascii="仿宋_GB2312" w:hAnsi="仿宋" w:eastAsia="仿宋_GB2312" w:cs="仿宋"/>
                <w:sz w:val="24"/>
                <w:szCs w:val="24"/>
              </w:rPr>
            </w:pPr>
            <w:r>
              <w:rPr>
                <w:rFonts w:hint="eastAsia" w:ascii="仿宋_GB2312" w:hAnsi="仿宋" w:eastAsia="仿宋_GB2312" w:cs="仿宋"/>
                <w:sz w:val="24"/>
                <w:szCs w:val="24"/>
              </w:rPr>
              <w:t>1.布局情况：包括检测场所的平面布置图、各检测室的平面布置图（标注尺寸及面积）。总体布局、各功能检测室设置、仪器设备布置等应有利于样品流转顺畅、人员作业时尽量减少交叉、安全环保有保障。</w:t>
            </w:r>
          </w:p>
          <w:p>
            <w:pPr>
              <w:rPr>
                <w:rFonts w:ascii="仿宋_GB2312" w:hAnsi="仿宋" w:eastAsia="仿宋_GB2312" w:cs="仿宋"/>
                <w:sz w:val="24"/>
                <w:szCs w:val="24"/>
              </w:rPr>
            </w:pPr>
            <w:r>
              <w:rPr>
                <w:rFonts w:hint="eastAsia" w:ascii="仿宋_GB2312" w:hAnsi="仿宋" w:eastAsia="仿宋_GB2312" w:cs="仿宋"/>
                <w:sz w:val="24"/>
                <w:szCs w:val="24"/>
              </w:rPr>
              <w:t>2.影像资料：检测场所总体布局、每个检测场所的全景、主要仪器设备及环境控制设施等。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4092" w:hRule="exact"/>
          <w:jc w:val="center"/>
        </w:trPr>
        <w:tc>
          <w:tcPr>
            <w:tcW w:w="270" w:type="pct"/>
            <w:shd w:val="clear" w:color="auto" w:fill="FFFFFF" w:themeFill="background1"/>
            <w:vAlign w:val="center"/>
          </w:tcPr>
          <w:p>
            <w:pPr>
              <w:jc w:val="center"/>
              <w:rPr>
                <w:rFonts w:ascii="仿宋_GB2312" w:hAnsi="仿宋" w:eastAsia="仿宋_GB2312" w:cs="仿宋"/>
                <w:sz w:val="24"/>
                <w:szCs w:val="24"/>
              </w:rPr>
            </w:pPr>
            <w:r>
              <w:rPr>
                <w:rFonts w:hint="eastAsia" w:ascii="仿宋_GB2312" w:hAnsi="仿宋" w:eastAsia="仿宋_GB2312" w:cs="仿宋"/>
                <w:sz w:val="24"/>
                <w:szCs w:val="24"/>
              </w:rPr>
              <w:t>5</w:t>
            </w:r>
          </w:p>
        </w:tc>
        <w:tc>
          <w:tcPr>
            <w:tcW w:w="1290" w:type="pct"/>
            <w:shd w:val="clear" w:color="auto" w:fill="FFFFFF" w:themeFill="background1"/>
            <w:tcMar>
              <w:top w:w="30" w:type="dxa"/>
              <w:left w:w="30" w:type="dxa"/>
              <w:bottom w:w="30" w:type="dxa"/>
              <w:right w:w="30" w:type="dxa"/>
            </w:tcMar>
            <w:vAlign w:val="center"/>
          </w:tcPr>
          <w:p>
            <w:pPr>
              <w:rPr>
                <w:rFonts w:ascii="仿宋_GB2312" w:hAnsi="仿宋" w:eastAsia="仿宋_GB2312" w:cs="仿宋"/>
                <w:sz w:val="24"/>
                <w:szCs w:val="24"/>
              </w:rPr>
            </w:pPr>
            <w:r>
              <w:rPr>
                <w:rFonts w:hint="eastAsia" w:ascii="仿宋_GB2312" w:hAnsi="仿宋" w:eastAsia="仿宋_GB2312" w:cs="仿宋"/>
                <w:sz w:val="24"/>
                <w:szCs w:val="24"/>
              </w:rPr>
              <w:t>证明质量检测水平的典型报告</w:t>
            </w:r>
          </w:p>
        </w:tc>
        <w:tc>
          <w:tcPr>
            <w:tcW w:w="3440" w:type="pct"/>
            <w:shd w:val="clear" w:color="auto" w:fill="FFFFFF" w:themeFill="background1"/>
            <w:vAlign w:val="center"/>
          </w:tcPr>
          <w:p>
            <w:pPr>
              <w:rPr>
                <w:rFonts w:ascii="仿宋_GB2312" w:hAnsi="仿宋" w:eastAsia="仿宋_GB2312" w:cs="仿宋"/>
                <w:sz w:val="24"/>
                <w:szCs w:val="24"/>
              </w:rPr>
            </w:pPr>
            <w:r>
              <w:rPr>
                <w:rFonts w:hint="eastAsia" w:ascii="仿宋_GB2312" w:hAnsi="仿宋" w:eastAsia="仿宋_GB2312" w:cs="仿宋"/>
                <w:sz w:val="24"/>
                <w:szCs w:val="24"/>
              </w:rPr>
              <w:t>近期覆盖所有申请参数的报告目录清单(至少包括检测项目、参数、报告编号)。</w:t>
            </w:r>
          </w:p>
          <w:p>
            <w:pPr>
              <w:rPr>
                <w:rFonts w:ascii="仿宋_GB2312" w:hAnsi="仿宋" w:eastAsia="仿宋_GB2312" w:cs="仿宋"/>
                <w:sz w:val="24"/>
                <w:szCs w:val="24"/>
              </w:rPr>
            </w:pPr>
            <w:r>
              <w:rPr>
                <w:rFonts w:hint="eastAsia" w:ascii="仿宋_GB2312" w:hAnsi="仿宋" w:eastAsia="仿宋_GB2312" w:cs="仿宋"/>
                <w:sz w:val="24"/>
                <w:szCs w:val="24"/>
              </w:rPr>
              <w:t>2.提交的典型报告应满足以下要求：</w:t>
            </w:r>
          </w:p>
          <w:p>
            <w:pPr>
              <w:rPr>
                <w:rFonts w:ascii="仿宋_GB2312" w:hAnsi="仿宋" w:eastAsia="仿宋_GB2312" w:cs="仿宋"/>
                <w:sz w:val="24"/>
                <w:szCs w:val="24"/>
              </w:rPr>
            </w:pPr>
            <w:r>
              <w:rPr>
                <w:rFonts w:hint="eastAsia" w:ascii="仿宋_GB2312" w:hAnsi="仿宋" w:eastAsia="仿宋_GB2312" w:cs="仿宋"/>
                <w:sz w:val="24"/>
                <w:szCs w:val="24"/>
              </w:rPr>
              <w:t>①应覆盖所申请资质所有质量检测项目，且不少于必选参数的10%。</w:t>
            </w:r>
          </w:p>
          <w:p>
            <w:pPr>
              <w:rPr>
                <w:rFonts w:ascii="仿宋_GB2312" w:hAnsi="仿宋" w:eastAsia="仿宋_GB2312" w:cs="仿宋"/>
                <w:sz w:val="24"/>
                <w:szCs w:val="24"/>
              </w:rPr>
            </w:pPr>
            <w:r>
              <w:rPr>
                <w:rFonts w:hint="eastAsia" w:ascii="仿宋_GB2312" w:hAnsi="仿宋" w:eastAsia="仿宋_GB2312" w:cs="仿宋"/>
                <w:sz w:val="24"/>
                <w:szCs w:val="24"/>
              </w:rPr>
              <w:t>②桥梁、隧道和基坑及基桩等涉及结构安全的检测项目以及水泥混凝土、沥青混合料等检测项目的典型报告，不少于必选参数的15%。</w:t>
            </w:r>
          </w:p>
          <w:p>
            <w:pPr>
              <w:rPr>
                <w:rFonts w:ascii="仿宋_GB2312" w:hAnsi="仿宋" w:eastAsia="仿宋_GB2312" w:cs="仿宋"/>
                <w:sz w:val="24"/>
                <w:szCs w:val="24"/>
              </w:rPr>
            </w:pPr>
            <w:r>
              <w:rPr>
                <w:rFonts w:hint="eastAsia" w:ascii="仿宋_GB2312" w:hAnsi="仿宋" w:eastAsia="仿宋_GB2312" w:cs="仿宋"/>
                <w:sz w:val="24"/>
                <w:szCs w:val="24"/>
              </w:rPr>
              <w:t>③新增参数典型报告不低于新增参数的30%,新增参数指原获准参数以外新中请的参数。典型报告指业绩报告或比对报告，应包括报告、原始记录、检测方案或流转单、检测公同或委托单等材料。比对报告是指交通运输主管部门组织或与3家及以上已取得所申请资质同等级及以上检测机构间的比对试验报告（包括计划、实施结果、结果分析材料）。</w:t>
            </w:r>
          </w:p>
          <w:p>
            <w:pPr>
              <w:rPr>
                <w:rFonts w:ascii="仿宋_GB2312" w:hAnsi="仿宋" w:eastAsia="仿宋_GB2312" w:cs="仿宋"/>
                <w:sz w:val="24"/>
                <w:szCs w:val="24"/>
              </w:rPr>
            </w:pPr>
            <w:r>
              <w:rPr>
                <w:rFonts w:hint="eastAsia" w:ascii="仿宋_GB2312" w:hAnsi="仿宋" w:eastAsia="仿宋_GB2312" w:cs="仿宋"/>
                <w:sz w:val="24"/>
                <w:szCs w:val="24"/>
              </w:rPr>
              <w:t>3.根据专家审查需要提交指定编号的报告材料，包括报告、原始记录、检测方案流转单、检测合同或委托单。</w:t>
            </w:r>
          </w:p>
          <w:p>
            <w:pPr>
              <w:rPr>
                <w:rFonts w:ascii="仿宋_GB2312" w:hAnsi="仿宋" w:eastAsia="仿宋_GB2312" w:cs="仿宋"/>
                <w:sz w:val="24"/>
                <w:szCs w:val="24"/>
              </w:rPr>
            </w:pPr>
            <w:r>
              <w:rPr>
                <w:rFonts w:hint="eastAsia" w:ascii="仿宋_GB2312" w:hAnsi="仿宋" w:eastAsia="仿宋_GB2312" w:cs="仿宋"/>
                <w:sz w:val="24"/>
                <w:szCs w:val="24"/>
              </w:rPr>
              <w:t>4.电子记录及电子签名的管理制度（若有）。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15" w:type="dxa"/>
            <w:left w:w="15" w:type="dxa"/>
            <w:bottom w:w="15" w:type="dxa"/>
            <w:right w:w="15" w:type="dxa"/>
          </w:tblCellMar>
        </w:tblPrEx>
        <w:trPr>
          <w:cantSplit/>
          <w:trHeight w:val="1053" w:hRule="exact"/>
          <w:jc w:val="center"/>
        </w:trPr>
        <w:tc>
          <w:tcPr>
            <w:tcW w:w="270" w:type="pct"/>
            <w:shd w:val="clear" w:color="auto" w:fill="FFFFFF" w:themeFill="background1"/>
            <w:vAlign w:val="center"/>
          </w:tcPr>
          <w:p>
            <w:pPr>
              <w:jc w:val="center"/>
              <w:rPr>
                <w:rFonts w:ascii="仿宋_GB2312" w:hAnsi="仿宋" w:eastAsia="仿宋_GB2312" w:cs="仿宋"/>
                <w:sz w:val="24"/>
                <w:szCs w:val="24"/>
              </w:rPr>
            </w:pPr>
            <w:r>
              <w:rPr>
                <w:rFonts w:hint="eastAsia" w:ascii="仿宋_GB2312" w:hAnsi="仿宋" w:eastAsia="仿宋_GB2312" w:cs="仿宋"/>
                <w:sz w:val="24"/>
                <w:szCs w:val="24"/>
              </w:rPr>
              <w:t>6</w:t>
            </w:r>
          </w:p>
        </w:tc>
        <w:tc>
          <w:tcPr>
            <w:tcW w:w="1290" w:type="pct"/>
            <w:shd w:val="clear" w:color="auto" w:fill="FFFFFF" w:themeFill="background1"/>
            <w:tcMar>
              <w:top w:w="30" w:type="dxa"/>
              <w:left w:w="30" w:type="dxa"/>
              <w:bottom w:w="30" w:type="dxa"/>
              <w:right w:w="30" w:type="dxa"/>
            </w:tcMar>
            <w:vAlign w:val="center"/>
          </w:tcPr>
          <w:p>
            <w:pPr>
              <w:rPr>
                <w:rFonts w:ascii="仿宋_GB2312" w:hAnsi="仿宋" w:eastAsia="仿宋_GB2312" w:cs="仿宋"/>
                <w:sz w:val="24"/>
                <w:szCs w:val="24"/>
              </w:rPr>
            </w:pPr>
            <w:r>
              <w:rPr>
                <w:rFonts w:hint="eastAsia" w:ascii="仿宋_GB2312" w:hAnsi="仿宋" w:eastAsia="仿宋_GB2312" w:cs="仿宋"/>
                <w:sz w:val="24"/>
                <w:szCs w:val="24"/>
              </w:rPr>
              <w:t>受控质量检测标准、规范和规程文件清单</w:t>
            </w:r>
          </w:p>
        </w:tc>
        <w:tc>
          <w:tcPr>
            <w:tcW w:w="3440" w:type="pct"/>
            <w:shd w:val="clear" w:color="auto" w:fill="FFFFFF" w:themeFill="background1"/>
            <w:tcMar>
              <w:top w:w="30" w:type="dxa"/>
              <w:left w:w="30" w:type="dxa"/>
              <w:bottom w:w="30" w:type="dxa"/>
              <w:right w:w="30" w:type="dxa"/>
            </w:tcMar>
            <w:vAlign w:val="center"/>
          </w:tcPr>
          <w:p>
            <w:pPr>
              <w:rPr>
                <w:rFonts w:ascii="仿宋_GB2312" w:hAnsi="仿宋" w:eastAsia="仿宋_GB2312" w:cs="仿宋"/>
                <w:sz w:val="24"/>
                <w:szCs w:val="24"/>
              </w:rPr>
            </w:pPr>
            <w:r>
              <w:rPr>
                <w:rFonts w:hint="eastAsia" w:ascii="仿宋_GB2312" w:hAnsi="仿宋" w:eastAsia="仿宋_GB2312" w:cs="仿宋"/>
                <w:sz w:val="24"/>
                <w:szCs w:val="24"/>
              </w:rPr>
              <w:t>1.拟开展参数所依据标准规范一览表。</w:t>
            </w:r>
          </w:p>
          <w:p>
            <w:pPr>
              <w:rPr>
                <w:rFonts w:ascii="仿宋_GB2312" w:hAnsi="仿宋" w:eastAsia="仿宋_GB2312" w:cs="仿宋"/>
                <w:sz w:val="24"/>
                <w:szCs w:val="24"/>
              </w:rPr>
            </w:pPr>
            <w:r>
              <w:rPr>
                <w:rFonts w:hint="eastAsia" w:ascii="仿宋_GB2312" w:hAnsi="仿宋" w:eastAsia="仿宋_GB2312" w:cs="仿宋"/>
                <w:sz w:val="24"/>
                <w:szCs w:val="24"/>
              </w:rPr>
              <w:t>2.近6个月的新方法或方法变更的验证记录。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15" w:type="dxa"/>
            <w:left w:w="15" w:type="dxa"/>
            <w:bottom w:w="15" w:type="dxa"/>
            <w:right w:w="15" w:type="dxa"/>
          </w:tblCellMar>
        </w:tblPrEx>
        <w:trPr>
          <w:cantSplit/>
          <w:trHeight w:val="1850" w:hRule="exact"/>
          <w:jc w:val="center"/>
        </w:trPr>
        <w:tc>
          <w:tcPr>
            <w:tcW w:w="270" w:type="pct"/>
            <w:shd w:val="clear" w:color="auto" w:fill="FFFFFF" w:themeFill="background1"/>
            <w:vAlign w:val="center"/>
          </w:tcPr>
          <w:p>
            <w:pPr>
              <w:jc w:val="center"/>
              <w:rPr>
                <w:rFonts w:ascii="仿宋_GB2312" w:hAnsi="仿宋" w:eastAsia="仿宋_GB2312" w:cs="仿宋"/>
                <w:sz w:val="24"/>
                <w:szCs w:val="24"/>
              </w:rPr>
            </w:pPr>
            <w:r>
              <w:rPr>
                <w:rFonts w:hint="eastAsia" w:ascii="仿宋_GB2312" w:hAnsi="仿宋" w:eastAsia="仿宋_GB2312" w:cs="仿宋"/>
                <w:sz w:val="24"/>
                <w:szCs w:val="24"/>
              </w:rPr>
              <w:t>7</w:t>
            </w:r>
          </w:p>
        </w:tc>
        <w:tc>
          <w:tcPr>
            <w:tcW w:w="1290" w:type="pct"/>
            <w:shd w:val="clear" w:color="auto" w:fill="FFFFFF" w:themeFill="background1"/>
            <w:tcMar>
              <w:top w:w="30" w:type="dxa"/>
              <w:left w:w="30" w:type="dxa"/>
              <w:bottom w:w="30" w:type="dxa"/>
              <w:right w:w="30" w:type="dxa"/>
            </w:tcMar>
            <w:vAlign w:val="center"/>
          </w:tcPr>
          <w:p>
            <w:pPr>
              <w:rPr>
                <w:rFonts w:ascii="仿宋_GB2312" w:hAnsi="仿宋" w:eastAsia="仿宋_GB2312" w:cs="仿宋"/>
                <w:sz w:val="24"/>
                <w:szCs w:val="24"/>
              </w:rPr>
            </w:pPr>
            <w:r>
              <w:rPr>
                <w:rFonts w:hint="eastAsia" w:ascii="仿宋_GB2312" w:hAnsi="仿宋" w:eastAsia="仿宋_GB2312" w:cs="仿宋"/>
                <w:sz w:val="24"/>
                <w:szCs w:val="24"/>
              </w:rPr>
              <w:t>仪器设备的所有权证明、检定/校准证书</w:t>
            </w:r>
          </w:p>
        </w:tc>
        <w:tc>
          <w:tcPr>
            <w:tcW w:w="3440" w:type="pct"/>
            <w:shd w:val="clear" w:color="auto" w:fill="FFFFFF" w:themeFill="background1"/>
            <w:tcMar>
              <w:top w:w="30" w:type="dxa"/>
              <w:left w:w="30" w:type="dxa"/>
              <w:bottom w:w="30" w:type="dxa"/>
              <w:right w:w="30" w:type="dxa"/>
            </w:tcMar>
            <w:vAlign w:val="center"/>
          </w:tcPr>
          <w:p>
            <w:pPr>
              <w:rPr>
                <w:rFonts w:ascii="仿宋_GB2312" w:hAnsi="仿宋" w:eastAsia="仿宋_GB2312" w:cs="仿宋"/>
                <w:sz w:val="24"/>
                <w:szCs w:val="24"/>
              </w:rPr>
            </w:pPr>
            <w:r>
              <w:rPr>
                <w:rFonts w:hint="eastAsia" w:ascii="仿宋_GB2312" w:hAnsi="仿宋" w:eastAsia="仿宋_GB2312" w:cs="仿宋"/>
                <w:sz w:val="24"/>
                <w:szCs w:val="24"/>
              </w:rPr>
              <w:t>不少于40%必选设备的：</w:t>
            </w:r>
          </w:p>
          <w:p>
            <w:pPr>
              <w:rPr>
                <w:rFonts w:ascii="仿宋_GB2312" w:hAnsi="仿宋" w:eastAsia="仿宋_GB2312" w:cs="仿宋"/>
                <w:sz w:val="24"/>
                <w:szCs w:val="24"/>
              </w:rPr>
            </w:pPr>
            <w:r>
              <w:rPr>
                <w:rFonts w:hint="eastAsia" w:ascii="仿宋_GB2312" w:hAnsi="仿宋" w:eastAsia="仿宋_GB2312" w:cs="仿宋"/>
                <w:sz w:val="24"/>
                <w:szCs w:val="24"/>
              </w:rPr>
              <w:t>①购置发票和检校证书；</w:t>
            </w:r>
          </w:p>
          <w:p>
            <w:pPr>
              <w:rPr>
                <w:rFonts w:ascii="仿宋_GB2312" w:hAnsi="仿宋" w:eastAsia="仿宋_GB2312" w:cs="仿宋"/>
                <w:sz w:val="24"/>
                <w:szCs w:val="24"/>
              </w:rPr>
            </w:pPr>
            <w:r>
              <w:rPr>
                <w:rFonts w:hint="eastAsia" w:ascii="仿宋_GB2312" w:hAnsi="仿宋" w:eastAsia="仿宋_GB2312" w:cs="仿宋"/>
                <w:sz w:val="24"/>
                <w:szCs w:val="24"/>
              </w:rPr>
              <w:t>②近6个月的检校计划和结果确认记录；</w:t>
            </w:r>
          </w:p>
          <w:p>
            <w:pPr>
              <w:rPr>
                <w:rFonts w:ascii="仿宋_GB2312" w:hAnsi="仿宋" w:eastAsia="仿宋_GB2312" w:cs="仿宋"/>
                <w:sz w:val="24"/>
                <w:szCs w:val="24"/>
              </w:rPr>
            </w:pPr>
            <w:r>
              <w:rPr>
                <w:rFonts w:hint="eastAsia" w:ascii="仿宋_GB2312" w:hAnsi="仿宋" w:eastAsia="仿宋_GB2312" w:cs="仿宋"/>
                <w:sz w:val="24"/>
                <w:szCs w:val="24"/>
              </w:rPr>
              <w:t>③近6个月的维护计划和实施记录；</w:t>
            </w:r>
          </w:p>
          <w:p>
            <w:pPr>
              <w:rPr>
                <w:rFonts w:ascii="仿宋_GB2312" w:hAnsi="仿宋" w:eastAsia="仿宋_GB2312" w:cs="仿宋"/>
                <w:sz w:val="24"/>
                <w:szCs w:val="24"/>
              </w:rPr>
            </w:pPr>
            <w:r>
              <w:rPr>
                <w:rFonts w:hint="eastAsia" w:ascii="仿宋_GB2312" w:hAnsi="仿宋" w:eastAsia="仿宋_GB2312" w:cs="仿宋"/>
                <w:sz w:val="24"/>
                <w:szCs w:val="24"/>
              </w:rPr>
              <w:t>④近6个月的期间核查计划和实施记录。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15" w:type="dxa"/>
            <w:left w:w="15" w:type="dxa"/>
            <w:bottom w:w="15" w:type="dxa"/>
            <w:right w:w="15" w:type="dxa"/>
          </w:tblCellMar>
        </w:tblPrEx>
        <w:trPr>
          <w:cantSplit/>
          <w:trHeight w:val="979" w:hRule="atLeast"/>
          <w:jc w:val="center"/>
        </w:trPr>
        <w:tc>
          <w:tcPr>
            <w:tcW w:w="270" w:type="pct"/>
            <w:shd w:val="clear" w:color="auto" w:fill="FFFFFF" w:themeFill="background1"/>
            <w:vAlign w:val="center"/>
          </w:tcPr>
          <w:p>
            <w:pPr>
              <w:jc w:val="center"/>
              <w:rPr>
                <w:rFonts w:ascii="仿宋_GB2312" w:hAnsi="仿宋" w:eastAsia="仿宋_GB2312" w:cs="仿宋"/>
                <w:sz w:val="24"/>
                <w:szCs w:val="24"/>
              </w:rPr>
            </w:pPr>
            <w:r>
              <w:rPr>
                <w:rFonts w:hint="eastAsia" w:ascii="仿宋_GB2312" w:hAnsi="仿宋" w:eastAsia="仿宋_GB2312" w:cs="仿宋"/>
                <w:sz w:val="24"/>
                <w:szCs w:val="24"/>
              </w:rPr>
              <w:t>8</w:t>
            </w:r>
          </w:p>
        </w:tc>
        <w:tc>
          <w:tcPr>
            <w:tcW w:w="1290" w:type="pct"/>
            <w:shd w:val="clear" w:color="auto" w:fill="FFFFFF" w:themeFill="background1"/>
            <w:tcMar>
              <w:top w:w="30" w:type="dxa"/>
              <w:left w:w="30" w:type="dxa"/>
              <w:bottom w:w="30" w:type="dxa"/>
              <w:right w:w="30" w:type="dxa"/>
            </w:tcMar>
            <w:vAlign w:val="center"/>
          </w:tcPr>
          <w:p>
            <w:pPr>
              <w:rPr>
                <w:rFonts w:ascii="仿宋_GB2312" w:hAnsi="仿宋" w:eastAsia="仿宋_GB2312" w:cs="仿宋"/>
                <w:sz w:val="24"/>
                <w:szCs w:val="24"/>
              </w:rPr>
            </w:pPr>
            <w:r>
              <w:rPr>
                <w:rFonts w:hint="eastAsia" w:ascii="仿宋_GB2312" w:hAnsi="仿宋" w:eastAsia="仿宋_GB2312" w:cs="仿宋"/>
                <w:sz w:val="24"/>
                <w:szCs w:val="24"/>
              </w:rPr>
              <w:t>质量检测业绩证明文件</w:t>
            </w:r>
          </w:p>
        </w:tc>
        <w:tc>
          <w:tcPr>
            <w:tcW w:w="3440" w:type="pct"/>
            <w:shd w:val="clear" w:color="auto" w:fill="FFFFFF" w:themeFill="background1"/>
            <w:tcMar>
              <w:top w:w="30" w:type="dxa"/>
              <w:left w:w="30" w:type="dxa"/>
              <w:bottom w:w="30" w:type="dxa"/>
              <w:right w:w="30" w:type="dxa"/>
            </w:tcMar>
            <w:vAlign w:val="center"/>
          </w:tcPr>
          <w:p>
            <w:pPr>
              <w:rPr>
                <w:rFonts w:ascii="仿宋_GB2312" w:hAnsi="仿宋" w:eastAsia="仿宋_GB2312" w:cs="仿宋"/>
                <w:sz w:val="24"/>
                <w:szCs w:val="24"/>
              </w:rPr>
            </w:pPr>
            <w:r>
              <w:rPr>
                <w:rFonts w:hint="eastAsia" w:ascii="仿宋_GB2312" w:hAnsi="仿宋" w:eastAsia="仿宋_GB2312" w:cs="仿宋"/>
                <w:sz w:val="24"/>
                <w:szCs w:val="24"/>
              </w:rPr>
              <w:t>1.委托试验提供委托台账和委托单。</w:t>
            </w:r>
          </w:p>
          <w:p>
            <w:pPr>
              <w:rPr>
                <w:rFonts w:ascii="仿宋_GB2312" w:hAnsi="仿宋" w:eastAsia="仿宋_GB2312" w:cs="仿宋"/>
                <w:sz w:val="24"/>
                <w:szCs w:val="24"/>
              </w:rPr>
            </w:pPr>
            <w:r>
              <w:rPr>
                <w:rFonts w:hint="eastAsia" w:ascii="仿宋_GB2312" w:hAnsi="仿宋" w:eastAsia="仿宋_GB2312" w:cs="仿宋"/>
                <w:sz w:val="24"/>
                <w:szCs w:val="24"/>
              </w:rPr>
              <w:t>2.现场检测项目或工地试验室业绩应提供合同文件。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15" w:type="dxa"/>
            <w:left w:w="15" w:type="dxa"/>
            <w:bottom w:w="15" w:type="dxa"/>
            <w:right w:w="15" w:type="dxa"/>
          </w:tblCellMar>
        </w:tblPrEx>
        <w:trPr>
          <w:cantSplit/>
          <w:trHeight w:val="979" w:hRule="atLeast"/>
          <w:jc w:val="center"/>
        </w:trPr>
        <w:tc>
          <w:tcPr>
            <w:tcW w:w="270" w:type="pct"/>
            <w:shd w:val="clear" w:color="auto" w:fill="FFFFFF" w:themeFill="background1"/>
            <w:vAlign w:val="center"/>
          </w:tcPr>
          <w:p>
            <w:pPr>
              <w:jc w:val="center"/>
              <w:rPr>
                <w:rFonts w:ascii="仿宋_GB2312" w:hAnsi="仿宋" w:eastAsia="仿宋_GB2312" w:cs="仿宋"/>
                <w:sz w:val="24"/>
                <w:szCs w:val="24"/>
              </w:rPr>
            </w:pPr>
            <w:r>
              <w:rPr>
                <w:rFonts w:hint="eastAsia" w:ascii="仿宋_GB2312" w:hAnsi="仿宋" w:eastAsia="仿宋_GB2312" w:cs="仿宋"/>
                <w:sz w:val="24"/>
                <w:szCs w:val="24"/>
              </w:rPr>
              <w:t>9</w:t>
            </w:r>
          </w:p>
        </w:tc>
        <w:tc>
          <w:tcPr>
            <w:tcW w:w="1290" w:type="pct"/>
            <w:shd w:val="clear" w:color="auto" w:fill="FFFFFF" w:themeFill="background1"/>
            <w:tcMar>
              <w:top w:w="30" w:type="dxa"/>
              <w:left w:w="30" w:type="dxa"/>
              <w:bottom w:w="30" w:type="dxa"/>
              <w:right w:w="30" w:type="dxa"/>
            </w:tcMar>
            <w:vAlign w:val="center"/>
          </w:tcPr>
          <w:p>
            <w:pPr>
              <w:rPr>
                <w:rFonts w:ascii="仿宋_GB2312" w:hAnsi="仿宋" w:eastAsia="仿宋_GB2312" w:cs="仿宋"/>
                <w:sz w:val="24"/>
                <w:szCs w:val="24"/>
              </w:rPr>
            </w:pPr>
            <w:r>
              <w:rPr>
                <w:rFonts w:hint="eastAsia" w:ascii="仿宋_GB2312" w:hAnsi="仿宋" w:eastAsia="仿宋_GB2312" w:cs="仿宋"/>
                <w:sz w:val="24"/>
                <w:szCs w:val="24"/>
              </w:rPr>
              <w:t>同时申请多个资质时，共用检测用房和技术负责人配置说明</w:t>
            </w:r>
          </w:p>
        </w:tc>
        <w:tc>
          <w:tcPr>
            <w:tcW w:w="3440" w:type="pct"/>
            <w:shd w:val="clear" w:color="auto" w:fill="FFFFFF" w:themeFill="background1"/>
            <w:tcMar>
              <w:top w:w="30" w:type="dxa"/>
              <w:left w:w="30" w:type="dxa"/>
              <w:bottom w:w="30" w:type="dxa"/>
              <w:right w:w="30" w:type="dxa"/>
            </w:tcMar>
            <w:vAlign w:val="center"/>
          </w:tcPr>
          <w:p>
            <w:pPr>
              <w:rPr>
                <w:rFonts w:ascii="仿宋_GB2312" w:hAnsi="仿宋" w:eastAsia="仿宋_GB2312" w:cs="仿宋"/>
                <w:sz w:val="24"/>
                <w:szCs w:val="24"/>
              </w:rPr>
            </w:pPr>
            <w:r>
              <w:rPr>
                <w:rFonts w:hint="eastAsia" w:ascii="仿宋_GB2312" w:hAnsi="仿宋" w:eastAsia="仿宋_GB2312" w:cs="仿宋"/>
                <w:sz w:val="24"/>
                <w:szCs w:val="24"/>
              </w:rPr>
              <w:t>质量检测场所变更的仅提供共用检测用房说明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15" w:type="dxa"/>
            <w:left w:w="15" w:type="dxa"/>
            <w:bottom w:w="15" w:type="dxa"/>
            <w:right w:w="15" w:type="dxa"/>
          </w:tblCellMar>
        </w:tblPrEx>
        <w:trPr>
          <w:cantSplit/>
          <w:trHeight w:val="979" w:hRule="atLeast"/>
          <w:jc w:val="center"/>
        </w:trPr>
        <w:tc>
          <w:tcPr>
            <w:tcW w:w="270" w:type="pct"/>
            <w:shd w:val="clear" w:color="auto" w:fill="FFFFFF" w:themeFill="background1"/>
            <w:vAlign w:val="center"/>
          </w:tcPr>
          <w:p>
            <w:pPr>
              <w:jc w:val="center"/>
              <w:rPr>
                <w:rFonts w:ascii="仿宋_GB2312" w:hAnsi="仿宋" w:eastAsia="仿宋_GB2312" w:cs="仿宋"/>
                <w:sz w:val="24"/>
                <w:szCs w:val="24"/>
              </w:rPr>
            </w:pPr>
            <w:r>
              <w:rPr>
                <w:rFonts w:hint="eastAsia" w:ascii="仿宋_GB2312" w:hAnsi="仿宋" w:eastAsia="仿宋_GB2312" w:cs="仿宋"/>
                <w:sz w:val="24"/>
                <w:szCs w:val="24"/>
              </w:rPr>
              <w:t>10</w:t>
            </w:r>
          </w:p>
        </w:tc>
        <w:tc>
          <w:tcPr>
            <w:tcW w:w="1290" w:type="pct"/>
            <w:shd w:val="clear" w:color="auto" w:fill="FFFFFF" w:themeFill="background1"/>
            <w:tcMar>
              <w:top w:w="30" w:type="dxa"/>
              <w:left w:w="30" w:type="dxa"/>
              <w:bottom w:w="30" w:type="dxa"/>
              <w:right w:w="30" w:type="dxa"/>
            </w:tcMar>
            <w:vAlign w:val="center"/>
          </w:tcPr>
          <w:p>
            <w:pPr>
              <w:rPr>
                <w:rFonts w:ascii="仿宋_GB2312" w:hAnsi="仿宋" w:eastAsia="仿宋_GB2312" w:cs="仿宋"/>
                <w:sz w:val="24"/>
                <w:szCs w:val="24"/>
              </w:rPr>
            </w:pPr>
            <w:r>
              <w:rPr>
                <w:rFonts w:hint="eastAsia" w:ascii="仿宋_GB2312" w:hAnsi="仿宋" w:eastAsia="仿宋_GB2312" w:cs="仿宋"/>
                <w:sz w:val="24"/>
                <w:szCs w:val="24"/>
              </w:rPr>
              <w:t>人员劳动（聘用）合同</w:t>
            </w:r>
          </w:p>
        </w:tc>
        <w:tc>
          <w:tcPr>
            <w:tcW w:w="3440" w:type="pct"/>
            <w:shd w:val="clear" w:color="auto" w:fill="FFFFFF" w:themeFill="background1"/>
            <w:tcMar>
              <w:top w:w="30" w:type="dxa"/>
              <w:left w:w="30" w:type="dxa"/>
              <w:bottom w:w="30" w:type="dxa"/>
              <w:right w:w="30" w:type="dxa"/>
            </w:tcMar>
            <w:vAlign w:val="center"/>
          </w:tcPr>
          <w:p>
            <w:pPr>
              <w:rPr>
                <w:rFonts w:ascii="仿宋_GB2312" w:hAnsi="仿宋" w:eastAsia="仿宋_GB2312" w:cs="仿宋"/>
                <w:sz w:val="24"/>
                <w:szCs w:val="24"/>
              </w:rPr>
            </w:pPr>
            <w:r>
              <w:rPr>
                <w:rFonts w:hint="eastAsia" w:ascii="仿宋_GB2312" w:hAnsi="仿宋" w:eastAsia="仿宋_GB2312" w:cs="仿宋"/>
                <w:sz w:val="24"/>
                <w:szCs w:val="24"/>
              </w:rPr>
              <w:t>申报人员应与申报机构签订有效的劳动合同或聘用合同(不包括劳务派遣合同和劳务外包合同)，存在特殊情况的，应提供相关材料。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979" w:hRule="atLeast"/>
          <w:jc w:val="center"/>
        </w:trPr>
        <w:tc>
          <w:tcPr>
            <w:tcW w:w="270" w:type="pct"/>
            <w:shd w:val="clear" w:color="auto" w:fill="FFFFFF" w:themeFill="background1"/>
            <w:vAlign w:val="center"/>
          </w:tcPr>
          <w:p>
            <w:pPr>
              <w:jc w:val="center"/>
              <w:rPr>
                <w:rFonts w:ascii="仿宋_GB2312" w:hAnsi="仿宋" w:eastAsia="仿宋_GB2312" w:cs="仿宋"/>
                <w:sz w:val="24"/>
                <w:szCs w:val="24"/>
              </w:rPr>
            </w:pPr>
            <w:r>
              <w:rPr>
                <w:rFonts w:hint="eastAsia" w:ascii="仿宋_GB2312" w:hAnsi="仿宋" w:eastAsia="仿宋_GB2312" w:cs="仿宋"/>
                <w:sz w:val="24"/>
                <w:szCs w:val="24"/>
              </w:rPr>
              <w:t>1</w:t>
            </w:r>
            <w:r>
              <w:rPr>
                <w:rFonts w:ascii="仿宋_GB2312" w:hAnsi="仿宋" w:eastAsia="仿宋_GB2312" w:cs="仿宋"/>
                <w:sz w:val="24"/>
                <w:szCs w:val="24"/>
              </w:rPr>
              <w:t>1</w:t>
            </w:r>
          </w:p>
        </w:tc>
        <w:tc>
          <w:tcPr>
            <w:tcW w:w="1290" w:type="pct"/>
            <w:shd w:val="clear" w:color="auto" w:fill="FFFFFF" w:themeFill="background1"/>
            <w:tcMar>
              <w:top w:w="30" w:type="dxa"/>
              <w:left w:w="30" w:type="dxa"/>
              <w:bottom w:w="30" w:type="dxa"/>
              <w:right w:w="30" w:type="dxa"/>
            </w:tcMar>
            <w:vAlign w:val="center"/>
          </w:tcPr>
          <w:p>
            <w:pPr>
              <w:rPr>
                <w:rFonts w:ascii="仿宋_GB2312" w:hAnsi="仿宋" w:eastAsia="仿宋_GB2312" w:cs="仿宋"/>
                <w:sz w:val="24"/>
                <w:szCs w:val="24"/>
              </w:rPr>
            </w:pPr>
            <w:r>
              <w:rPr>
                <w:rFonts w:hint="eastAsia" w:ascii="仿宋_GB2312" w:hAnsi="仿宋" w:eastAsia="仿宋_GB2312" w:cs="仿宋"/>
                <w:sz w:val="24"/>
                <w:szCs w:val="24"/>
              </w:rPr>
              <w:t>质量检测场所面积一览表</w:t>
            </w:r>
          </w:p>
        </w:tc>
        <w:tc>
          <w:tcPr>
            <w:tcW w:w="3440" w:type="pct"/>
            <w:shd w:val="clear" w:color="auto" w:fill="FFFFFF" w:themeFill="background1"/>
            <w:tcMar>
              <w:top w:w="30" w:type="dxa"/>
              <w:left w:w="30" w:type="dxa"/>
              <w:bottom w:w="30" w:type="dxa"/>
              <w:right w:w="30" w:type="dxa"/>
            </w:tcMar>
            <w:vAlign w:val="center"/>
          </w:tcPr>
          <w:p>
            <w:pPr>
              <w:rPr>
                <w:rFonts w:ascii="仿宋_GB2312" w:hAnsi="仿宋" w:eastAsia="仿宋_GB2312" w:cs="仿宋"/>
                <w:sz w:val="24"/>
                <w:szCs w:val="24"/>
              </w:rPr>
            </w:pPr>
            <w:r>
              <w:rPr>
                <w:rFonts w:hint="eastAsia" w:ascii="仿宋_GB2312" w:hAnsi="仿宋" w:eastAsia="仿宋_GB2312" w:cs="仿宋"/>
                <w:sz w:val="24"/>
                <w:szCs w:val="24"/>
              </w:rPr>
              <w:t>参照《公路水运工程质量检测机构资质申请书》格式要求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979" w:hRule="atLeast"/>
          <w:jc w:val="center"/>
        </w:trPr>
        <w:tc>
          <w:tcPr>
            <w:tcW w:w="270" w:type="pct"/>
            <w:shd w:val="clear" w:color="auto" w:fill="FFFFFF" w:themeFill="background1"/>
            <w:vAlign w:val="center"/>
          </w:tcPr>
          <w:p>
            <w:pPr>
              <w:jc w:val="center"/>
              <w:rPr>
                <w:rFonts w:ascii="仿宋_GB2312" w:hAnsi="仿宋" w:eastAsia="仿宋_GB2312" w:cs="仿宋"/>
                <w:sz w:val="24"/>
                <w:szCs w:val="24"/>
              </w:rPr>
            </w:pPr>
            <w:r>
              <w:rPr>
                <w:rFonts w:hint="eastAsia" w:ascii="仿宋_GB2312" w:hAnsi="仿宋" w:eastAsia="仿宋_GB2312" w:cs="仿宋"/>
                <w:sz w:val="24"/>
                <w:szCs w:val="24"/>
              </w:rPr>
              <w:t>1</w:t>
            </w:r>
            <w:r>
              <w:rPr>
                <w:rFonts w:ascii="仿宋_GB2312" w:hAnsi="仿宋" w:eastAsia="仿宋_GB2312" w:cs="仿宋"/>
                <w:sz w:val="24"/>
                <w:szCs w:val="24"/>
              </w:rPr>
              <w:t>2</w:t>
            </w:r>
          </w:p>
        </w:tc>
        <w:tc>
          <w:tcPr>
            <w:tcW w:w="1290" w:type="pct"/>
            <w:shd w:val="clear" w:color="auto" w:fill="FFFFFF" w:themeFill="background1"/>
            <w:tcMar>
              <w:top w:w="30" w:type="dxa"/>
              <w:left w:w="30" w:type="dxa"/>
              <w:bottom w:w="30" w:type="dxa"/>
              <w:right w:w="30" w:type="dxa"/>
            </w:tcMar>
            <w:vAlign w:val="center"/>
          </w:tcPr>
          <w:p>
            <w:pPr>
              <w:rPr>
                <w:rFonts w:ascii="仿宋_GB2312" w:hAnsi="仿宋" w:eastAsia="仿宋_GB2312" w:cs="仿宋"/>
                <w:sz w:val="24"/>
                <w:szCs w:val="24"/>
              </w:rPr>
            </w:pPr>
            <w:r>
              <w:rPr>
                <w:rFonts w:hint="eastAsia" w:ascii="仿宋_GB2312" w:hAnsi="仿宋" w:eastAsia="仿宋_GB2312" w:cs="仿宋"/>
                <w:sz w:val="24"/>
                <w:szCs w:val="24"/>
              </w:rPr>
              <w:t>质量检测仪器设备一览表</w:t>
            </w:r>
          </w:p>
        </w:tc>
        <w:tc>
          <w:tcPr>
            <w:tcW w:w="3440" w:type="pct"/>
            <w:shd w:val="clear" w:color="auto" w:fill="FFFFFF" w:themeFill="background1"/>
            <w:tcMar>
              <w:top w:w="30" w:type="dxa"/>
              <w:left w:w="30" w:type="dxa"/>
              <w:bottom w:w="30" w:type="dxa"/>
              <w:right w:w="30" w:type="dxa"/>
            </w:tcMar>
            <w:vAlign w:val="center"/>
          </w:tcPr>
          <w:p>
            <w:pPr>
              <w:rPr>
                <w:rFonts w:ascii="仿宋_GB2312" w:hAnsi="仿宋" w:eastAsia="仿宋_GB2312" w:cs="仿宋"/>
                <w:sz w:val="24"/>
                <w:szCs w:val="24"/>
              </w:rPr>
            </w:pPr>
            <w:r>
              <w:rPr>
                <w:rFonts w:hint="eastAsia" w:ascii="仿宋_GB2312" w:hAnsi="仿宋" w:eastAsia="仿宋_GB2312" w:cs="仿宋"/>
                <w:sz w:val="24"/>
                <w:szCs w:val="24"/>
              </w:rPr>
              <w:t>参照《公路水运工程质量检测机构资质申请书》格式要求</w:t>
            </w:r>
          </w:p>
        </w:tc>
      </w:tr>
    </w:tbl>
    <w:p>
      <w:pPr>
        <w:spacing w:line="360" w:lineRule="auto"/>
        <w:rPr>
          <w:rFonts w:ascii="仿宋_GB2312" w:hAnsi="仿宋" w:eastAsia="仿宋_GB2312" w:cs="仿宋"/>
          <w:sz w:val="22"/>
        </w:rPr>
      </w:pPr>
      <w:r>
        <w:rPr>
          <w:rFonts w:hint="eastAsia" w:ascii="仿宋_GB2312" w:hAnsi="仿宋" w:eastAsia="仿宋_GB2312" w:cs="仿宋"/>
          <w:sz w:val="22"/>
        </w:rPr>
        <w:t>注：资质申请需提供第1</w:t>
      </w:r>
      <w:r>
        <w:rPr>
          <w:rFonts w:ascii="仿宋_GB2312" w:hAnsi="仿宋" w:eastAsia="仿宋_GB2312" w:cs="仿宋"/>
          <w:sz w:val="22"/>
        </w:rPr>
        <w:t>-10</w:t>
      </w:r>
      <w:r>
        <w:rPr>
          <w:rFonts w:hint="eastAsia" w:ascii="仿宋_GB2312" w:hAnsi="仿宋" w:eastAsia="仿宋_GB2312" w:cs="仿宋"/>
          <w:sz w:val="22"/>
        </w:rPr>
        <w:t>项证明材料，检测场所地址变更需提供第1、</w:t>
      </w:r>
      <w:r>
        <w:rPr>
          <w:rFonts w:ascii="仿宋_GB2312" w:hAnsi="仿宋" w:eastAsia="仿宋_GB2312" w:cs="仿宋"/>
          <w:sz w:val="22"/>
        </w:rPr>
        <w:t>4</w:t>
      </w:r>
      <w:r>
        <w:rPr>
          <w:rFonts w:hint="eastAsia" w:ascii="仿宋_GB2312" w:hAnsi="仿宋" w:eastAsia="仿宋_GB2312" w:cs="仿宋"/>
          <w:sz w:val="22"/>
        </w:rPr>
        <w:t>、</w:t>
      </w:r>
      <w:r>
        <w:rPr>
          <w:rFonts w:ascii="仿宋_GB2312" w:hAnsi="仿宋" w:eastAsia="仿宋_GB2312" w:cs="仿宋"/>
          <w:sz w:val="22"/>
        </w:rPr>
        <w:t>7</w:t>
      </w:r>
      <w:r>
        <w:rPr>
          <w:rFonts w:hint="eastAsia" w:ascii="仿宋_GB2312" w:hAnsi="仿宋" w:eastAsia="仿宋_GB2312" w:cs="仿宋"/>
          <w:sz w:val="22"/>
        </w:rPr>
        <w:t>、9、1</w:t>
      </w:r>
      <w:r>
        <w:rPr>
          <w:rFonts w:ascii="仿宋_GB2312" w:hAnsi="仿宋" w:eastAsia="仿宋_GB2312" w:cs="仿宋"/>
          <w:sz w:val="22"/>
        </w:rPr>
        <w:t>1</w:t>
      </w:r>
      <w:r>
        <w:rPr>
          <w:rFonts w:hint="eastAsia" w:ascii="仿宋_GB2312" w:hAnsi="仿宋" w:eastAsia="仿宋_GB2312" w:cs="仿宋"/>
          <w:sz w:val="22"/>
        </w:rPr>
        <w:t>、1</w:t>
      </w:r>
      <w:r>
        <w:rPr>
          <w:rFonts w:ascii="仿宋_GB2312" w:hAnsi="仿宋" w:eastAsia="仿宋_GB2312" w:cs="仿宋"/>
          <w:sz w:val="22"/>
        </w:rPr>
        <w:t>2</w:t>
      </w:r>
      <w:r>
        <w:rPr>
          <w:rFonts w:hint="eastAsia" w:ascii="仿宋_GB2312" w:hAnsi="仿宋" w:eastAsia="仿宋_GB2312" w:cs="仿宋"/>
          <w:sz w:val="22"/>
        </w:rPr>
        <w:t>项证明材料。</w:t>
      </w:r>
    </w:p>
    <w:p>
      <w:pPr>
        <w:spacing w:line="600" w:lineRule="exact"/>
        <w:ind w:firstLine="640" w:firstLineChars="200"/>
        <w:rPr>
          <w:rFonts w:ascii="仿宋_GB2312" w:hAnsi="宋体" w:eastAsia="仿宋_GB2312" w:cs="宋体"/>
          <w:kern w:val="0"/>
          <w:sz w:val="32"/>
          <w:szCs w:val="32"/>
        </w:rPr>
      </w:pPr>
    </w:p>
    <w:sectPr>
      <w:footerReference r:id="rId3" w:type="default"/>
      <w:footerReference r:id="rId4" w:type="even"/>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汉仪中宋简"/>
    <w:panose1 w:val="02010600030101010101"/>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等线">
    <w:altName w:val="仿宋_GB2312"/>
    <w:panose1 w:val="00000000000000000000"/>
    <w:charset w:val="00"/>
    <w:family w:val="auto"/>
    <w:pitch w:val="default"/>
    <w:sig w:usb0="00000000" w:usb1="00000000" w:usb2="00000000" w:usb3="00000000" w:csb0="00000000" w:csb1="00000000"/>
  </w:font>
  <w:font w:name="文泉驿正黑">
    <w:panose1 w:val="02000603000000000000"/>
    <w:charset w:val="86"/>
    <w:family w:val="auto"/>
    <w:pitch w:val="default"/>
    <w:sig w:usb0="900002BF" w:usb1="2BDF7DFB" w:usb2="00000036" w:usb3="00000000" w:csb0="603E000D" w:csb1="D2D7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汉仪中宋简">
    <w:panose1 w:val="02010600000101010101"/>
    <w:charset w:val="86"/>
    <w:family w:val="auto"/>
    <w:pitch w:val="default"/>
    <w:sig w:usb0="00000001" w:usb1="080E0800" w:usb2="00000002"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895855"/>
    </w:sdtPr>
    <w:sdtContent>
      <w:p>
        <w:pPr>
          <w:pStyle w:val="3"/>
          <w:jc w:val="right"/>
        </w:pP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21 -</w:t>
        </w:r>
        <w:r>
          <w:rPr>
            <w:rFonts w:ascii="宋体" w:hAnsi="宋体" w:eastAsia="宋体"/>
            <w:sz w:val="28"/>
            <w:szCs w:val="28"/>
          </w:rPr>
          <w:fldChar w:fldCharType="end"/>
        </w:r>
      </w:p>
    </w:sdtContent>
  </w:sdt>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895856"/>
    </w:sdtPr>
    <w:sdtContent>
      <w:p>
        <w:pPr>
          <w:pStyle w:val="3"/>
        </w:pP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22 -</w:t>
        </w:r>
        <w:r>
          <w:rPr>
            <w:rFonts w:ascii="宋体" w:hAnsi="宋体" w:eastAsia="宋体"/>
            <w:sz w:val="28"/>
            <w:szCs w:val="28"/>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evenAndOddHeaders w:val="true"/>
  <w:drawingGridHorizontalSpacing w:val="105"/>
  <w:drawingGridVerticalSpacing w:val="156"/>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ZiZGI2NDA3NjQ2OGE1YWI1MjdmYmNhNDYzM2VmOWQifQ=="/>
  </w:docVars>
  <w:rsids>
    <w:rsidRoot w:val="004834B3"/>
    <w:rsid w:val="000028C7"/>
    <w:rsid w:val="0000568F"/>
    <w:rsid w:val="00014B68"/>
    <w:rsid w:val="00016D50"/>
    <w:rsid w:val="000232A9"/>
    <w:rsid w:val="0002690A"/>
    <w:rsid w:val="00027E7E"/>
    <w:rsid w:val="000330A5"/>
    <w:rsid w:val="00036C74"/>
    <w:rsid w:val="000405C9"/>
    <w:rsid w:val="00043157"/>
    <w:rsid w:val="00043D54"/>
    <w:rsid w:val="00044B31"/>
    <w:rsid w:val="0004632C"/>
    <w:rsid w:val="000618C6"/>
    <w:rsid w:val="0007166C"/>
    <w:rsid w:val="0007284B"/>
    <w:rsid w:val="00073F95"/>
    <w:rsid w:val="00074A7F"/>
    <w:rsid w:val="00084469"/>
    <w:rsid w:val="000844A9"/>
    <w:rsid w:val="00094F98"/>
    <w:rsid w:val="000A2BE5"/>
    <w:rsid w:val="000A3544"/>
    <w:rsid w:val="000B2FE1"/>
    <w:rsid w:val="000B6832"/>
    <w:rsid w:val="000C36A3"/>
    <w:rsid w:val="000C4566"/>
    <w:rsid w:val="000C5D38"/>
    <w:rsid w:val="000C6884"/>
    <w:rsid w:val="000D29DA"/>
    <w:rsid w:val="000D4180"/>
    <w:rsid w:val="000E19CA"/>
    <w:rsid w:val="000E62F6"/>
    <w:rsid w:val="000F21DF"/>
    <w:rsid w:val="000F2CE3"/>
    <w:rsid w:val="001013A7"/>
    <w:rsid w:val="00102F6E"/>
    <w:rsid w:val="00107ACE"/>
    <w:rsid w:val="00110516"/>
    <w:rsid w:val="0011056A"/>
    <w:rsid w:val="00110662"/>
    <w:rsid w:val="00116BA0"/>
    <w:rsid w:val="0012004C"/>
    <w:rsid w:val="00121309"/>
    <w:rsid w:val="00123EBF"/>
    <w:rsid w:val="00126EB4"/>
    <w:rsid w:val="001430DE"/>
    <w:rsid w:val="00151EF8"/>
    <w:rsid w:val="0015331A"/>
    <w:rsid w:val="00156AC1"/>
    <w:rsid w:val="00162B22"/>
    <w:rsid w:val="00166693"/>
    <w:rsid w:val="00170A18"/>
    <w:rsid w:val="00180708"/>
    <w:rsid w:val="0018179A"/>
    <w:rsid w:val="00181E25"/>
    <w:rsid w:val="00183FFB"/>
    <w:rsid w:val="00185129"/>
    <w:rsid w:val="00194D12"/>
    <w:rsid w:val="0019563C"/>
    <w:rsid w:val="001A5C16"/>
    <w:rsid w:val="001B3E32"/>
    <w:rsid w:val="001D1DBA"/>
    <w:rsid w:val="001D201A"/>
    <w:rsid w:val="001D47F4"/>
    <w:rsid w:val="001E0DEA"/>
    <w:rsid w:val="001E1ED3"/>
    <w:rsid w:val="001E2F16"/>
    <w:rsid w:val="001E6EDC"/>
    <w:rsid w:val="001E74F0"/>
    <w:rsid w:val="001F4638"/>
    <w:rsid w:val="001F58CA"/>
    <w:rsid w:val="0020032D"/>
    <w:rsid w:val="0020112E"/>
    <w:rsid w:val="002034A1"/>
    <w:rsid w:val="00212F63"/>
    <w:rsid w:val="002155AA"/>
    <w:rsid w:val="002167EA"/>
    <w:rsid w:val="0022087E"/>
    <w:rsid w:val="00220BB4"/>
    <w:rsid w:val="002217E6"/>
    <w:rsid w:val="00221A4F"/>
    <w:rsid w:val="00225E6C"/>
    <w:rsid w:val="00230AAE"/>
    <w:rsid w:val="00230F72"/>
    <w:rsid w:val="002355B4"/>
    <w:rsid w:val="002411C4"/>
    <w:rsid w:val="00247F49"/>
    <w:rsid w:val="00272B34"/>
    <w:rsid w:val="00287D5E"/>
    <w:rsid w:val="002A2B7C"/>
    <w:rsid w:val="002B0143"/>
    <w:rsid w:val="002B624A"/>
    <w:rsid w:val="002C1A15"/>
    <w:rsid w:val="002C7CFA"/>
    <w:rsid w:val="002D2421"/>
    <w:rsid w:val="002D5668"/>
    <w:rsid w:val="002E0F68"/>
    <w:rsid w:val="002E2FEE"/>
    <w:rsid w:val="002E3318"/>
    <w:rsid w:val="002E4F8F"/>
    <w:rsid w:val="002E6C4E"/>
    <w:rsid w:val="002F0378"/>
    <w:rsid w:val="002F08F9"/>
    <w:rsid w:val="002F5136"/>
    <w:rsid w:val="00301062"/>
    <w:rsid w:val="00306975"/>
    <w:rsid w:val="00322206"/>
    <w:rsid w:val="00322567"/>
    <w:rsid w:val="003269BB"/>
    <w:rsid w:val="003271C4"/>
    <w:rsid w:val="00334CEF"/>
    <w:rsid w:val="0033722A"/>
    <w:rsid w:val="00337664"/>
    <w:rsid w:val="003405AB"/>
    <w:rsid w:val="00343C17"/>
    <w:rsid w:val="00346BB4"/>
    <w:rsid w:val="00346D1A"/>
    <w:rsid w:val="00347028"/>
    <w:rsid w:val="003508CD"/>
    <w:rsid w:val="0035261E"/>
    <w:rsid w:val="00353102"/>
    <w:rsid w:val="00353A5C"/>
    <w:rsid w:val="00355C19"/>
    <w:rsid w:val="00356567"/>
    <w:rsid w:val="003573B5"/>
    <w:rsid w:val="003678A5"/>
    <w:rsid w:val="003712B1"/>
    <w:rsid w:val="003715AB"/>
    <w:rsid w:val="0037305A"/>
    <w:rsid w:val="003763AD"/>
    <w:rsid w:val="003837BC"/>
    <w:rsid w:val="00383F44"/>
    <w:rsid w:val="00385ED7"/>
    <w:rsid w:val="00393BCC"/>
    <w:rsid w:val="00395D8E"/>
    <w:rsid w:val="003A5D55"/>
    <w:rsid w:val="003B346B"/>
    <w:rsid w:val="003C555C"/>
    <w:rsid w:val="003D0A81"/>
    <w:rsid w:val="003D5AA9"/>
    <w:rsid w:val="003D5FF7"/>
    <w:rsid w:val="003F3035"/>
    <w:rsid w:val="00414735"/>
    <w:rsid w:val="004267D2"/>
    <w:rsid w:val="004308A5"/>
    <w:rsid w:val="004326AB"/>
    <w:rsid w:val="0043678B"/>
    <w:rsid w:val="0043771F"/>
    <w:rsid w:val="00437E64"/>
    <w:rsid w:val="00441C76"/>
    <w:rsid w:val="0044323C"/>
    <w:rsid w:val="004438C5"/>
    <w:rsid w:val="0044415C"/>
    <w:rsid w:val="0044435E"/>
    <w:rsid w:val="00453858"/>
    <w:rsid w:val="00460A4C"/>
    <w:rsid w:val="00462FAE"/>
    <w:rsid w:val="0047511C"/>
    <w:rsid w:val="004769E2"/>
    <w:rsid w:val="004804AA"/>
    <w:rsid w:val="004834B3"/>
    <w:rsid w:val="004840DF"/>
    <w:rsid w:val="0049295F"/>
    <w:rsid w:val="00492E73"/>
    <w:rsid w:val="004A0664"/>
    <w:rsid w:val="004A5C72"/>
    <w:rsid w:val="004B4B52"/>
    <w:rsid w:val="004B5E81"/>
    <w:rsid w:val="004B6E46"/>
    <w:rsid w:val="004C081F"/>
    <w:rsid w:val="004C1F62"/>
    <w:rsid w:val="004C4701"/>
    <w:rsid w:val="004C798F"/>
    <w:rsid w:val="004D1C93"/>
    <w:rsid w:val="004E26F1"/>
    <w:rsid w:val="004F1839"/>
    <w:rsid w:val="004F1949"/>
    <w:rsid w:val="004F1EA8"/>
    <w:rsid w:val="004F5364"/>
    <w:rsid w:val="004F7342"/>
    <w:rsid w:val="00512A8D"/>
    <w:rsid w:val="00513169"/>
    <w:rsid w:val="00523565"/>
    <w:rsid w:val="005239A3"/>
    <w:rsid w:val="005244DE"/>
    <w:rsid w:val="00527FCE"/>
    <w:rsid w:val="00530616"/>
    <w:rsid w:val="005408D3"/>
    <w:rsid w:val="00543F02"/>
    <w:rsid w:val="00545368"/>
    <w:rsid w:val="0055023F"/>
    <w:rsid w:val="00555566"/>
    <w:rsid w:val="00566938"/>
    <w:rsid w:val="0057557E"/>
    <w:rsid w:val="005A1102"/>
    <w:rsid w:val="005B03D3"/>
    <w:rsid w:val="005B2669"/>
    <w:rsid w:val="005B44C8"/>
    <w:rsid w:val="005B6045"/>
    <w:rsid w:val="005B7F3F"/>
    <w:rsid w:val="005D0E0A"/>
    <w:rsid w:val="005D3243"/>
    <w:rsid w:val="005F1DFC"/>
    <w:rsid w:val="005F20C7"/>
    <w:rsid w:val="005F3490"/>
    <w:rsid w:val="005F6B38"/>
    <w:rsid w:val="006017E7"/>
    <w:rsid w:val="00603182"/>
    <w:rsid w:val="0060654C"/>
    <w:rsid w:val="00607517"/>
    <w:rsid w:val="00610FD5"/>
    <w:rsid w:val="00615609"/>
    <w:rsid w:val="00615F77"/>
    <w:rsid w:val="00620101"/>
    <w:rsid w:val="00626E4D"/>
    <w:rsid w:val="00627762"/>
    <w:rsid w:val="0063398D"/>
    <w:rsid w:val="00633B6B"/>
    <w:rsid w:val="0063533F"/>
    <w:rsid w:val="0065163F"/>
    <w:rsid w:val="00654AAE"/>
    <w:rsid w:val="006706FC"/>
    <w:rsid w:val="0067773E"/>
    <w:rsid w:val="00684430"/>
    <w:rsid w:val="00690E08"/>
    <w:rsid w:val="00695AC8"/>
    <w:rsid w:val="006A0B82"/>
    <w:rsid w:val="006A127B"/>
    <w:rsid w:val="006A2081"/>
    <w:rsid w:val="006A6784"/>
    <w:rsid w:val="006A68BF"/>
    <w:rsid w:val="006A710D"/>
    <w:rsid w:val="006C12E9"/>
    <w:rsid w:val="006D0310"/>
    <w:rsid w:val="006D240C"/>
    <w:rsid w:val="006D75A1"/>
    <w:rsid w:val="006E505F"/>
    <w:rsid w:val="006F279E"/>
    <w:rsid w:val="006F667A"/>
    <w:rsid w:val="006F745D"/>
    <w:rsid w:val="00703377"/>
    <w:rsid w:val="00704DBB"/>
    <w:rsid w:val="007052ED"/>
    <w:rsid w:val="00722BB0"/>
    <w:rsid w:val="007267EB"/>
    <w:rsid w:val="00726898"/>
    <w:rsid w:val="00732743"/>
    <w:rsid w:val="007354E8"/>
    <w:rsid w:val="00743098"/>
    <w:rsid w:val="00747073"/>
    <w:rsid w:val="007520DF"/>
    <w:rsid w:val="00752E24"/>
    <w:rsid w:val="00754349"/>
    <w:rsid w:val="00764EF3"/>
    <w:rsid w:val="00767315"/>
    <w:rsid w:val="007713FD"/>
    <w:rsid w:val="00774990"/>
    <w:rsid w:val="00777A20"/>
    <w:rsid w:val="00783AA1"/>
    <w:rsid w:val="00786DA3"/>
    <w:rsid w:val="00790DAA"/>
    <w:rsid w:val="00794B44"/>
    <w:rsid w:val="007A1F32"/>
    <w:rsid w:val="007A6BB4"/>
    <w:rsid w:val="007B2D9D"/>
    <w:rsid w:val="007B3739"/>
    <w:rsid w:val="007B423B"/>
    <w:rsid w:val="007B66B7"/>
    <w:rsid w:val="007C5120"/>
    <w:rsid w:val="007C7F56"/>
    <w:rsid w:val="007D3668"/>
    <w:rsid w:val="007D5E3D"/>
    <w:rsid w:val="007D70E3"/>
    <w:rsid w:val="007E002B"/>
    <w:rsid w:val="007E3511"/>
    <w:rsid w:val="007E5AD6"/>
    <w:rsid w:val="007E67AF"/>
    <w:rsid w:val="007F0EBF"/>
    <w:rsid w:val="007F170E"/>
    <w:rsid w:val="008053B4"/>
    <w:rsid w:val="00812706"/>
    <w:rsid w:val="00815CFD"/>
    <w:rsid w:val="00816E8D"/>
    <w:rsid w:val="008229E7"/>
    <w:rsid w:val="008241AC"/>
    <w:rsid w:val="00832AE2"/>
    <w:rsid w:val="00834BE4"/>
    <w:rsid w:val="00835D62"/>
    <w:rsid w:val="00843775"/>
    <w:rsid w:val="00846182"/>
    <w:rsid w:val="00846739"/>
    <w:rsid w:val="0084778E"/>
    <w:rsid w:val="00852D4B"/>
    <w:rsid w:val="00860823"/>
    <w:rsid w:val="00861182"/>
    <w:rsid w:val="00863490"/>
    <w:rsid w:val="00872FE7"/>
    <w:rsid w:val="00883DC2"/>
    <w:rsid w:val="008913A7"/>
    <w:rsid w:val="008917A6"/>
    <w:rsid w:val="00891E22"/>
    <w:rsid w:val="008A04A7"/>
    <w:rsid w:val="008A19AB"/>
    <w:rsid w:val="008B4C23"/>
    <w:rsid w:val="008B5362"/>
    <w:rsid w:val="008B7667"/>
    <w:rsid w:val="008B7F55"/>
    <w:rsid w:val="008D3394"/>
    <w:rsid w:val="008D7644"/>
    <w:rsid w:val="008E01B7"/>
    <w:rsid w:val="008E5D4C"/>
    <w:rsid w:val="008E766C"/>
    <w:rsid w:val="008F041A"/>
    <w:rsid w:val="008F4342"/>
    <w:rsid w:val="008F4791"/>
    <w:rsid w:val="008F6E1C"/>
    <w:rsid w:val="0090167B"/>
    <w:rsid w:val="00901730"/>
    <w:rsid w:val="00915DF9"/>
    <w:rsid w:val="009205CD"/>
    <w:rsid w:val="00930C56"/>
    <w:rsid w:val="00935823"/>
    <w:rsid w:val="00936926"/>
    <w:rsid w:val="00937C06"/>
    <w:rsid w:val="00946680"/>
    <w:rsid w:val="00952AF6"/>
    <w:rsid w:val="00967E19"/>
    <w:rsid w:val="00973744"/>
    <w:rsid w:val="00976106"/>
    <w:rsid w:val="00976C93"/>
    <w:rsid w:val="00977542"/>
    <w:rsid w:val="00980C41"/>
    <w:rsid w:val="00983675"/>
    <w:rsid w:val="009839B4"/>
    <w:rsid w:val="009846BF"/>
    <w:rsid w:val="00985E0D"/>
    <w:rsid w:val="009938C9"/>
    <w:rsid w:val="0099760D"/>
    <w:rsid w:val="0099796D"/>
    <w:rsid w:val="009A78FD"/>
    <w:rsid w:val="009A7DBE"/>
    <w:rsid w:val="009B1160"/>
    <w:rsid w:val="009B1349"/>
    <w:rsid w:val="009B2A82"/>
    <w:rsid w:val="009C6A35"/>
    <w:rsid w:val="009D0532"/>
    <w:rsid w:val="009D5C45"/>
    <w:rsid w:val="009E071A"/>
    <w:rsid w:val="009E33AF"/>
    <w:rsid w:val="009F238F"/>
    <w:rsid w:val="00A06A91"/>
    <w:rsid w:val="00A10F82"/>
    <w:rsid w:val="00A1485C"/>
    <w:rsid w:val="00A159CB"/>
    <w:rsid w:val="00A208C3"/>
    <w:rsid w:val="00A21C34"/>
    <w:rsid w:val="00A26D54"/>
    <w:rsid w:val="00A34FBD"/>
    <w:rsid w:val="00A42EF2"/>
    <w:rsid w:val="00A55378"/>
    <w:rsid w:val="00A6111C"/>
    <w:rsid w:val="00A650A4"/>
    <w:rsid w:val="00A6696E"/>
    <w:rsid w:val="00A76CB4"/>
    <w:rsid w:val="00A77C17"/>
    <w:rsid w:val="00A869A3"/>
    <w:rsid w:val="00A92D66"/>
    <w:rsid w:val="00A95EEC"/>
    <w:rsid w:val="00AA2ABB"/>
    <w:rsid w:val="00AB1817"/>
    <w:rsid w:val="00AB4579"/>
    <w:rsid w:val="00AB76F9"/>
    <w:rsid w:val="00AB7AF3"/>
    <w:rsid w:val="00AC6669"/>
    <w:rsid w:val="00AD1E98"/>
    <w:rsid w:val="00AD4E56"/>
    <w:rsid w:val="00AD7EA4"/>
    <w:rsid w:val="00AE1704"/>
    <w:rsid w:val="00AF4B3E"/>
    <w:rsid w:val="00AF7D7C"/>
    <w:rsid w:val="00B06151"/>
    <w:rsid w:val="00B14925"/>
    <w:rsid w:val="00B17717"/>
    <w:rsid w:val="00B20E3C"/>
    <w:rsid w:val="00B20FD1"/>
    <w:rsid w:val="00B212E0"/>
    <w:rsid w:val="00B26297"/>
    <w:rsid w:val="00B26356"/>
    <w:rsid w:val="00B26787"/>
    <w:rsid w:val="00B312A2"/>
    <w:rsid w:val="00B32D5A"/>
    <w:rsid w:val="00B3410C"/>
    <w:rsid w:val="00B34E04"/>
    <w:rsid w:val="00B371D0"/>
    <w:rsid w:val="00B44966"/>
    <w:rsid w:val="00B47D51"/>
    <w:rsid w:val="00B528FC"/>
    <w:rsid w:val="00B579C0"/>
    <w:rsid w:val="00B6054B"/>
    <w:rsid w:val="00B67D3F"/>
    <w:rsid w:val="00B75855"/>
    <w:rsid w:val="00B75BF4"/>
    <w:rsid w:val="00B7635A"/>
    <w:rsid w:val="00B77E29"/>
    <w:rsid w:val="00B82010"/>
    <w:rsid w:val="00B911A4"/>
    <w:rsid w:val="00B924E5"/>
    <w:rsid w:val="00B95E7F"/>
    <w:rsid w:val="00BA3140"/>
    <w:rsid w:val="00BA49AB"/>
    <w:rsid w:val="00BA5DF3"/>
    <w:rsid w:val="00BB6219"/>
    <w:rsid w:val="00BB79B0"/>
    <w:rsid w:val="00BC1F65"/>
    <w:rsid w:val="00BD1D5E"/>
    <w:rsid w:val="00BE10B4"/>
    <w:rsid w:val="00BE4389"/>
    <w:rsid w:val="00BE654F"/>
    <w:rsid w:val="00BF4444"/>
    <w:rsid w:val="00C033CF"/>
    <w:rsid w:val="00C349D0"/>
    <w:rsid w:val="00C34A61"/>
    <w:rsid w:val="00C37E30"/>
    <w:rsid w:val="00C45526"/>
    <w:rsid w:val="00C4582C"/>
    <w:rsid w:val="00C51CEA"/>
    <w:rsid w:val="00C5425E"/>
    <w:rsid w:val="00C6143F"/>
    <w:rsid w:val="00C66F5A"/>
    <w:rsid w:val="00C7717C"/>
    <w:rsid w:val="00C84555"/>
    <w:rsid w:val="00C906F1"/>
    <w:rsid w:val="00C946E2"/>
    <w:rsid w:val="00CA12FD"/>
    <w:rsid w:val="00CA6219"/>
    <w:rsid w:val="00CB0196"/>
    <w:rsid w:val="00CB3DFB"/>
    <w:rsid w:val="00CB4D8E"/>
    <w:rsid w:val="00CC1996"/>
    <w:rsid w:val="00CC3291"/>
    <w:rsid w:val="00CC5577"/>
    <w:rsid w:val="00CC6369"/>
    <w:rsid w:val="00CD3BBD"/>
    <w:rsid w:val="00CE1829"/>
    <w:rsid w:val="00CE2229"/>
    <w:rsid w:val="00CE6515"/>
    <w:rsid w:val="00CF1DF1"/>
    <w:rsid w:val="00CF6D0A"/>
    <w:rsid w:val="00D004DB"/>
    <w:rsid w:val="00D0370E"/>
    <w:rsid w:val="00D05880"/>
    <w:rsid w:val="00D15071"/>
    <w:rsid w:val="00D21EAD"/>
    <w:rsid w:val="00D21F50"/>
    <w:rsid w:val="00D228B1"/>
    <w:rsid w:val="00D27354"/>
    <w:rsid w:val="00D34444"/>
    <w:rsid w:val="00D356A2"/>
    <w:rsid w:val="00D411FD"/>
    <w:rsid w:val="00D47EC6"/>
    <w:rsid w:val="00D5148B"/>
    <w:rsid w:val="00D57687"/>
    <w:rsid w:val="00D57B53"/>
    <w:rsid w:val="00D602E9"/>
    <w:rsid w:val="00D606B4"/>
    <w:rsid w:val="00D6174A"/>
    <w:rsid w:val="00D6626C"/>
    <w:rsid w:val="00D66D91"/>
    <w:rsid w:val="00D75403"/>
    <w:rsid w:val="00D83453"/>
    <w:rsid w:val="00D857AC"/>
    <w:rsid w:val="00D87BF4"/>
    <w:rsid w:val="00D9783C"/>
    <w:rsid w:val="00DA00B6"/>
    <w:rsid w:val="00DA49E3"/>
    <w:rsid w:val="00DA5EBC"/>
    <w:rsid w:val="00DB1C53"/>
    <w:rsid w:val="00DB2323"/>
    <w:rsid w:val="00DB4585"/>
    <w:rsid w:val="00DB49BD"/>
    <w:rsid w:val="00DB797C"/>
    <w:rsid w:val="00DC017F"/>
    <w:rsid w:val="00DC2799"/>
    <w:rsid w:val="00DC38E0"/>
    <w:rsid w:val="00DC6AFA"/>
    <w:rsid w:val="00DD3A08"/>
    <w:rsid w:val="00DE0BFD"/>
    <w:rsid w:val="00DE6E38"/>
    <w:rsid w:val="00DF182F"/>
    <w:rsid w:val="00DF664F"/>
    <w:rsid w:val="00DF6816"/>
    <w:rsid w:val="00DF6FB9"/>
    <w:rsid w:val="00E03B21"/>
    <w:rsid w:val="00E05F11"/>
    <w:rsid w:val="00E07B8B"/>
    <w:rsid w:val="00E07D9F"/>
    <w:rsid w:val="00E135D0"/>
    <w:rsid w:val="00E13AC2"/>
    <w:rsid w:val="00E14359"/>
    <w:rsid w:val="00E15B28"/>
    <w:rsid w:val="00E217D5"/>
    <w:rsid w:val="00E22509"/>
    <w:rsid w:val="00E22E33"/>
    <w:rsid w:val="00E3050F"/>
    <w:rsid w:val="00E34789"/>
    <w:rsid w:val="00E446C1"/>
    <w:rsid w:val="00E56C1D"/>
    <w:rsid w:val="00E74424"/>
    <w:rsid w:val="00E87226"/>
    <w:rsid w:val="00E91F73"/>
    <w:rsid w:val="00E941ED"/>
    <w:rsid w:val="00E967DB"/>
    <w:rsid w:val="00E97EED"/>
    <w:rsid w:val="00EA375E"/>
    <w:rsid w:val="00EA5956"/>
    <w:rsid w:val="00EB145B"/>
    <w:rsid w:val="00EB27E5"/>
    <w:rsid w:val="00EB7757"/>
    <w:rsid w:val="00EB7BDE"/>
    <w:rsid w:val="00EC18EE"/>
    <w:rsid w:val="00EC71EB"/>
    <w:rsid w:val="00ED0D79"/>
    <w:rsid w:val="00ED4D40"/>
    <w:rsid w:val="00ED591C"/>
    <w:rsid w:val="00EE032A"/>
    <w:rsid w:val="00EE43F4"/>
    <w:rsid w:val="00F057A9"/>
    <w:rsid w:val="00F1187F"/>
    <w:rsid w:val="00F12C27"/>
    <w:rsid w:val="00F17F44"/>
    <w:rsid w:val="00F219B1"/>
    <w:rsid w:val="00F22140"/>
    <w:rsid w:val="00F4257F"/>
    <w:rsid w:val="00F50B51"/>
    <w:rsid w:val="00F51528"/>
    <w:rsid w:val="00F51B98"/>
    <w:rsid w:val="00F632AD"/>
    <w:rsid w:val="00F71A23"/>
    <w:rsid w:val="00F742B4"/>
    <w:rsid w:val="00F74FDA"/>
    <w:rsid w:val="00F81E88"/>
    <w:rsid w:val="00F82644"/>
    <w:rsid w:val="00F8505A"/>
    <w:rsid w:val="00F87F0E"/>
    <w:rsid w:val="00F91160"/>
    <w:rsid w:val="00F92E9F"/>
    <w:rsid w:val="00F935A0"/>
    <w:rsid w:val="00F941E4"/>
    <w:rsid w:val="00F96E06"/>
    <w:rsid w:val="00F97297"/>
    <w:rsid w:val="00FA0AB8"/>
    <w:rsid w:val="00FA2404"/>
    <w:rsid w:val="00FB1825"/>
    <w:rsid w:val="00FC4A03"/>
    <w:rsid w:val="00FD2D5E"/>
    <w:rsid w:val="00FD384E"/>
    <w:rsid w:val="00FE0CEC"/>
    <w:rsid w:val="00FE112D"/>
    <w:rsid w:val="00FE2586"/>
    <w:rsid w:val="00FF19F3"/>
    <w:rsid w:val="00FF238F"/>
    <w:rsid w:val="00FF2951"/>
    <w:rsid w:val="00FF4768"/>
    <w:rsid w:val="00FF69B9"/>
    <w:rsid w:val="00FF73A3"/>
    <w:rsid w:val="04B9038B"/>
    <w:rsid w:val="06F71993"/>
    <w:rsid w:val="0DB55A71"/>
    <w:rsid w:val="130C3D06"/>
    <w:rsid w:val="13215952"/>
    <w:rsid w:val="1F300010"/>
    <w:rsid w:val="24622DD6"/>
    <w:rsid w:val="28BA2D12"/>
    <w:rsid w:val="2DF03E25"/>
    <w:rsid w:val="38FF2528"/>
    <w:rsid w:val="3EB32B68"/>
    <w:rsid w:val="43374264"/>
    <w:rsid w:val="465EB39A"/>
    <w:rsid w:val="49A451F1"/>
    <w:rsid w:val="4D5D520F"/>
    <w:rsid w:val="4DF62DDC"/>
    <w:rsid w:val="57DA7A44"/>
    <w:rsid w:val="60561D75"/>
    <w:rsid w:val="6109178B"/>
    <w:rsid w:val="61686D97"/>
    <w:rsid w:val="6379740E"/>
    <w:rsid w:val="67A5096F"/>
    <w:rsid w:val="6BA95E34"/>
    <w:rsid w:val="6BD67D00"/>
    <w:rsid w:val="6F4A16F8"/>
    <w:rsid w:val="6FD9220E"/>
    <w:rsid w:val="70060D12"/>
    <w:rsid w:val="70EF5CC7"/>
    <w:rsid w:val="73C64375"/>
    <w:rsid w:val="79CB2124"/>
    <w:rsid w:val="7DB92D12"/>
    <w:rsid w:val="FFDAC3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3"/>
    <w:semiHidden/>
    <w:unhideWhenUsed/>
    <w:qFormat/>
    <w:uiPriority w:val="99"/>
    <w:rPr>
      <w:sz w:val="18"/>
      <w:szCs w:val="18"/>
    </w:r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basedOn w:val="8"/>
    <w:qFormat/>
    <w:uiPriority w:val="22"/>
    <w:rPr>
      <w:b/>
      <w:bCs/>
    </w:rPr>
  </w:style>
  <w:style w:type="paragraph" w:styleId="10">
    <w:name w:val="List Paragraph"/>
    <w:basedOn w:val="1"/>
    <w:qFormat/>
    <w:uiPriority w:val="34"/>
    <w:pPr>
      <w:ind w:firstLine="420" w:firstLineChars="200"/>
    </w:pPr>
  </w:style>
  <w:style w:type="character" w:customStyle="1" w:styleId="11">
    <w:name w:val="页眉 Char"/>
    <w:basedOn w:val="8"/>
    <w:link w:val="4"/>
    <w:qFormat/>
    <w:uiPriority w:val="99"/>
    <w:rPr>
      <w:sz w:val="18"/>
      <w:szCs w:val="18"/>
    </w:rPr>
  </w:style>
  <w:style w:type="character" w:customStyle="1" w:styleId="12">
    <w:name w:val="页脚 Char"/>
    <w:basedOn w:val="8"/>
    <w:link w:val="3"/>
    <w:qFormat/>
    <w:uiPriority w:val="99"/>
    <w:rPr>
      <w:sz w:val="18"/>
      <w:szCs w:val="18"/>
    </w:rPr>
  </w:style>
  <w:style w:type="character" w:customStyle="1" w:styleId="13">
    <w:name w:val="批注框文本 Char"/>
    <w:basedOn w:val="8"/>
    <w:link w:val="2"/>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1510</Words>
  <Characters>8611</Characters>
  <Lines>71</Lines>
  <Paragraphs>20</Paragraphs>
  <TotalTime>0</TotalTime>
  <ScaleCrop>false</ScaleCrop>
  <LinksUpToDate>false</LinksUpToDate>
  <CharactersWithSpaces>10101</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2024-08-27T10:11:00Z</dcterms:created>
  <dc:creator>Administrator</dc:creator>
  <cp:lastModifiedBy>user</cp:lastModifiedBy>
  <cp:lastPrinted>2024-08-09T17:06:00Z</cp:lastPrinted>
  <dcterms:modified xsi:type="dcterms:W3CDTF">2024-10-21T14:37:50Z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y fmtid="{D5CDD505-2E9C-101B-9397-08002B2CF9AE}" pid="3" name="ICV">
    <vt:lpwstr>0B13486D525042F9B05AEFB71BEEA4BF_12</vt:lpwstr>
  </property>
</Properties>
</file>