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0"/>
          <w:sz w:val="44"/>
          <w:szCs w:val="44"/>
          <w:shd w:val="clear" w:color="auto"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0"/>
          <w:sz w:val="44"/>
          <w:szCs w:val="44"/>
        </w:rPr>
      </w:pPr>
      <w:r>
        <w:rPr>
          <w:rFonts w:hint="eastAsia" w:ascii="方正小标宋简体" w:hAnsi="方正小标宋简体" w:eastAsia="方正小标宋简体" w:cs="方正小标宋简体"/>
          <w:b w:val="0"/>
          <w:bCs/>
          <w:i w:val="0"/>
          <w:caps w:val="0"/>
          <w:color w:val="333333"/>
          <w:spacing w:val="0"/>
          <w:sz w:val="44"/>
          <w:szCs w:val="44"/>
          <w:shd w:val="clear" w:color="auto" w:fill="FFFFFF"/>
          <w:lang w:eastAsia="zh-CN"/>
        </w:rPr>
        <w:t>山</w:t>
      </w:r>
      <w:r>
        <w:rPr>
          <w:rFonts w:hint="eastAsia" w:ascii="方正小标宋简体" w:hAnsi="方正小标宋简体" w:eastAsia="方正小标宋简体" w:cs="方正小标宋简体"/>
          <w:b w:val="0"/>
          <w:bCs/>
          <w:i w:val="0"/>
          <w:caps w:val="0"/>
          <w:color w:val="333333"/>
          <w:spacing w:val="-17"/>
          <w:sz w:val="44"/>
          <w:szCs w:val="44"/>
          <w:shd w:val="clear" w:color="auto" w:fill="FFFFFF"/>
          <w:lang w:eastAsia="zh-CN"/>
        </w:rPr>
        <w:t>东省</w:t>
      </w:r>
      <w:r>
        <w:rPr>
          <w:rFonts w:hint="eastAsia" w:ascii="方正小标宋简体" w:hAnsi="方正小标宋简体" w:cs="方正小标宋简体"/>
          <w:b w:val="0"/>
          <w:bCs/>
          <w:i w:val="0"/>
          <w:caps w:val="0"/>
          <w:color w:val="333333"/>
          <w:spacing w:val="-17"/>
          <w:sz w:val="44"/>
          <w:szCs w:val="44"/>
          <w:shd w:val="clear" w:color="auto" w:fill="FFFFFF"/>
          <w:lang w:eastAsia="zh-CN"/>
        </w:rPr>
        <w:t>交通运输厅</w:t>
      </w:r>
      <w:r>
        <w:rPr>
          <w:rFonts w:hint="eastAsia" w:ascii="方正小标宋简体" w:hAnsi="方正小标宋简体" w:eastAsia="方正小标宋简体" w:cs="方正小标宋简体"/>
          <w:b w:val="0"/>
          <w:bCs/>
          <w:i w:val="0"/>
          <w:caps w:val="0"/>
          <w:color w:val="333333"/>
          <w:spacing w:val="-17"/>
          <w:sz w:val="44"/>
          <w:szCs w:val="44"/>
          <w:shd w:val="clear" w:color="auto" w:fill="FFFFFF"/>
          <w:lang w:val="en-US" w:eastAsia="zh-CN"/>
        </w:rPr>
        <w:t>2022年</w:t>
      </w:r>
      <w:r>
        <w:rPr>
          <w:rFonts w:hint="eastAsia" w:ascii="方正小标宋简体" w:hAnsi="方正小标宋简体" w:eastAsia="方正小标宋简体" w:cs="方正小标宋简体"/>
          <w:b w:val="0"/>
          <w:bCs/>
          <w:i w:val="0"/>
          <w:caps w:val="0"/>
          <w:color w:val="333333"/>
          <w:spacing w:val="-17"/>
          <w:sz w:val="44"/>
          <w:szCs w:val="44"/>
          <w:shd w:val="clear" w:color="auto" w:fill="FFFFFF"/>
        </w:rPr>
        <w:t>政府信息公开工作</w:t>
      </w:r>
      <w:r>
        <w:rPr>
          <w:rFonts w:hint="eastAsia" w:ascii="方正小标宋简体" w:hAnsi="方正小标宋简体" w:eastAsia="方正小标宋简体" w:cs="方正小标宋简体"/>
          <w:b w:val="0"/>
          <w:bCs/>
          <w:i w:val="0"/>
          <w:caps w:val="0"/>
          <w:color w:val="333333"/>
          <w:spacing w:val="0"/>
          <w:sz w:val="44"/>
          <w:szCs w:val="44"/>
          <w:shd w:val="clear" w:color="auto" w:fill="FFFFFF"/>
        </w:rPr>
        <w:t>年度报告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both"/>
        <w:rPr>
          <w:rFonts w:hint="eastAsia" w:ascii="仿宋_GB2312" w:hAnsi="仿宋_GB2312" w:eastAsia="仿宋_GB2312" w:cs="仿宋_GB2312"/>
          <w:b w:val="0"/>
          <w:bCs w:val="0"/>
          <w:i w:val="0"/>
          <w:iCs w:val="0"/>
          <w:color w:val="auto"/>
          <w:kern w:val="0"/>
          <w:sz w:val="32"/>
          <w:szCs w:val="32"/>
          <w:highlight w:val="none"/>
          <w:shd w:val="clear" w:color="FFFFFF" w:fill="FFFFFF"/>
          <w:vertAlign w:val="baseline"/>
          <w:lang w:val="en-US" w:eastAsia="zh-CN" w:bidi="ar-SA"/>
        </w:rPr>
      </w:pPr>
      <w:bookmarkStart w:id="10" w:name="_GoBack"/>
      <w:bookmarkEnd w:id="10"/>
      <w:r>
        <w:rPr>
          <w:rFonts w:hint="eastAsia" w:ascii="仿宋_GB2312" w:hAnsi="仿宋_GB2312" w:eastAsia="仿宋_GB2312" w:cs="仿宋_GB2312"/>
          <w:b w:val="0"/>
          <w:bCs w:val="0"/>
          <w:i w:val="0"/>
          <w:iCs w:val="0"/>
          <w:color w:val="auto"/>
          <w:kern w:val="0"/>
          <w:sz w:val="32"/>
          <w:szCs w:val="32"/>
          <w:highlight w:val="none"/>
          <w:shd w:val="clear" w:color="FFFFFF" w:fill="FFFFFF"/>
          <w:vertAlign w:val="baseline"/>
          <w:lang w:val="en-US" w:eastAsia="zh-CN" w:bidi="ar-SA"/>
        </w:rPr>
        <w:t>本年度报告根据《中华人民共和国政府信息公开条例》和《国务院办公厅政府信息与政务公开办公室关于印发&lt;中华人民共和国政府信息公开工作年度报告格式&gt;的通知》（国办公开办函〔2021〕30号）相关要求编制，内容包括总体情况、主动公开政府信息情况、收到和处理政府信息公开申请情况、政府信息公开行政复议和行政诉讼情况、存在的主要问题及改进情况、其他需要报告的事项等六个部分。本年度报告中所列数据统计期限从2022年1月1日到2022年12月31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黑体" w:hAnsi="黑体" w:eastAsia="黑体" w:cs="黑体"/>
          <w:i w:val="0"/>
          <w:caps w:val="0"/>
          <w:color w:val="333333"/>
          <w:spacing w:val="0"/>
          <w:sz w:val="32"/>
          <w:szCs w:val="32"/>
        </w:rPr>
      </w:pPr>
      <w:r>
        <w:rPr>
          <w:rFonts w:hint="eastAsia" w:ascii="黑体" w:hAnsi="黑体" w:eastAsia="黑体" w:cs="黑体"/>
          <w:b/>
          <w:i w:val="0"/>
          <w:caps w:val="0"/>
          <w:color w:val="333333"/>
          <w:spacing w:val="0"/>
          <w:sz w:val="32"/>
          <w:szCs w:val="32"/>
          <w:shd w:val="clear" w:color="auto" w:fill="FFFFFF"/>
        </w:rPr>
        <w:t>一、总体情况</w:t>
      </w:r>
    </w:p>
    <w:p>
      <w:pPr>
        <w:widowControl/>
        <w:spacing w:line="560" w:lineRule="exact"/>
        <w:ind w:firstLine="640" w:firstLineChars="200"/>
        <w:jc w:val="both"/>
        <w:rPr>
          <w:rFonts w:hint="eastAsia" w:ascii="黑体" w:hAnsi="黑体" w:eastAsia="黑体" w:cs="黑体"/>
          <w:b w:val="0"/>
          <w:bCs/>
          <w:i w:val="0"/>
          <w:caps w:val="0"/>
          <w:color w:val="333333"/>
          <w:spacing w:val="0"/>
          <w:sz w:val="32"/>
          <w:szCs w:val="32"/>
          <w:shd w:val="clear" w:color="auto" w:fill="FFFFFF"/>
        </w:rPr>
      </w:pPr>
      <w:r>
        <w:rPr>
          <w:rFonts w:hint="default" w:ascii="仿宋_GB2312" w:hAnsi="仿宋_GB2312" w:eastAsia="仿宋_GB2312" w:cs="仿宋_GB2312"/>
          <w:b w:val="0"/>
          <w:bCs w:val="0"/>
          <w:i w:val="0"/>
          <w:iCs w:val="0"/>
          <w:color w:val="auto"/>
          <w:kern w:val="0"/>
          <w:sz w:val="32"/>
          <w:szCs w:val="32"/>
          <w:highlight w:val="none"/>
          <w:shd w:val="clear" w:color="FFFFFF" w:fill="FFFFFF"/>
          <w:vertAlign w:val="baseline"/>
          <w:lang w:val="en-US" w:eastAsia="zh-CN"/>
        </w:rPr>
        <w:t>今年以来，在</w:t>
      </w:r>
      <w:r>
        <w:rPr>
          <w:rFonts w:hint="eastAsia" w:ascii="仿宋_GB2312" w:hAnsi="仿宋_GB2312" w:eastAsia="仿宋_GB2312" w:cs="仿宋_GB2312"/>
          <w:b w:val="0"/>
          <w:bCs w:val="0"/>
          <w:i w:val="0"/>
          <w:iCs w:val="0"/>
          <w:color w:val="auto"/>
          <w:kern w:val="0"/>
          <w:sz w:val="32"/>
          <w:szCs w:val="32"/>
          <w:highlight w:val="none"/>
          <w:shd w:val="clear" w:color="FFFFFF" w:fill="FFFFFF"/>
          <w:vertAlign w:val="baseline"/>
          <w:lang w:val="en-US" w:eastAsia="zh-CN"/>
        </w:rPr>
        <w:t>省委、省政府坚强领导下和社会各界的关心支持下，</w:t>
      </w:r>
      <w:r>
        <w:rPr>
          <w:rFonts w:hint="default" w:ascii="仿宋_GB2312" w:hAnsi="仿宋_GB2312" w:eastAsia="仿宋_GB2312" w:cs="仿宋_GB2312"/>
          <w:b w:val="0"/>
          <w:bCs w:val="0"/>
          <w:i w:val="0"/>
          <w:iCs w:val="0"/>
          <w:color w:val="auto"/>
          <w:kern w:val="0"/>
          <w:sz w:val="32"/>
          <w:szCs w:val="32"/>
          <w:highlight w:val="none"/>
          <w:shd w:val="clear" w:color="FFFFFF" w:fill="FFFFFF"/>
          <w:vertAlign w:val="baseline"/>
          <w:lang w:val="en-US" w:eastAsia="zh-CN"/>
        </w:rPr>
        <w:t>我厅政务公开工作对标省、部要求，坚持问题导向、目标导向，着力加强制度创新、提升工作标准、建立工作模板，有力推进了政务公开工作提标、提质、提效。</w:t>
      </w:r>
    </w:p>
    <w:p>
      <w:pPr>
        <w:widowControl/>
        <w:numPr>
          <w:ilvl w:val="0"/>
          <w:numId w:val="1"/>
        </w:numPr>
        <w:spacing w:line="560" w:lineRule="exact"/>
        <w:ind w:firstLine="640" w:firstLineChars="200"/>
        <w:jc w:val="both"/>
        <w:rPr>
          <w:rFonts w:hint="default" w:ascii="方正仿宋_GBK" w:hAnsi="方正仿宋_GBK" w:eastAsia="方正仿宋_GBK" w:cs="方正仿宋_GBK"/>
          <w:b w:val="0"/>
          <w:bCs w:val="0"/>
          <w:i w:val="0"/>
          <w:iCs w:val="0"/>
          <w:color w:val="auto"/>
          <w:kern w:val="2"/>
          <w:sz w:val="32"/>
          <w:szCs w:val="32"/>
          <w:highlight w:val="none"/>
          <w:shd w:val="clear" w:color="FFFFFF" w:fill="FFFFFF"/>
          <w:vertAlign w:val="baseline"/>
          <w:lang w:val="en-US" w:eastAsia="zh-CN" w:bidi="ar-SA"/>
        </w:rPr>
      </w:pPr>
      <w:r>
        <w:rPr>
          <w:rFonts w:hint="default" w:ascii="方正黑体_GBK" w:hAnsi="方正黑体_GBK" w:eastAsia="方正黑体_GBK" w:cs="方正黑体_GBK"/>
          <w:b w:val="0"/>
          <w:bCs w:val="0"/>
          <w:i w:val="0"/>
          <w:iCs w:val="0"/>
          <w:color w:val="auto"/>
          <w:kern w:val="2"/>
          <w:sz w:val="32"/>
          <w:szCs w:val="32"/>
          <w:highlight w:val="none"/>
          <w:shd w:val="clear" w:color="FFFFFF" w:fill="FFFFFF"/>
          <w:vertAlign w:val="baseline"/>
          <w:lang w:val="en-US" w:eastAsia="zh-CN" w:bidi="ar-SA"/>
        </w:rPr>
        <w:t>对标新要求，</w:t>
      </w:r>
      <w:r>
        <w:rPr>
          <w:rFonts w:hint="eastAsia" w:ascii="方正黑体_GBK" w:hAnsi="方正黑体_GBK" w:cs="方正黑体_GBK"/>
          <w:b w:val="0"/>
          <w:bCs w:val="0"/>
          <w:i w:val="0"/>
          <w:iCs w:val="0"/>
          <w:color w:val="auto"/>
          <w:kern w:val="2"/>
          <w:sz w:val="32"/>
          <w:szCs w:val="32"/>
          <w:highlight w:val="none"/>
          <w:shd w:val="clear" w:color="FFFFFF" w:fill="FFFFFF"/>
          <w:vertAlign w:val="baseline"/>
          <w:lang w:val="en-US" w:eastAsia="zh-CN" w:bidi="ar-SA"/>
        </w:rPr>
        <w:t>全面加强主动公开</w:t>
      </w:r>
      <w:r>
        <w:rPr>
          <w:rFonts w:hint="default" w:ascii="方正黑体_GBK" w:hAnsi="方正黑体_GBK" w:eastAsia="方正黑体_GBK" w:cs="方正黑体_GBK"/>
          <w:b w:val="0"/>
          <w:bCs w:val="0"/>
          <w:i w:val="0"/>
          <w:iCs w:val="0"/>
          <w:color w:val="auto"/>
          <w:kern w:val="2"/>
          <w:sz w:val="32"/>
          <w:szCs w:val="32"/>
          <w:highlight w:val="none"/>
          <w:shd w:val="clear" w:color="FFFFFF" w:fill="FFFFFF"/>
          <w:vertAlign w:val="baseline"/>
          <w:lang w:val="en-US" w:eastAsia="zh-CN" w:bidi="ar-SA"/>
        </w:rPr>
        <w:t>。</w:t>
      </w:r>
      <w:r>
        <w:rPr>
          <w:rFonts w:hint="default" w:ascii="方正仿宋_GBK" w:hAnsi="方正仿宋_GBK" w:eastAsia="方正仿宋_GBK" w:cs="方正仿宋_GBK"/>
          <w:b w:val="0"/>
          <w:bCs w:val="0"/>
          <w:i w:val="0"/>
          <w:iCs w:val="0"/>
          <w:color w:val="auto"/>
          <w:kern w:val="2"/>
          <w:sz w:val="32"/>
          <w:szCs w:val="32"/>
          <w:highlight w:val="none"/>
          <w:shd w:val="clear" w:color="FFFFFF" w:fill="FFFFFF"/>
          <w:vertAlign w:val="baseline"/>
          <w:lang w:val="en-US" w:eastAsia="zh-CN" w:bidi="ar-SA"/>
        </w:rPr>
        <w:t>年初制定印发《2022年政务公开工作要点》，</w:t>
      </w:r>
      <w:r>
        <w:rPr>
          <w:rFonts w:hint="default" w:ascii="方正仿宋_GBK" w:hAnsi="方正仿宋_GBK" w:eastAsia="方正仿宋_GBK" w:cs="方正仿宋_GBK"/>
          <w:b w:val="0"/>
          <w:bCs w:val="0"/>
          <w:i w:val="0"/>
          <w:iCs w:val="0"/>
          <w:color w:val="auto"/>
          <w:kern w:val="0"/>
          <w:sz w:val="32"/>
          <w:szCs w:val="32"/>
          <w:highlight w:val="none"/>
          <w:vertAlign w:val="baseline"/>
          <w:lang w:val="en-US" w:eastAsia="zh-CN"/>
        </w:rPr>
        <w:t>着力推进决策、执行、管理、服务、结果“五公开”。特别是</w:t>
      </w:r>
      <w:r>
        <w:rPr>
          <w:rFonts w:hint="eastAsia" w:ascii="方正仿宋_GBK" w:hAnsi="方正仿宋_GBK" w:eastAsia="方正仿宋_GBK" w:cs="方正仿宋_GBK"/>
          <w:b w:val="0"/>
          <w:bCs w:val="0"/>
          <w:i w:val="0"/>
          <w:iCs w:val="0"/>
          <w:color w:val="auto"/>
          <w:kern w:val="0"/>
          <w:sz w:val="32"/>
          <w:szCs w:val="32"/>
          <w:highlight w:val="none"/>
          <w:vertAlign w:val="baseline"/>
          <w:lang w:val="en-US" w:eastAsia="zh-CN"/>
        </w:rPr>
        <w:t>聚焦重点领域信息公开，</w:t>
      </w:r>
      <w:r>
        <w:rPr>
          <w:rFonts w:hint="default" w:ascii="方正仿宋_GBK" w:hAnsi="方正仿宋_GBK" w:eastAsia="方正仿宋_GBK" w:cs="方正仿宋_GBK"/>
          <w:b w:val="0"/>
          <w:bCs w:val="0"/>
          <w:i w:val="0"/>
          <w:iCs w:val="0"/>
          <w:color w:val="auto"/>
          <w:kern w:val="2"/>
          <w:sz w:val="32"/>
          <w:szCs w:val="32"/>
          <w:highlight w:val="none"/>
          <w:vertAlign w:val="baseline"/>
          <w:lang w:val="en-US" w:eastAsia="zh-CN" w:bidi="ar-SA"/>
        </w:rPr>
        <w:t>加快建设交通强国山东示范区、统筹疫情防控和保通保畅、扩大有效投资、重点项目建设、交通助企纾困等方面，及时公开政策信息，积极回应社会关切，着力引导发展预期。</w:t>
      </w: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围绕提升交通运输政策解读工作的质量和效果，印发了《关于进一步规范和加强政策解读工作的通知》，制定了《政策解读方案》《政策解读材料》参考模板，为推进政策解读工作提供了“规范动作”和“标准姿势”。</w:t>
      </w:r>
      <w:r>
        <w:rPr>
          <w:rFonts w:hint="default" w:ascii="方正仿宋_GBK" w:hAnsi="方正仿宋_GBK" w:eastAsia="方正仿宋_GBK" w:cs="方正仿宋_GBK"/>
          <w:b w:val="0"/>
          <w:bCs w:val="0"/>
          <w:i w:val="0"/>
          <w:iCs w:val="0"/>
          <w:color w:val="auto"/>
          <w:kern w:val="2"/>
          <w:sz w:val="32"/>
          <w:szCs w:val="32"/>
          <w:highlight w:val="none"/>
          <w:shd w:val="clear" w:color="FFFFFF" w:fill="FFFFFF"/>
          <w:vertAlign w:val="baseline"/>
          <w:lang w:val="en-US" w:eastAsia="zh-CN" w:bidi="ar-SA"/>
        </w:rPr>
        <w:t>今年以来，累计公开各类信息4</w:t>
      </w:r>
      <w:r>
        <w:rPr>
          <w:rFonts w:hint="default" w:ascii="方正仿宋_GBK" w:hAnsi="方正仿宋_GBK" w:eastAsia="方正仿宋_GBK" w:cs="方正仿宋_GBK"/>
          <w:b w:val="0"/>
          <w:bCs w:val="0"/>
          <w:i w:val="0"/>
          <w:iCs w:val="0"/>
          <w:color w:val="auto"/>
          <w:kern w:val="2"/>
          <w:sz w:val="32"/>
          <w:szCs w:val="32"/>
          <w:highlight w:val="none"/>
          <w:shd w:val="clear" w:color="FFFFFF" w:fill="FFFFFF"/>
          <w:vertAlign w:val="baseline"/>
          <w:lang w:eastAsia="zh-CN" w:bidi="ar-SA"/>
        </w:rPr>
        <w:t>500余</w:t>
      </w:r>
      <w:r>
        <w:rPr>
          <w:rFonts w:hint="default" w:ascii="方正仿宋_GBK" w:hAnsi="方正仿宋_GBK" w:eastAsia="方正仿宋_GBK" w:cs="方正仿宋_GBK"/>
          <w:b w:val="0"/>
          <w:bCs w:val="0"/>
          <w:i w:val="0"/>
          <w:iCs w:val="0"/>
          <w:color w:val="auto"/>
          <w:kern w:val="2"/>
          <w:sz w:val="32"/>
          <w:szCs w:val="32"/>
          <w:highlight w:val="none"/>
          <w:shd w:val="clear" w:color="FFFFFF" w:fill="FFFFFF"/>
          <w:vertAlign w:val="baseline"/>
          <w:lang w:val="en-US" w:eastAsia="zh-CN" w:bidi="ar-SA"/>
        </w:rPr>
        <w:t>条</w:t>
      </w:r>
      <w:r>
        <w:rPr>
          <w:rFonts w:hint="default" w:ascii="方正仿宋_GBK" w:hAnsi="方正仿宋_GBK" w:eastAsia="方正仿宋_GBK" w:cs="方正仿宋_GBK"/>
          <w:b w:val="0"/>
          <w:bCs w:val="0"/>
          <w:i w:val="0"/>
          <w:iCs w:val="0"/>
          <w:color w:val="auto"/>
          <w:kern w:val="0"/>
          <w:sz w:val="32"/>
          <w:szCs w:val="32"/>
          <w:highlight w:val="none"/>
          <w:vertAlign w:val="baseline"/>
          <w:lang w:val="en-US" w:eastAsia="zh-CN"/>
        </w:rPr>
        <w:t>。</w:t>
      </w:r>
      <w:r>
        <w:rPr>
          <w:rFonts w:hint="eastAsia" w:ascii="方正仿宋_GBK" w:hAnsi="方正仿宋_GBK" w:eastAsia="方正仿宋_GBK" w:cs="方正仿宋_GBK"/>
          <w:b w:val="0"/>
          <w:bCs w:val="0"/>
          <w:i w:val="0"/>
          <w:iCs w:val="0"/>
          <w:color w:val="auto"/>
          <w:kern w:val="0"/>
          <w:sz w:val="32"/>
          <w:szCs w:val="32"/>
          <w:highlight w:val="none"/>
          <w:vertAlign w:val="baseline"/>
          <w:lang w:val="en-US" w:eastAsia="zh-CN"/>
        </w:rPr>
        <w:t xml:space="preserve"> </w:t>
      </w:r>
    </w:p>
    <w:p>
      <w:pPr>
        <w:widowControl/>
        <w:numPr>
          <w:ilvl w:val="0"/>
          <w:numId w:val="0"/>
        </w:numPr>
        <w:spacing w:line="560" w:lineRule="exact"/>
        <w:ind w:firstLine="640" w:firstLineChars="200"/>
        <w:jc w:val="both"/>
        <w:rPr>
          <w:rFonts w:hint="default" w:ascii="方正仿宋_GBK" w:hAnsi="方正仿宋_GBK" w:eastAsia="方正仿宋_GBK" w:cs="方正仿宋_GBK"/>
          <w:b w:val="0"/>
          <w:bCs w:val="0"/>
          <w:i w:val="0"/>
          <w:iCs w:val="0"/>
          <w:color w:val="auto"/>
          <w:kern w:val="2"/>
          <w:sz w:val="32"/>
          <w:szCs w:val="32"/>
          <w:highlight w:val="none"/>
          <w:shd w:val="clear" w:color="FFFFFF" w:fill="FFFFFF"/>
          <w:vertAlign w:val="baseline"/>
          <w:lang w:val="en-US" w:eastAsia="zh-CN" w:bidi="ar-SA"/>
        </w:rPr>
      </w:pPr>
      <w:r>
        <w:rPr>
          <w:rFonts w:hint="eastAsia" w:hAnsi="方正黑体_GBK" w:cs="方正黑体_GBK"/>
          <w:b w:val="0"/>
          <w:bCs w:val="0"/>
          <w:i w:val="0"/>
          <w:iCs w:val="0"/>
          <w:color w:val="auto"/>
          <w:kern w:val="2"/>
          <w:sz w:val="32"/>
          <w:szCs w:val="32"/>
          <w:highlight w:val="none"/>
          <w:shd w:val="clear" w:color="FFFFFF" w:fill="FFFFFF"/>
          <w:vertAlign w:val="baseline"/>
          <w:lang w:val="en-US" w:eastAsia="zh-CN" w:bidi="ar-SA"/>
        </w:rPr>
        <w:t>（</w:t>
      </w:r>
      <w:r>
        <w:rPr>
          <w:rFonts w:hint="eastAsia" w:ascii="方正黑体_GBK" w:hAnsi="方正黑体_GBK" w:cs="方正黑体_GBK"/>
          <w:b w:val="0"/>
          <w:bCs w:val="0"/>
          <w:i w:val="0"/>
          <w:iCs w:val="0"/>
          <w:color w:val="auto"/>
          <w:kern w:val="2"/>
          <w:sz w:val="32"/>
          <w:szCs w:val="32"/>
          <w:highlight w:val="none"/>
          <w:shd w:val="clear" w:color="FFFFFF" w:fill="FFFFFF"/>
          <w:vertAlign w:val="baseline"/>
          <w:lang w:val="en-US" w:eastAsia="zh-CN" w:bidi="ar-SA"/>
        </w:rPr>
        <w:t>二）</w:t>
      </w:r>
      <w:r>
        <w:rPr>
          <w:rFonts w:hint="default" w:ascii="方正黑体_GBK" w:hAnsi="方正黑体_GBK" w:eastAsia="方正黑体_GBK" w:cs="方正黑体_GBK"/>
          <w:b w:val="0"/>
          <w:bCs w:val="0"/>
          <w:i w:val="0"/>
          <w:iCs w:val="0"/>
          <w:color w:val="auto"/>
          <w:kern w:val="2"/>
          <w:sz w:val="32"/>
          <w:szCs w:val="32"/>
          <w:highlight w:val="none"/>
          <w:shd w:val="clear" w:color="FFFFFF" w:fill="FFFFFF"/>
          <w:vertAlign w:val="baseline"/>
          <w:lang w:val="en-US" w:eastAsia="zh-CN" w:bidi="ar-SA"/>
        </w:rPr>
        <w:t>适应新变化，推进依申请公开办理规范化。</w:t>
      </w:r>
      <w:r>
        <w:rPr>
          <w:rFonts w:hint="default" w:ascii="方正仿宋_GBK" w:hAnsi="方正仿宋_GBK" w:eastAsia="方正仿宋_GBK" w:cs="方正仿宋_GBK"/>
          <w:b w:val="0"/>
          <w:bCs w:val="0"/>
          <w:i w:val="0"/>
          <w:iCs w:val="0"/>
          <w:color w:val="auto"/>
          <w:kern w:val="2"/>
          <w:sz w:val="32"/>
          <w:szCs w:val="32"/>
          <w:highlight w:val="none"/>
          <w:vertAlign w:val="baseline"/>
          <w:lang w:val="en-US" w:eastAsia="zh-CN" w:bidi="ar-SA"/>
        </w:rPr>
        <w:t>为了</w:t>
      </w:r>
      <w:r>
        <w:rPr>
          <w:rFonts w:hint="default" w:ascii="方正仿宋_GBK" w:hAnsi="方正仿宋_GBK" w:eastAsia="方正仿宋_GBK" w:cs="方正仿宋_GBK"/>
          <w:b w:val="0"/>
          <w:bCs w:val="0"/>
          <w:i w:val="0"/>
          <w:iCs w:val="0"/>
          <w:snapToGrid w:val="0"/>
          <w:color w:val="auto"/>
          <w:kern w:val="0"/>
          <w:sz w:val="32"/>
          <w:szCs w:val="32"/>
          <w:highlight w:val="none"/>
          <w:shd w:val="clear" w:color="FFFFFF" w:fill="FFFFFF"/>
          <w:vertAlign w:val="baseline"/>
          <w:lang w:val="en-US" w:eastAsia="zh-CN" w:bidi="ar-SA"/>
        </w:rPr>
        <w:t>充分保障公众的知情权，</w:t>
      </w:r>
      <w:r>
        <w:rPr>
          <w:rFonts w:hint="default" w:ascii="方正仿宋_GBK" w:hAnsi="方正仿宋_GBK" w:eastAsia="方正仿宋_GBK" w:cs="方正仿宋_GBK"/>
          <w:b w:val="0"/>
          <w:bCs w:val="0"/>
          <w:i w:val="0"/>
          <w:iCs w:val="0"/>
          <w:color w:val="auto"/>
          <w:kern w:val="2"/>
          <w:sz w:val="32"/>
          <w:szCs w:val="32"/>
          <w:highlight w:val="none"/>
          <w:vertAlign w:val="baseline"/>
          <w:lang w:val="en-US" w:eastAsia="zh-CN" w:bidi="ar-SA"/>
        </w:rPr>
        <w:t>一是规范了工作流程</w:t>
      </w: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w:t>
      </w:r>
      <w:r>
        <w:rPr>
          <w:rFonts w:hint="default" w:ascii="方正仿宋_GBK" w:hAnsi="方正仿宋_GBK" w:eastAsia="方正仿宋_GBK" w:cs="方正仿宋_GBK"/>
          <w:b w:val="0"/>
          <w:bCs w:val="0"/>
          <w:i w:val="0"/>
          <w:iCs w:val="0"/>
          <w:color w:val="auto"/>
          <w:kern w:val="2"/>
          <w:sz w:val="32"/>
          <w:szCs w:val="32"/>
          <w:highlight w:val="none"/>
          <w:vertAlign w:val="baseline"/>
          <w:lang w:val="en-US" w:eastAsia="zh-CN" w:bidi="ar-SA"/>
        </w:rPr>
        <w:t>严把“受理关、办理关、答复关”，健全完善</w:t>
      </w:r>
      <w:r>
        <w:rPr>
          <w:rFonts w:hint="default" w:ascii="方正仿宋_GBK" w:hAnsi="方正仿宋_GBK" w:eastAsia="方正仿宋_GBK" w:cs="方正仿宋_GBK"/>
          <w:b w:val="0"/>
          <w:bCs w:val="0"/>
          <w:i w:val="0"/>
          <w:iCs w:val="0"/>
          <w:snapToGrid w:val="0"/>
          <w:color w:val="auto"/>
          <w:kern w:val="0"/>
          <w:sz w:val="32"/>
          <w:szCs w:val="32"/>
          <w:highlight w:val="none"/>
          <w:shd w:val="clear" w:color="FFFFFF" w:fill="FFFFFF"/>
          <w:vertAlign w:val="baseline"/>
          <w:lang w:val="en-US" w:eastAsia="zh-CN" w:bidi="ar-SA"/>
        </w:rPr>
        <w:t>审查登记、转办分送、拟定意见、</w:t>
      </w:r>
      <w:r>
        <w:rPr>
          <w:rFonts w:hint="default" w:ascii="方正仿宋_GBK" w:hAnsi="方正仿宋_GBK" w:eastAsia="方正仿宋_GBK" w:cs="方正仿宋_GBK"/>
          <w:b w:val="0"/>
          <w:bCs w:val="0"/>
          <w:i w:val="0"/>
          <w:iCs w:val="0"/>
          <w:color w:val="auto"/>
          <w:kern w:val="2"/>
          <w:sz w:val="32"/>
          <w:szCs w:val="32"/>
          <w:highlight w:val="none"/>
          <w:vertAlign w:val="baseline"/>
          <w:lang w:val="en-US" w:eastAsia="zh-CN" w:bidi="ar-SA"/>
        </w:rPr>
        <w:t>审核审签、答复申请、归档备查等全链条办理工作机制</w:t>
      </w:r>
      <w:r>
        <w:rPr>
          <w:rFonts w:hint="default" w:ascii="方正仿宋_GBK" w:hAnsi="方正仿宋_GBK" w:eastAsia="方正仿宋_GBK" w:cs="方正仿宋_GBK"/>
          <w:b w:val="0"/>
          <w:bCs w:val="0"/>
          <w:i w:val="0"/>
          <w:iCs w:val="0"/>
          <w:snapToGrid w:val="0"/>
          <w:color w:val="000000"/>
          <w:kern w:val="0"/>
          <w:sz w:val="32"/>
          <w:szCs w:val="32"/>
          <w:highlight w:val="none"/>
          <w:shd w:val="clear" w:color="FFFFFF" w:fill="FFFFFF"/>
          <w:vertAlign w:val="baseline"/>
          <w:lang w:val="en-US" w:eastAsia="zh-CN" w:bidi="ar-SA"/>
        </w:rPr>
        <w:t>。二是</w:t>
      </w:r>
      <w:r>
        <w:rPr>
          <w:rFonts w:hint="default" w:ascii="方正仿宋_GBK" w:hAnsi="方正仿宋_GBK" w:eastAsia="方正仿宋_GBK" w:cs="方正仿宋_GBK"/>
          <w:b w:val="0"/>
          <w:bCs w:val="0"/>
          <w:i w:val="0"/>
          <w:iCs w:val="0"/>
          <w:color w:val="auto"/>
          <w:kern w:val="2"/>
          <w:sz w:val="32"/>
          <w:szCs w:val="32"/>
          <w:highlight w:val="none"/>
          <w:vertAlign w:val="baseline"/>
          <w:lang w:val="en-US" w:eastAsia="zh-CN" w:bidi="ar-SA"/>
        </w:rPr>
        <w:t>规范了答复文书</w:t>
      </w: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w:t>
      </w:r>
      <w:r>
        <w:rPr>
          <w:rFonts w:hint="default" w:ascii="方正仿宋_GBK" w:hAnsi="方正仿宋_GBK" w:eastAsia="方正仿宋_GBK" w:cs="方正仿宋_GBK"/>
          <w:b w:val="0"/>
          <w:bCs w:val="0"/>
          <w:i w:val="0"/>
          <w:iCs w:val="0"/>
          <w:color w:val="auto"/>
          <w:kern w:val="2"/>
          <w:sz w:val="32"/>
          <w:szCs w:val="32"/>
          <w:highlight w:val="none"/>
          <w:vertAlign w:val="baseline"/>
          <w:lang w:val="en-US" w:eastAsia="zh-CN" w:bidi="ar-SA"/>
        </w:rPr>
        <w:t>拟定了6种依申请公开程序处理文书模板、17种依申请公开答复实体处理文书模板，确保答复合法有据、形式严肃严谨。三是规范了办理时效</w:t>
      </w: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w:t>
      </w:r>
      <w:r>
        <w:rPr>
          <w:rFonts w:hint="default" w:ascii="方正仿宋_GBK" w:hAnsi="方正仿宋_GBK" w:eastAsia="方正仿宋_GBK" w:cs="方正仿宋_GBK"/>
          <w:b w:val="0"/>
          <w:bCs w:val="0"/>
          <w:i w:val="0"/>
          <w:iCs w:val="0"/>
          <w:color w:val="auto"/>
          <w:kern w:val="2"/>
          <w:sz w:val="32"/>
          <w:szCs w:val="32"/>
          <w:highlight w:val="none"/>
          <w:vertAlign w:val="baseline"/>
          <w:lang w:val="en-US" w:eastAsia="zh-CN" w:bidi="ar-SA"/>
        </w:rPr>
        <w:t>建立提醒督促机制，大力压缩办理时限</w:t>
      </w:r>
      <w:r>
        <w:rPr>
          <w:rFonts w:hint="default" w:ascii="方正仿宋_GBK" w:hAnsi="方正仿宋_GBK" w:eastAsia="方正仿宋_GBK" w:cs="方正仿宋_GBK"/>
          <w:b w:val="0"/>
          <w:bCs w:val="0"/>
          <w:i w:val="0"/>
          <w:iCs w:val="0"/>
          <w:color w:val="auto"/>
          <w:kern w:val="2"/>
          <w:sz w:val="32"/>
          <w:szCs w:val="32"/>
          <w:highlight w:val="none"/>
          <w:shd w:val="clear" w:color="FFFFFF" w:fill="FFFFFF"/>
          <w:vertAlign w:val="baseline"/>
          <w:lang w:val="en-US" w:eastAsia="zh-CN" w:bidi="ar-SA"/>
        </w:rPr>
        <w:t>。</w:t>
      </w:r>
    </w:p>
    <w:p>
      <w:pPr>
        <w:widowControl/>
        <w:numPr>
          <w:ilvl w:val="0"/>
          <w:numId w:val="0"/>
        </w:numPr>
        <w:spacing w:line="560" w:lineRule="exact"/>
        <w:ind w:firstLine="640" w:firstLineChars="200"/>
        <w:jc w:val="both"/>
        <w:rPr>
          <w:rFonts w:hint="eastAsia" w:ascii="方正黑体_GBK" w:hAnsi="方正黑体_GBK" w:cs="方正黑体_GBK"/>
          <w:b w:val="0"/>
          <w:bCs w:val="0"/>
          <w:i w:val="0"/>
          <w:iCs w:val="0"/>
          <w:color w:val="auto"/>
          <w:kern w:val="2"/>
          <w:sz w:val="32"/>
          <w:szCs w:val="32"/>
          <w:highlight w:val="none"/>
          <w:shd w:val="clear" w:color="FFFFFF" w:fill="FFFFFF"/>
          <w:vertAlign w:val="baseline"/>
          <w:lang w:val="en-US" w:eastAsia="zh-CN" w:bidi="ar-SA"/>
        </w:rPr>
      </w:pPr>
      <w:r>
        <w:rPr>
          <w:rFonts w:hint="eastAsia" w:ascii="方正黑体_GBK" w:hAnsi="方正黑体_GBK" w:cs="方正黑体_GBK"/>
          <w:b w:val="0"/>
          <w:bCs w:val="0"/>
          <w:i w:val="0"/>
          <w:iCs w:val="0"/>
          <w:color w:val="auto"/>
          <w:kern w:val="2"/>
          <w:sz w:val="32"/>
          <w:szCs w:val="32"/>
          <w:highlight w:val="none"/>
          <w:shd w:val="clear" w:color="FFFFFF" w:fill="FFFFFF"/>
          <w:vertAlign w:val="baseline"/>
          <w:lang w:val="en-US" w:eastAsia="zh-CN" w:bidi="ar-SA"/>
        </w:rPr>
        <w:t>（三）</w:t>
      </w:r>
      <w:r>
        <w:rPr>
          <w:rFonts w:hint="default" w:ascii="方正黑体_GBK" w:hAnsi="方正黑体_GBK" w:eastAsia="方正黑体_GBK" w:cs="方正黑体_GBK"/>
          <w:b w:val="0"/>
          <w:bCs w:val="0"/>
          <w:i w:val="0"/>
          <w:iCs w:val="0"/>
          <w:color w:val="auto"/>
          <w:kern w:val="2"/>
          <w:sz w:val="32"/>
          <w:szCs w:val="32"/>
          <w:highlight w:val="none"/>
          <w:shd w:val="clear" w:color="FFFFFF" w:fill="FFFFFF"/>
          <w:vertAlign w:val="baseline"/>
          <w:lang w:val="en-US" w:eastAsia="zh-CN" w:bidi="ar-SA"/>
        </w:rPr>
        <w:t>把握新需求，</w:t>
      </w:r>
      <w:r>
        <w:rPr>
          <w:rFonts w:hint="eastAsia" w:ascii="方正黑体_GBK" w:hAnsi="方正黑体_GBK" w:cs="方正黑体_GBK"/>
          <w:b w:val="0"/>
          <w:bCs w:val="0"/>
          <w:i w:val="0"/>
          <w:iCs w:val="0"/>
          <w:color w:val="auto"/>
          <w:kern w:val="2"/>
          <w:sz w:val="32"/>
          <w:szCs w:val="32"/>
          <w:highlight w:val="none"/>
          <w:shd w:val="clear" w:color="FFFFFF" w:fill="FFFFFF"/>
          <w:vertAlign w:val="baseline"/>
          <w:lang w:val="en-US" w:eastAsia="zh-CN" w:bidi="ar-SA"/>
        </w:rPr>
        <w:t>努力提升信息管理水平</w:t>
      </w:r>
      <w:r>
        <w:rPr>
          <w:rFonts w:hint="default" w:ascii="方正黑体_GBK" w:hAnsi="方正黑体_GBK" w:eastAsia="方正黑体_GBK" w:cs="方正黑体_GBK"/>
          <w:b w:val="0"/>
          <w:bCs w:val="0"/>
          <w:i w:val="0"/>
          <w:iCs w:val="0"/>
          <w:color w:val="auto"/>
          <w:kern w:val="2"/>
          <w:sz w:val="32"/>
          <w:szCs w:val="32"/>
          <w:highlight w:val="none"/>
          <w:shd w:val="clear" w:color="FFFFFF" w:fill="FFFFFF"/>
          <w:vertAlign w:val="baseline"/>
          <w:lang w:val="en-US" w:eastAsia="zh-CN" w:bidi="ar-SA"/>
        </w:rPr>
        <w:t>。</w:t>
      </w:r>
      <w:r>
        <w:rPr>
          <w:rFonts w:hint="eastAsia" w:ascii="方正黑体_GBK" w:hAnsi="方正黑体_GBK" w:cs="方正黑体_GBK"/>
          <w:b w:val="0"/>
          <w:bCs w:val="0"/>
          <w:i w:val="0"/>
          <w:iCs w:val="0"/>
          <w:color w:val="auto"/>
          <w:kern w:val="2"/>
          <w:sz w:val="32"/>
          <w:szCs w:val="32"/>
          <w:highlight w:val="none"/>
          <w:shd w:val="clear" w:color="FFFFFF" w:fill="FFFFFF"/>
          <w:vertAlign w:val="baseline"/>
          <w:lang w:val="en-US" w:eastAsia="zh-CN" w:bidi="ar-SA"/>
        </w:rPr>
        <w:t>完成了2016年以来政策性文件的集中公开和数据联通工作，建立了常态化的编辑、审核、发布机制，确保了我厅政策性文件数据向上汇聚和对外发布质量。对标省政府统一要求，更新政府信息主动公开目录。进一步完善政府信息公开保密审查制度，严格审查程序。</w:t>
      </w:r>
    </w:p>
    <w:p>
      <w:pPr>
        <w:widowControl/>
        <w:numPr>
          <w:ilvl w:val="0"/>
          <w:numId w:val="0"/>
        </w:numPr>
        <w:spacing w:line="560" w:lineRule="exact"/>
        <w:ind w:firstLine="640" w:firstLineChars="200"/>
        <w:jc w:val="both"/>
        <w:rPr>
          <w:rFonts w:hint="default" w:ascii="方正仿宋_GBK" w:hAnsi="方正仿宋_GBK" w:eastAsia="方正仿宋_GBK" w:cs="方正仿宋_GBK"/>
          <w:b w:val="0"/>
          <w:bCs w:val="0"/>
          <w:i w:val="0"/>
          <w:iCs w:val="0"/>
          <w:color w:val="auto"/>
          <w:kern w:val="2"/>
          <w:sz w:val="32"/>
          <w:szCs w:val="32"/>
          <w:highlight w:val="none"/>
          <w:vertAlign w:val="baseline"/>
          <w:lang w:val="en-US" w:eastAsia="zh-CN" w:bidi="ar-SA"/>
        </w:rPr>
      </w:pP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（四）打造新亮点，构建</w:t>
      </w:r>
      <w:r>
        <w:rPr>
          <w:rFonts w:hint="eastAsia" w:ascii="方正仿宋_GBK" w:hAnsi="方正仿宋_GBK" w:cs="方正仿宋_GBK"/>
          <w:b w:val="0"/>
          <w:bCs w:val="0"/>
          <w:i w:val="0"/>
          <w:iCs w:val="0"/>
          <w:color w:val="auto"/>
          <w:kern w:val="2"/>
          <w:sz w:val="32"/>
          <w:szCs w:val="32"/>
          <w:highlight w:val="none"/>
          <w:vertAlign w:val="baseline"/>
          <w:lang w:val="en-US" w:eastAsia="zh-CN" w:bidi="ar-SA"/>
        </w:rPr>
        <w:t>政务公开优质平台。加强组织策划，打造山东交通运输政务新媒体的“爆款”和超级IP，在交通运输部公布的省级交通运输部门微信公众号传播力排名中始终保持前列，被交通运输部评选为2021年度“十佳政务微信公众号”。</w:t>
      </w:r>
      <w:r>
        <w:rPr>
          <w:rFonts w:hint="default" w:ascii="方正仿宋_GBK" w:hAnsi="方正仿宋_GBK" w:eastAsia="方正仿宋_GBK" w:cs="方正仿宋_GBK"/>
          <w:b w:val="0"/>
          <w:bCs w:val="0"/>
          <w:i w:val="0"/>
          <w:iCs w:val="0"/>
          <w:color w:val="auto"/>
          <w:kern w:val="2"/>
          <w:sz w:val="32"/>
          <w:szCs w:val="32"/>
          <w:highlight w:val="none"/>
          <w:vertAlign w:val="baseline"/>
          <w:lang w:val="en-US" w:eastAsia="zh-CN" w:bidi="ar-SA"/>
        </w:rPr>
        <w:t>同时，</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及时答复厅网站“政务服务”和“互动交流”栏目的建议意见和问题咨询，精准传达政策意图。</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积极</w:t>
      </w:r>
      <w:r>
        <w:rPr>
          <w:rFonts w:hint="default" w:ascii="方正仿宋_GBK" w:hAnsi="方正仿宋_GBK" w:eastAsia="方正仿宋_GBK" w:cs="方正仿宋_GBK"/>
          <w:b w:val="0"/>
          <w:bCs w:val="0"/>
          <w:i w:val="0"/>
          <w:iCs w:val="0"/>
          <w:color w:val="auto"/>
          <w:kern w:val="2"/>
          <w:sz w:val="32"/>
          <w:szCs w:val="32"/>
          <w:highlight w:val="none"/>
          <w:vertAlign w:val="baseline"/>
          <w:lang w:val="en-US" w:eastAsia="zh-CN" w:bidi="ar-SA"/>
        </w:rPr>
        <w:t>推进政民互动</w:t>
      </w: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，完善线下公开平台</w:t>
      </w:r>
      <w:r>
        <w:rPr>
          <w:rFonts w:hint="default" w:ascii="方正仿宋_GBK" w:hAnsi="方正仿宋_GBK" w:eastAsia="方正仿宋_GBK" w:cs="方正仿宋_GBK"/>
          <w:b w:val="0"/>
          <w:bCs w:val="0"/>
          <w:i w:val="0"/>
          <w:iCs w:val="0"/>
          <w:color w:val="auto"/>
          <w:kern w:val="2"/>
          <w:sz w:val="32"/>
          <w:szCs w:val="32"/>
          <w:highlight w:val="none"/>
          <w:vertAlign w:val="baseline"/>
          <w:lang w:val="en-US" w:eastAsia="zh-CN" w:bidi="ar-SA"/>
        </w:rPr>
        <w:t>，举办了“走进交通重点项目”政府开放日活动，邀请省人大代表、政协委员和新闻媒体代表，“零距离”走进交通重点项目，“面对面”沟通交流，增进了对交通运输工作的了解与信任。</w:t>
      </w:r>
    </w:p>
    <w:p>
      <w:pPr>
        <w:widowControl/>
        <w:numPr>
          <w:ilvl w:val="0"/>
          <w:numId w:val="0"/>
        </w:numPr>
        <w:spacing w:line="560" w:lineRule="exact"/>
        <w:ind w:firstLine="640" w:firstLineChars="200"/>
        <w:jc w:val="both"/>
        <w:rPr>
          <w:rFonts w:hint="eastAsia" w:ascii="黑体" w:hAnsi="黑体" w:eastAsia="黑体" w:cs="黑体"/>
          <w:b w:val="0"/>
          <w:bCs/>
          <w:i w:val="0"/>
          <w:caps w:val="0"/>
          <w:color w:val="333333"/>
          <w:spacing w:val="0"/>
          <w:sz w:val="32"/>
          <w:szCs w:val="32"/>
          <w:shd w:val="clear" w:color="auto" w:fill="FFFFFF"/>
        </w:rPr>
      </w:pPr>
      <w:r>
        <w:rPr>
          <w:rFonts w:hint="eastAsia" w:ascii="方正黑体_GBK" w:hAnsi="方正黑体_GBK" w:cs="方正黑体_GBK"/>
          <w:b w:val="0"/>
          <w:bCs w:val="0"/>
          <w:i w:val="0"/>
          <w:iCs w:val="0"/>
          <w:color w:val="auto"/>
          <w:kern w:val="2"/>
          <w:sz w:val="32"/>
          <w:szCs w:val="32"/>
          <w:highlight w:val="none"/>
          <w:shd w:val="clear" w:color="FFFFFF" w:fill="FFFFFF"/>
          <w:vertAlign w:val="baseline"/>
          <w:lang w:val="en-US" w:eastAsia="zh-CN" w:bidi="ar-SA"/>
        </w:rPr>
        <w:t>（五）</w:t>
      </w:r>
      <w:r>
        <w:rPr>
          <w:rFonts w:hint="default" w:ascii="方正黑体_GBK" w:hAnsi="方正黑体_GBK" w:eastAsia="方正黑体_GBK" w:cs="方正黑体_GBK"/>
          <w:b w:val="0"/>
          <w:bCs w:val="0"/>
          <w:i w:val="0"/>
          <w:iCs w:val="0"/>
          <w:color w:val="auto"/>
          <w:kern w:val="2"/>
          <w:sz w:val="32"/>
          <w:szCs w:val="32"/>
          <w:highlight w:val="none"/>
          <w:shd w:val="clear" w:color="FFFFFF" w:fill="FFFFFF"/>
          <w:vertAlign w:val="baseline"/>
          <w:lang w:val="en-US" w:eastAsia="zh-CN" w:bidi="ar-SA"/>
        </w:rPr>
        <w:t>紧盯新任务</w:t>
      </w:r>
      <w:r>
        <w:rPr>
          <w:rFonts w:hint="eastAsia" w:ascii="方正黑体_GBK" w:hAnsi="方正黑体_GBK" w:cs="方正黑体_GBK"/>
          <w:b w:val="0"/>
          <w:bCs w:val="0"/>
          <w:i w:val="0"/>
          <w:iCs w:val="0"/>
          <w:color w:val="auto"/>
          <w:kern w:val="2"/>
          <w:sz w:val="32"/>
          <w:szCs w:val="32"/>
          <w:highlight w:val="none"/>
          <w:shd w:val="clear" w:color="FFFFFF" w:fill="FFFFFF"/>
          <w:vertAlign w:val="baseline"/>
          <w:lang w:val="en-US" w:eastAsia="zh-CN" w:bidi="ar-SA"/>
        </w:rPr>
        <w:t>，全面加强监督保障</w:t>
      </w:r>
      <w:r>
        <w:rPr>
          <w:rFonts w:hint="default" w:ascii="方正黑体_GBK" w:hAnsi="方正黑体_GBK" w:eastAsia="方正黑体_GBK" w:cs="方正黑体_GBK"/>
          <w:b w:val="0"/>
          <w:bCs w:val="0"/>
          <w:i w:val="0"/>
          <w:iCs w:val="0"/>
          <w:color w:val="auto"/>
          <w:kern w:val="2"/>
          <w:sz w:val="32"/>
          <w:szCs w:val="32"/>
          <w:highlight w:val="none"/>
          <w:shd w:val="clear" w:color="FFFFFF" w:fill="FFFFFF"/>
          <w:vertAlign w:val="baseline"/>
          <w:lang w:val="en-US" w:eastAsia="zh-CN" w:bidi="ar-SA"/>
        </w:rPr>
        <w:t>。</w:t>
      </w:r>
      <w:r>
        <w:rPr>
          <w:rFonts w:hint="default" w:ascii="方正仿宋_GBK" w:hAnsi="方正仿宋_GBK" w:eastAsia="方正仿宋_GBK" w:cs="方正仿宋_GBK"/>
          <w:b w:val="0"/>
          <w:bCs w:val="0"/>
          <w:i w:val="0"/>
          <w:iCs w:val="0"/>
          <w:color w:val="auto"/>
          <w:kern w:val="2"/>
          <w:sz w:val="32"/>
          <w:szCs w:val="32"/>
          <w:highlight w:val="none"/>
          <w:vertAlign w:val="baseline"/>
          <w:lang w:val="en-US" w:eastAsia="zh-CN" w:bidi="ar-SA"/>
        </w:rPr>
        <w:t>印发工作要点并适时进行督促调度，保证信息公开在全系统任务分解到位，工作督导到位，责任落实到位。突出制度建设，</w:t>
      </w:r>
      <w:r>
        <w:rPr>
          <w:rFonts w:hint="default" w:ascii="方正仿宋_GBK" w:hAnsi="方正仿宋_GBK" w:eastAsia="方正仿宋_GBK" w:cs="方正仿宋_GBK"/>
          <w:b w:val="0"/>
          <w:bCs w:val="0"/>
          <w:i w:val="0"/>
          <w:iCs w:val="0"/>
          <w:color w:val="auto"/>
          <w:kern w:val="0"/>
          <w:sz w:val="32"/>
          <w:szCs w:val="32"/>
          <w:highlight w:val="none"/>
          <w:vertAlign w:val="baseline"/>
          <w:lang w:val="en-US" w:eastAsia="zh-CN"/>
        </w:rPr>
        <w:t>研究印发了《公共交通企业信息公开规定》部令的贯彻落实意见，在全国交通运输行业率先配套制定了《公共交通企业信息公开申诉处理工作制度》</w:t>
      </w:r>
      <w:r>
        <w:rPr>
          <w:rFonts w:hint="default" w:ascii="方正仿宋_GBK" w:hAnsi="方正仿宋_GBK" w:eastAsia="方正仿宋_GBK" w:cs="方正仿宋_GBK"/>
          <w:b w:val="0"/>
          <w:bCs w:val="0"/>
          <w:i w:val="0"/>
          <w:iCs w:val="0"/>
          <w:color w:val="auto"/>
          <w:kern w:val="2"/>
          <w:sz w:val="32"/>
          <w:szCs w:val="32"/>
          <w:highlight w:val="none"/>
          <w:vertAlign w:val="baseline"/>
          <w:lang w:val="en-US" w:eastAsia="zh-CN" w:bidi="ar-SA"/>
        </w:rPr>
        <w:t>《公共交通企业信息公开目录》</w:t>
      </w:r>
      <w:r>
        <w:rPr>
          <w:rFonts w:hint="default" w:ascii="方正仿宋_GBK" w:hAnsi="方正仿宋_GBK" w:eastAsia="方正仿宋_GBK" w:cs="方正仿宋_GBK"/>
          <w:b w:val="0"/>
          <w:bCs w:val="0"/>
          <w:i w:val="0"/>
          <w:iCs w:val="0"/>
          <w:color w:val="auto"/>
          <w:kern w:val="0"/>
          <w:sz w:val="32"/>
          <w:szCs w:val="32"/>
          <w:highlight w:val="none"/>
          <w:vertAlign w:val="baseline"/>
          <w:lang w:val="en-US" w:eastAsia="zh-CN"/>
        </w:rPr>
        <w:t>。</w:t>
      </w:r>
      <w:r>
        <w:rPr>
          <w:rFonts w:hint="eastAsia" w:ascii="方正仿宋_GBK" w:hAnsi="方正仿宋_GBK" w:eastAsia="方正仿宋_GBK" w:cs="方正仿宋_GBK"/>
          <w:b w:val="0"/>
          <w:bCs w:val="0"/>
          <w:i w:val="0"/>
          <w:iCs w:val="0"/>
          <w:color w:val="auto"/>
          <w:kern w:val="0"/>
          <w:sz w:val="32"/>
          <w:szCs w:val="32"/>
          <w:highlight w:val="none"/>
          <w:vertAlign w:val="baseline"/>
          <w:lang w:val="en-US" w:eastAsia="zh-CN"/>
        </w:rPr>
        <w:t>组织省内部分公共交通企业积极参加省政府办公厅组织的公共企业信息公开培训班</w:t>
      </w:r>
      <w:r>
        <w:rPr>
          <w:rFonts w:hint="default" w:ascii="方正仿宋_GBK" w:hAnsi="方正仿宋_GBK" w:eastAsia="方正仿宋_GBK" w:cs="方正仿宋_GBK"/>
          <w:b w:val="0"/>
          <w:bCs w:val="0"/>
          <w:i w:val="0"/>
          <w:iCs w:val="0"/>
          <w:color w:val="auto"/>
          <w:kern w:val="2"/>
          <w:sz w:val="32"/>
          <w:szCs w:val="32"/>
          <w:highlight w:val="none"/>
          <w:vertAlign w:val="baseline"/>
          <w:lang w:val="en-US" w:eastAsia="zh-CN" w:bidi="ar-SA"/>
        </w:rPr>
        <w:t>。</w:t>
      </w:r>
      <w:r>
        <w:rPr>
          <w:rFonts w:hint="eastAsia" w:ascii="方正仿宋_GBK" w:hAnsi="方正仿宋_GBK" w:eastAsia="方正仿宋_GBK" w:cs="方正仿宋_GBK"/>
          <w:b w:val="0"/>
          <w:bCs w:val="0"/>
          <w:i w:val="0"/>
          <w:iCs w:val="0"/>
          <w:color w:val="auto"/>
          <w:kern w:val="2"/>
          <w:sz w:val="32"/>
          <w:szCs w:val="32"/>
          <w:highlight w:val="none"/>
          <w:vertAlign w:val="baseline"/>
          <w:lang w:val="en-US" w:eastAsia="zh-CN" w:bidi="ar-SA"/>
        </w:rPr>
        <w:t>另外</w:t>
      </w:r>
      <w:r>
        <w:rPr>
          <w:rFonts w:hint="default" w:ascii="方正仿宋_GBK" w:hAnsi="方正仿宋_GBK" w:eastAsia="方正仿宋_GBK" w:cs="方正仿宋_GBK"/>
          <w:b w:val="0"/>
          <w:bCs w:val="0"/>
          <w:i w:val="0"/>
          <w:iCs w:val="0"/>
          <w:color w:val="auto"/>
          <w:kern w:val="2"/>
          <w:sz w:val="32"/>
          <w:szCs w:val="32"/>
          <w:highlight w:val="none"/>
          <w:vertAlign w:val="baseline"/>
          <w:lang w:val="en-US" w:eastAsia="zh-CN" w:bidi="ar-SA"/>
        </w:rPr>
        <w:t>组织开展了依申请公开和文件公开数据联通培训工作。</w:t>
      </w:r>
    </w:p>
    <w:p>
      <w:pPr>
        <w:widowControl/>
        <w:numPr>
          <w:ilvl w:val="0"/>
          <w:numId w:val="0"/>
        </w:numPr>
        <w:spacing w:line="560" w:lineRule="exact"/>
        <w:jc w:val="both"/>
        <w:rPr>
          <w:rFonts w:hint="eastAsia" w:ascii="黑体" w:hAnsi="黑体" w:eastAsia="黑体" w:cs="黑体"/>
          <w:b w:val="0"/>
          <w:bCs/>
          <w:i w:val="0"/>
          <w:caps w:val="0"/>
          <w:color w:val="333333"/>
          <w:spacing w:val="0"/>
          <w:sz w:val="32"/>
          <w:szCs w:val="32"/>
        </w:rPr>
      </w:pPr>
      <w:r>
        <w:rPr>
          <w:rFonts w:hint="default" w:ascii="黑体" w:hAnsi="黑体" w:eastAsia="黑体" w:cs="黑体"/>
          <w:b w:val="0"/>
          <w:bCs/>
          <w:i w:val="0"/>
          <w:caps w:val="0"/>
          <w:color w:val="333333"/>
          <w:spacing w:val="0"/>
          <w:sz w:val="32"/>
          <w:szCs w:val="32"/>
          <w:shd w:val="clear" w:color="auto" w:fill="FFFFFF"/>
          <w:lang w:val="en-US"/>
        </w:rPr>
        <w:t xml:space="preserve">     </w:t>
      </w:r>
      <w:r>
        <w:rPr>
          <w:rFonts w:hint="eastAsia" w:ascii="黑体" w:hAnsi="黑体" w:eastAsia="黑体" w:cs="黑体"/>
          <w:b w:val="0"/>
          <w:bCs/>
          <w:i w:val="0"/>
          <w:caps w:val="0"/>
          <w:color w:val="333333"/>
          <w:spacing w:val="0"/>
          <w:sz w:val="32"/>
          <w:szCs w:val="32"/>
          <w:shd w:val="clear" w:color="auto" w:fill="FFFFFF"/>
        </w:rPr>
        <w:t>二、主动公开政府信息情况</w:t>
      </w:r>
    </w:p>
    <w:tbl>
      <w:tblPr>
        <w:tblStyle w:val="7"/>
        <w:tblW w:w="8824" w:type="dxa"/>
        <w:tblInd w:w="0" w:type="dxa"/>
        <w:tblLayout w:type="fixed"/>
        <w:tblCellMar>
          <w:top w:w="0" w:type="dxa"/>
          <w:left w:w="108" w:type="dxa"/>
          <w:bottom w:w="0" w:type="dxa"/>
          <w:right w:w="108" w:type="dxa"/>
        </w:tblCellMar>
      </w:tblPr>
      <w:tblGrid>
        <w:gridCol w:w="2206"/>
        <w:gridCol w:w="2206"/>
        <w:gridCol w:w="2206"/>
        <w:gridCol w:w="2206"/>
      </w:tblGrid>
      <w:tr>
        <w:tblPrEx>
          <w:tblLayout w:type="fixed"/>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Layout w:type="fixed"/>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Layout w:type="fixed"/>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Calibri" w:eastAsia="仿宋_GB2312" w:cs="Calibri"/>
                <w:color w:val="000000" w:themeColor="text1"/>
                <w:kern w:val="0"/>
                <w:szCs w:val="21"/>
                <w:lang w:val="en-US" w:eastAsia="zh-CN"/>
                <w14:textFill>
                  <w14:solidFill>
                    <w14:schemeClr w14:val="tx1"/>
                  </w14:solidFill>
                </w14:textFill>
              </w:rPr>
            </w:pPr>
            <w:r>
              <w:rPr>
                <w:rFonts w:hint="eastAsia" w:ascii="仿宋_GB2312" w:eastAsia="仿宋_GB2312" w:cs="Calibri"/>
                <w:color w:val="000000" w:themeColor="text1"/>
                <w:kern w:val="0"/>
                <w:szCs w:val="21"/>
                <w:lang w:val="en-US" w:eastAsia="zh-CN"/>
                <w14:textFill>
                  <w14:solidFill>
                    <w14:schemeClr w14:val="tx1"/>
                  </w14:solidFill>
                </w14:textFill>
              </w:rPr>
              <w:t>0</w:t>
            </w:r>
          </w:p>
        </w:tc>
      </w:tr>
      <w:tr>
        <w:tblPrEx>
          <w:tblLayout w:type="fixed"/>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5</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17</w:t>
            </w:r>
          </w:p>
        </w:tc>
      </w:tr>
      <w:tr>
        <w:tblPrEx>
          <w:tblLayout w:type="fixed"/>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第二十条第（五）项</w:t>
            </w:r>
          </w:p>
        </w:tc>
      </w:tr>
      <w:tr>
        <w:tblPrEx>
          <w:tblLayout w:type="fixed"/>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本年处理决定数量</w:t>
            </w:r>
          </w:p>
        </w:tc>
      </w:tr>
      <w:tr>
        <w:tblPrEx>
          <w:tblLayout w:type="fixed"/>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000000" w:themeColor="text1"/>
                <w:kern w:val="0"/>
                <w:szCs w:val="21"/>
                <w:lang w:val="en-US" w:eastAsia="zh-CN"/>
                <w14:textFill>
                  <w14:solidFill>
                    <w14:schemeClr w14:val="tx1"/>
                  </w14:solidFill>
                </w14:textFill>
              </w:rPr>
            </w:pPr>
            <w:r>
              <w:rPr>
                <w:rFonts w:hint="eastAsia" w:ascii="仿宋_GB2312" w:eastAsia="仿宋_GB2312" w:cs="Calibri"/>
                <w:color w:val="000000" w:themeColor="text1"/>
                <w:kern w:val="0"/>
                <w:szCs w:val="21"/>
                <w:lang w:val="en-US" w:eastAsia="zh-CN"/>
                <w14:textFill>
                  <w14:solidFill>
                    <w14:schemeClr w14:val="tx1"/>
                  </w14:solidFill>
                </w14:textFill>
              </w:rPr>
              <w:t>168169</w:t>
            </w:r>
          </w:p>
        </w:tc>
      </w:tr>
      <w:tr>
        <w:tblPrEx>
          <w:tblLayout w:type="fixed"/>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第二十条第（六）项</w:t>
            </w:r>
          </w:p>
        </w:tc>
      </w:tr>
      <w:tr>
        <w:tblPrEx>
          <w:tblLayout w:type="fixed"/>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本年处理决定数量</w:t>
            </w:r>
          </w:p>
        </w:tc>
      </w:tr>
      <w:tr>
        <w:tblPrEx>
          <w:tblLayout w:type="fixed"/>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eastAsia="仿宋_GB2312" w:cs="Calibri"/>
                <w:color w:val="000000" w:themeColor="text1"/>
                <w:kern w:val="0"/>
                <w:szCs w:val="21"/>
                <w:lang w:val="en-US" w:eastAsia="zh-CN"/>
                <w14:textFill>
                  <w14:solidFill>
                    <w14:schemeClr w14:val="tx1"/>
                  </w14:solidFill>
                </w14:textFill>
              </w:rPr>
              <w:t>0</w:t>
            </w:r>
          </w:p>
        </w:tc>
      </w:tr>
      <w:tr>
        <w:tblPrEx>
          <w:tblLayout w:type="fixed"/>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eastAsia="仿宋_GB2312" w:cs="Calibri"/>
                <w:color w:val="000000" w:themeColor="text1"/>
                <w:kern w:val="0"/>
                <w:szCs w:val="21"/>
                <w:lang w:val="en-US" w:eastAsia="zh-CN"/>
                <w14:textFill>
                  <w14:solidFill>
                    <w14:schemeClr w14:val="tx1"/>
                  </w14:solidFill>
                </w14:textFill>
              </w:rPr>
              <w:t>0</w:t>
            </w:r>
          </w:p>
        </w:tc>
      </w:tr>
      <w:tr>
        <w:tblPrEx>
          <w:tblLayout w:type="fixed"/>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第二十条第（八）项</w:t>
            </w:r>
          </w:p>
        </w:tc>
      </w:tr>
      <w:tr>
        <w:tblPrEx>
          <w:tblLayout w:type="fixed"/>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本年收费金额（单位：万元）</w:t>
            </w:r>
          </w:p>
        </w:tc>
      </w:tr>
      <w:tr>
        <w:tblPrEx>
          <w:tblLayout w:type="fixed"/>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eastAsia="仿宋_GB2312" w:cs="Calibri"/>
                <w:color w:val="000000" w:themeColor="text1"/>
                <w:kern w:val="0"/>
                <w:szCs w:val="21"/>
                <w:lang w:val="en-US" w:eastAsia="zh-CN"/>
                <w14:textFill>
                  <w14:solidFill>
                    <w14:schemeClr w14:val="tx1"/>
                  </w14:solidFill>
                </w14:textFill>
              </w:rPr>
              <w:t>0</w:t>
            </w:r>
          </w:p>
        </w:tc>
      </w:tr>
    </w:tbl>
    <w:p>
      <w:pPr>
        <w:rPr>
          <w:rFonts w:hint="eastAsia" w:ascii="黑体" w:hAnsi="黑体" w:eastAsia="黑体" w:cs="黑体"/>
          <w:b w:val="0"/>
          <w:bCs/>
          <w:i w:val="0"/>
          <w:caps w:val="0"/>
          <w:color w:val="333333"/>
          <w:spacing w:val="0"/>
          <w:kern w:val="0"/>
          <w:sz w:val="32"/>
          <w:szCs w:val="32"/>
          <w:shd w:val="clear" w:color="auto" w:fill="FFFFFF"/>
          <w:lang w:val="en-US" w:eastAsia="zh-CN"/>
        </w:rPr>
      </w:pPr>
      <w:r>
        <w:rPr>
          <w:rFonts w:hint="eastAsia" w:ascii="黑体" w:hAnsi="黑体" w:eastAsia="黑体" w:cs="黑体"/>
          <w:b w:val="0"/>
          <w:bCs/>
          <w:i w:val="0"/>
          <w:caps w:val="0"/>
          <w:color w:val="333333"/>
          <w:spacing w:val="0"/>
          <w:kern w:val="0"/>
          <w:sz w:val="32"/>
          <w:szCs w:val="32"/>
          <w:shd w:val="clear" w:color="auto" w:fill="FFFFFF"/>
          <w:lang w:val="en-US" w:eastAsia="zh-CN"/>
        </w:rPr>
        <w:t>三、收到和处理政府信息公开申请情况</w:t>
      </w:r>
    </w:p>
    <w:tbl>
      <w:tblPr>
        <w:tblStyle w:val="7"/>
        <w:tblW w:w="954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448" w:type="dxa"/>
            <w:gridSpan w:val="10"/>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747"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00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gridSpan w:val="2"/>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747" w:type="dxa"/>
            <w:vMerge w:val="continue"/>
            <w:shd w:val="clear" w:color="auto" w:fill="auto"/>
            <w:tcMar>
              <w:left w:w="108" w:type="dxa"/>
              <w:right w:w="108" w:type="dxa"/>
            </w:tcMar>
            <w:vAlign w:val="center"/>
          </w:tcPr>
          <w:p>
            <w:pPr>
              <w:jc w:val="center"/>
              <w:rPr>
                <w:rFonts w:ascii="黑体" w:hAnsi="黑体" w:eastAsia="黑体"/>
                <w:szCs w:val="21"/>
              </w:rPr>
            </w:pPr>
          </w:p>
        </w:tc>
        <w:tc>
          <w:tcPr>
            <w:tcW w:w="540" w:type="dxa"/>
            <w:gridSpan w:val="2"/>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40" w:type="dxa"/>
            <w:gridSpan w:val="2"/>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20"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675"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25" w:type="dxa"/>
            <w:shd w:val="clear" w:color="auto" w:fill="auto"/>
            <w:tcMar>
              <w:left w:w="108" w:type="dxa"/>
              <w:right w:w="108" w:type="dxa"/>
            </w:tcMar>
            <w:vAlign w:val="center"/>
          </w:tcPr>
          <w:p>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701" w:type="dxa"/>
            <w:gridSpan w:val="2"/>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一、</w:t>
            </w:r>
            <w:bookmarkStart w:id="0" w:name="_Hlk66973412"/>
            <w:r>
              <w:rPr>
                <w:rFonts w:hint="eastAsia" w:ascii="黑体" w:hAnsi="黑体" w:eastAsia="黑体"/>
                <w:color w:val="000000" w:themeColor="text1"/>
                <w:kern w:val="0"/>
                <w:szCs w:val="21"/>
                <w14:textFill>
                  <w14:solidFill>
                    <w14:schemeClr w14:val="tx1"/>
                  </w14:solidFill>
                </w14:textFill>
              </w:rPr>
              <w:t>本年新收政府信息公开申请数量</w:t>
            </w:r>
            <w:bookmarkEnd w:id="0"/>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65</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2</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二、上年结转政府信息公开申请数量</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（一）予以公开</w:t>
            </w:r>
          </w:p>
        </w:tc>
        <w:tc>
          <w:tcPr>
            <w:tcW w:w="752"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23</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1</w:t>
            </w:r>
          </w:p>
        </w:tc>
        <w:tc>
          <w:tcPr>
            <w:tcW w:w="53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6"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4677" w:type="dxa"/>
            <w:gridSpan w:val="2"/>
            <w:shd w:val="clear" w:color="auto" w:fill="auto"/>
            <w:tcMar>
              <w:left w:w="108" w:type="dxa"/>
              <w:right w:w="108" w:type="dxa"/>
            </w:tcMar>
            <w:vAlign w:val="center"/>
          </w:tcPr>
          <w:p>
            <w:pPr>
              <w:widowControl/>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（二）部分公开（</w:t>
            </w:r>
            <w:bookmarkStart w:id="1" w:name="_Hlk66973981"/>
            <w:r>
              <w:rPr>
                <w:rFonts w:hint="eastAsia" w:ascii="黑体" w:hAnsi="黑体" w:eastAsia="黑体"/>
                <w:color w:val="000000" w:themeColor="text1"/>
                <w:kern w:val="0"/>
                <w:szCs w:val="21"/>
                <w14:textFill>
                  <w14:solidFill>
                    <w14:schemeClr w14:val="tx1"/>
                  </w14:solidFill>
                </w14:textFill>
              </w:rPr>
              <w:t>区分处理的，只计这一情形，不计其他情形</w:t>
            </w:r>
            <w:bookmarkEnd w:id="1"/>
            <w:r>
              <w:rPr>
                <w:rFonts w:hint="eastAsia" w:ascii="黑体" w:hAnsi="黑体" w:eastAsia="黑体"/>
                <w:color w:val="000000" w:themeColor="text1"/>
                <w:kern w:val="0"/>
                <w:szCs w:val="21"/>
                <w14:textFill>
                  <w14:solidFill>
                    <w14:schemeClr w14:val="tx1"/>
                  </w14:solidFill>
                </w14:textFill>
              </w:rPr>
              <w:t>）</w:t>
            </w:r>
          </w:p>
        </w:tc>
        <w:tc>
          <w:tcPr>
            <w:tcW w:w="752"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7</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1</w:t>
            </w:r>
          </w:p>
        </w:tc>
        <w:tc>
          <w:tcPr>
            <w:tcW w:w="53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6"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1.属于国家秘密</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1</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2.</w:t>
            </w:r>
            <w:bookmarkStart w:id="2" w:name="_Hlk66974104"/>
            <w:r>
              <w:rPr>
                <w:rFonts w:hint="eastAsia" w:ascii="仿宋_GB2312" w:hAnsi="黑体" w:eastAsia="仿宋_GB2312"/>
                <w:color w:val="000000" w:themeColor="text1"/>
                <w:kern w:val="0"/>
                <w:szCs w:val="21"/>
                <w14:textFill>
                  <w14:solidFill>
                    <w14:schemeClr w14:val="tx1"/>
                  </w14:solidFill>
                </w14:textFill>
              </w:rPr>
              <w:t>其他法律行政法规禁止公开</w:t>
            </w:r>
            <w:bookmarkEnd w:id="2"/>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3.危及“三安全一稳定”</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4.</w:t>
            </w:r>
            <w:bookmarkStart w:id="3" w:name="_Hlk66974290"/>
            <w:r>
              <w:rPr>
                <w:rFonts w:hint="eastAsia" w:ascii="仿宋_GB2312" w:hAnsi="黑体" w:eastAsia="仿宋_GB2312"/>
                <w:color w:val="000000" w:themeColor="text1"/>
                <w:kern w:val="0"/>
                <w:szCs w:val="21"/>
                <w14:textFill>
                  <w14:solidFill>
                    <w14:schemeClr w14:val="tx1"/>
                  </w14:solidFill>
                </w14:textFill>
              </w:rPr>
              <w:t>保护第三方合法权益</w:t>
            </w:r>
            <w:bookmarkEnd w:id="3"/>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5.属于三类内部事务信息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6.</w:t>
            </w:r>
            <w:bookmarkStart w:id="4" w:name="_Hlk66974555"/>
            <w:r>
              <w:rPr>
                <w:rFonts w:hint="eastAsia" w:ascii="仿宋_GB2312" w:hAnsi="黑体" w:eastAsia="仿宋_GB2312"/>
                <w:color w:val="000000" w:themeColor="text1"/>
                <w:kern w:val="0"/>
                <w:szCs w:val="21"/>
                <w14:textFill>
                  <w14:solidFill>
                    <w14:schemeClr w14:val="tx1"/>
                  </w14:solidFill>
                </w14:textFill>
              </w:rPr>
              <w:t>属于四类过程性信息</w:t>
            </w:r>
            <w:bookmarkEnd w:id="4"/>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7.属于行政执法案卷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8.</w:t>
            </w:r>
            <w:bookmarkStart w:id="5" w:name="_Hlk66975211"/>
            <w:r>
              <w:rPr>
                <w:rFonts w:hint="eastAsia" w:ascii="仿宋_GB2312" w:hAnsi="黑体" w:eastAsia="仿宋_GB2312"/>
                <w:color w:val="000000" w:themeColor="text1"/>
                <w:kern w:val="0"/>
                <w:szCs w:val="21"/>
                <w14:textFill>
                  <w14:solidFill>
                    <w14:schemeClr w14:val="tx1"/>
                  </w14:solidFill>
                </w14:textFill>
              </w:rPr>
              <w:t>属于行政查询事项</w:t>
            </w:r>
            <w:bookmarkEnd w:id="5"/>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1.本机关不掌握相关政府信息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lang w:val="en-US"/>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32</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lang w:val="en-US"/>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32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2.</w:t>
            </w:r>
            <w:bookmarkStart w:id="6" w:name="_Hlk66975392"/>
            <w:r>
              <w:rPr>
                <w:rFonts w:hint="eastAsia" w:ascii="仿宋_GB2312" w:hAnsi="黑体" w:eastAsia="仿宋_GB2312"/>
                <w:color w:val="000000" w:themeColor="text1"/>
                <w:kern w:val="0"/>
                <w:szCs w:val="21"/>
                <w14:textFill>
                  <w14:solidFill>
                    <w14:schemeClr w14:val="tx1"/>
                  </w14:solidFill>
                </w14:textFill>
              </w:rPr>
              <w:t>没有现成信息需要另行制作</w:t>
            </w:r>
            <w:bookmarkEnd w:id="6"/>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1</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3.</w:t>
            </w:r>
            <w:bookmarkStart w:id="7" w:name="_Hlk66975466"/>
            <w:r>
              <w:rPr>
                <w:rFonts w:hint="eastAsia" w:ascii="仿宋_GB2312" w:hAnsi="黑体" w:eastAsia="仿宋_GB2312"/>
                <w:color w:val="000000" w:themeColor="text1"/>
                <w:kern w:val="0"/>
                <w:szCs w:val="21"/>
                <w14:textFill>
                  <w14:solidFill>
                    <w14:schemeClr w14:val="tx1"/>
                  </w14:solidFill>
                </w14:textFill>
              </w:rPr>
              <w:t>补正后申请内容仍不明确</w:t>
            </w:r>
            <w:bookmarkEnd w:id="7"/>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1</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1.</w:t>
            </w:r>
            <w:bookmarkStart w:id="8" w:name="_Hlk66975537"/>
            <w:r>
              <w:rPr>
                <w:rFonts w:hint="eastAsia" w:ascii="仿宋_GB2312" w:hAnsi="黑体" w:eastAsia="仿宋_GB2312"/>
                <w:color w:val="000000" w:themeColor="text1"/>
                <w:kern w:val="0"/>
                <w:szCs w:val="21"/>
                <w14:textFill>
                  <w14:solidFill>
                    <w14:schemeClr w14:val="tx1"/>
                  </w14:solidFill>
                </w14:textFill>
              </w:rPr>
              <w:t>信访举报投诉类申请</w:t>
            </w:r>
            <w:bookmarkEnd w:id="8"/>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2.重复申请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3.要求提供公开出版物</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4.无正当理由大量反复申请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5.要求行政机关确认或重新</w:t>
            </w:r>
          </w:p>
          <w:p>
            <w:pPr>
              <w:widowControl/>
              <w:spacing w:line="300" w:lineRule="exact"/>
              <w:ind w:firstLine="210" w:firstLineChars="100"/>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出具已获取信息</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color w:val="000000" w:themeColor="text1"/>
                <w:kern w:val="0"/>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（六）其他处理</w:t>
            </w:r>
          </w:p>
        </w:tc>
        <w:tc>
          <w:tcPr>
            <w:tcW w:w="2976" w:type="dxa"/>
            <w:shd w:val="clear" w:color="auto" w:fill="auto"/>
            <w:vAlign w:val="center"/>
          </w:tcPr>
          <w:p>
            <w:pPr>
              <w:widowControl/>
              <w:spacing w:line="300" w:lineRule="exact"/>
              <w:rPr>
                <w:rFonts w:ascii="仿宋_GB2312" w:hAnsi="楷体" w:eastAsia="仿宋_GB2312"/>
                <w:color w:val="000000" w:themeColor="text1"/>
                <w14:textFill>
                  <w14:solidFill>
                    <w14:schemeClr w14:val="tx1"/>
                  </w14:solidFill>
                </w14:textFill>
              </w:rPr>
            </w:pPr>
            <w:r>
              <w:rPr>
                <w:rFonts w:hint="eastAsia" w:ascii="仿宋_GB2312" w:hAnsi="楷体" w:eastAsia="仿宋_GB2312"/>
                <w:color w:val="000000" w:themeColor="text1"/>
                <w14:textFill>
                  <w14:solidFill>
                    <w14:schemeClr w14:val="tx1"/>
                  </w14:solidFill>
                </w14:textFill>
              </w:rPr>
              <w:t>1.申请人无正当理由逾期不补正、行政机关不再处理其政府信息公开申请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color w:val="000000" w:themeColor="text1"/>
                <w:kern w:val="0"/>
                <w:szCs w:val="21"/>
                <w14:textFill>
                  <w14:solidFill>
                    <w14:schemeClr w14:val="tx1"/>
                  </w14:solidFill>
                </w14:textFill>
              </w:rPr>
            </w:pPr>
          </w:p>
        </w:tc>
        <w:tc>
          <w:tcPr>
            <w:tcW w:w="2976" w:type="dxa"/>
            <w:shd w:val="clear" w:color="auto" w:fill="auto"/>
            <w:vAlign w:val="center"/>
          </w:tcPr>
          <w:p>
            <w:pPr>
              <w:widowControl/>
              <w:spacing w:line="3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楷体" w:eastAsia="仿宋_GB2312"/>
                <w:color w:val="000000" w:themeColor="text1"/>
                <w14:textFill>
                  <w14:solidFill>
                    <w14:schemeClr w14:val="tx1"/>
                  </w14:solidFill>
                </w14:textFill>
              </w:rPr>
              <w:t>2.申请人逾期未按收费通知要求缴纳费用、行政机关不再处理其政府信息公开申请</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color w:val="000000" w:themeColor="text1"/>
                <w:kern w:val="0"/>
                <w:szCs w:val="21"/>
                <w14:textFill>
                  <w14:solidFill>
                    <w14:schemeClr w14:val="tx1"/>
                  </w14:solidFill>
                </w14:textFill>
              </w:rPr>
            </w:pPr>
          </w:p>
        </w:tc>
        <w:tc>
          <w:tcPr>
            <w:tcW w:w="2976" w:type="dxa"/>
            <w:shd w:val="clear" w:color="auto" w:fill="auto"/>
            <w:vAlign w:val="center"/>
          </w:tcPr>
          <w:p>
            <w:pPr>
              <w:widowControl/>
              <w:spacing w:line="3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楷体" w:eastAsia="仿宋_GB2312"/>
                <w:color w:val="000000" w:themeColor="text1"/>
                <w14:textFill>
                  <w14:solidFill>
                    <w14:schemeClr w14:val="tx1"/>
                  </w14:solidFill>
                </w14:textFill>
              </w:rPr>
              <w:t>3.其他</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lang w:val="en-US" w:eastAsia="zh-CN"/>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lang w:val="en-US"/>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color w:val="000000" w:themeColor="text1"/>
                <w:kern w:val="0"/>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（七）总计</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lang w:val="en-US"/>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65</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2</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lang w:val="en-US"/>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color w:val="000000" w:themeColor="text1"/>
                <w:kern w:val="0"/>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四、结转下年度继续办理</w:t>
            </w:r>
          </w:p>
        </w:tc>
        <w:tc>
          <w:tcPr>
            <w:tcW w:w="74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themeColor="text1"/>
                <w:szCs w:val="21"/>
                <w:lang w:val="en-US"/>
                <w14:textFill>
                  <w14:solidFill>
                    <w14:schemeClr w14:val="tx1"/>
                  </w14:solidFill>
                </w14:textFill>
              </w:rPr>
            </w:pPr>
            <w:r>
              <w:rPr>
                <w:rFonts w:hint="eastAsia" w:ascii="仿宋_GB2312" w:hAnsi="Times New Roman" w:eastAsia="仿宋_GB2312"/>
                <w:color w:val="000000" w:themeColor="text1"/>
                <w:szCs w:val="21"/>
                <w:lang w:val="en-US" w:eastAsia="zh-CN"/>
                <w14:textFill>
                  <w14:solidFill>
                    <w14:schemeClr w14:val="tx1"/>
                  </w14:solidFill>
                </w14:textFill>
              </w:rPr>
              <w:t>0</w:t>
            </w:r>
          </w:p>
        </w:tc>
      </w:tr>
    </w:tbl>
    <w:p>
      <w:pPr>
        <w:widowControl/>
        <w:jc w:val="left"/>
        <w:rPr>
          <w:rFonts w:hint="eastAsia" w:ascii="仿宋_GB2312" w:hAnsi="Calibri" w:eastAsia="仿宋_GB2312" w:cs="Calibri"/>
          <w:color w:val="FF0000"/>
          <w:kern w:val="0"/>
          <w:szCs w:val="21"/>
          <w:lang w:val="en-US" w:eastAsia="zh-CN"/>
        </w:rPr>
      </w:pPr>
    </w:p>
    <w:p>
      <w:pPr>
        <w:rPr>
          <w:rFonts w:hint="eastAsia" w:ascii="黑体" w:hAnsi="黑体" w:eastAsia="黑体" w:cs="黑体"/>
          <w:b w:val="0"/>
          <w:bCs/>
          <w:i w:val="0"/>
          <w:caps w:val="0"/>
          <w:color w:val="333333"/>
          <w:spacing w:val="0"/>
          <w:kern w:val="0"/>
          <w:sz w:val="32"/>
          <w:szCs w:val="32"/>
          <w:shd w:val="clear" w:color="auto" w:fill="FFFFFF"/>
          <w:lang w:val="en-US" w:eastAsia="zh-CN"/>
        </w:rPr>
      </w:pPr>
    </w:p>
    <w:p>
      <w:pPr>
        <w:rPr>
          <w:rFonts w:ascii="仿宋_GB2312" w:eastAsia="仿宋_GB2312"/>
          <w:sz w:val="32"/>
          <w:szCs w:val="32"/>
        </w:rPr>
      </w:pPr>
      <w:r>
        <w:rPr>
          <w:rFonts w:hint="eastAsia" w:ascii="黑体" w:hAnsi="黑体" w:eastAsia="黑体" w:cs="黑体"/>
          <w:b w:val="0"/>
          <w:bCs/>
          <w:i w:val="0"/>
          <w:caps w:val="0"/>
          <w:color w:val="333333"/>
          <w:spacing w:val="0"/>
          <w:kern w:val="0"/>
          <w:sz w:val="32"/>
          <w:szCs w:val="32"/>
          <w:shd w:val="clear" w:color="auto" w:fill="FFFFFF"/>
          <w:lang w:val="en-US" w:eastAsia="zh-CN"/>
        </w:rPr>
        <w:t>四、政府信息公开行政复议、行政诉讼情况</w:t>
      </w:r>
    </w:p>
    <w:tbl>
      <w:tblPr>
        <w:tblStyle w:val="7"/>
        <w:tblW w:w="9071"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604" w:type="dxa"/>
            <w:vMerge w:val="restart"/>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single" w:color="auto" w:sz="4" w:space="0"/>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6" w:hRule="atLeast"/>
          <w:jc w:val="center"/>
        </w:trPr>
        <w:tc>
          <w:tcPr>
            <w:tcW w:w="604" w:type="dxa"/>
            <w:vMerge w:val="continue"/>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single" w:color="auto" w:sz="4"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4" w:type="dxa"/>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4</w:t>
            </w:r>
          </w:p>
        </w:tc>
        <w:tc>
          <w:tcPr>
            <w:tcW w:w="604"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4</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1</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1</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黑体" w:hAnsi="黑体" w:eastAsia="黑体" w:cs="黑体"/>
          <w:b w:val="0"/>
          <w:bCs/>
          <w:i w:val="0"/>
          <w:caps w:val="0"/>
          <w:color w:val="333333"/>
          <w:spacing w:val="0"/>
          <w:kern w:val="0"/>
          <w:sz w:val="32"/>
          <w:szCs w:val="32"/>
          <w:shd w:val="clear" w:color="auto" w:fill="FFFFFF"/>
          <w:lang w:val="en-US" w:eastAsia="zh-CN"/>
        </w:rPr>
      </w:pPr>
      <w:r>
        <w:rPr>
          <w:rFonts w:hint="eastAsia" w:ascii="黑体" w:hAnsi="黑体" w:eastAsia="黑体" w:cs="黑体"/>
          <w:b w:val="0"/>
          <w:bCs/>
          <w:i w:val="0"/>
          <w:caps w:val="0"/>
          <w:color w:val="333333"/>
          <w:spacing w:val="0"/>
          <w:kern w:val="0"/>
          <w:sz w:val="32"/>
          <w:szCs w:val="32"/>
          <w:shd w:val="clear" w:color="auto" w:fill="FFFFFF"/>
          <w:lang w:val="en-US" w:eastAsia="zh-CN"/>
        </w:rPr>
        <w:t>五、存在的主要问题及改进情况</w:t>
      </w:r>
    </w:p>
    <w:p>
      <w:pPr>
        <w:spacing w:line="560" w:lineRule="exact"/>
        <w:ind w:firstLineChars="200"/>
        <w:jc w:val="both"/>
        <w:rPr>
          <w:rFonts w:hint="default" w:ascii="方正仿宋_GBK" w:hAnsi="方正仿宋_GBK" w:eastAsia="方正仿宋_GBK" w:cs="方正仿宋_GBK"/>
          <w:b w:val="0"/>
          <w:bCs w:val="0"/>
          <w:i w:val="0"/>
          <w:iCs w:val="0"/>
          <w:color w:val="auto"/>
          <w:kern w:val="0"/>
          <w:sz w:val="32"/>
          <w:szCs w:val="32"/>
          <w:highlight w:val="none"/>
          <w:shd w:val="clear" w:color="FFFFFF" w:fill="FFFFFF"/>
          <w:vertAlign w:val="baseline"/>
          <w:lang w:val="en-US" w:eastAsia="zh-CN"/>
        </w:rPr>
      </w:pPr>
      <w:r>
        <w:rPr>
          <w:rFonts w:hint="default" w:ascii="方正仿宋_GBK" w:hAnsi="方正仿宋_GBK" w:eastAsia="方正仿宋_GBK" w:cs="方正仿宋_GBK"/>
          <w:b w:val="0"/>
          <w:bCs w:val="0"/>
          <w:i w:val="0"/>
          <w:iCs w:val="0"/>
          <w:color w:val="auto"/>
          <w:kern w:val="0"/>
          <w:sz w:val="32"/>
          <w:szCs w:val="32"/>
          <w:highlight w:val="none"/>
          <w:shd w:val="clear" w:color="FFFFFF" w:fill="FFFFFF"/>
          <w:vertAlign w:val="baseline"/>
          <w:lang w:val="en-US" w:eastAsia="zh-CN"/>
        </w:rPr>
        <w:t>尽管</w:t>
      </w:r>
      <w:r>
        <w:rPr>
          <w:rFonts w:hint="eastAsia" w:ascii="方正仿宋_GBK" w:hAnsi="方正仿宋_GBK" w:eastAsia="方正仿宋_GBK" w:cs="方正仿宋_GBK"/>
          <w:b w:val="0"/>
          <w:bCs w:val="0"/>
          <w:i w:val="0"/>
          <w:iCs w:val="0"/>
          <w:color w:val="auto"/>
          <w:kern w:val="0"/>
          <w:sz w:val="32"/>
          <w:szCs w:val="32"/>
          <w:highlight w:val="none"/>
          <w:shd w:val="clear" w:color="FFFFFF" w:fill="FFFFFF"/>
          <w:vertAlign w:val="baseline"/>
          <w:lang w:val="en-US" w:eastAsia="zh-CN"/>
        </w:rPr>
        <w:t>政务公开工作</w:t>
      </w:r>
      <w:r>
        <w:rPr>
          <w:rFonts w:hint="default" w:ascii="方正仿宋_GBK" w:hAnsi="方正仿宋_GBK" w:eastAsia="方正仿宋_GBK" w:cs="方正仿宋_GBK"/>
          <w:b w:val="0"/>
          <w:bCs w:val="0"/>
          <w:i w:val="0"/>
          <w:iCs w:val="0"/>
          <w:color w:val="auto"/>
          <w:kern w:val="0"/>
          <w:sz w:val="32"/>
          <w:szCs w:val="32"/>
          <w:highlight w:val="none"/>
          <w:shd w:val="clear" w:color="FFFFFF" w:fill="FFFFFF"/>
          <w:vertAlign w:val="baseline"/>
          <w:lang w:val="en-US" w:eastAsia="zh-CN"/>
        </w:rPr>
        <w:t>取得了一些新的成效，但对照省、部考核评估指标体系要求，还存在一些不足。比如，重大行政决策事项还比较少</w:t>
      </w:r>
      <w:r>
        <w:rPr>
          <w:rFonts w:hint="default" w:ascii="方正仿宋_GBK" w:hAnsi="方正仿宋_GBK" w:eastAsia="方正仿宋_GBK" w:cs="方正仿宋_GBK"/>
          <w:b w:val="0"/>
          <w:bCs w:val="0"/>
          <w:i w:val="0"/>
          <w:iCs w:val="0"/>
          <w:color w:val="auto"/>
          <w:kern w:val="2"/>
          <w:sz w:val="32"/>
          <w:szCs w:val="32"/>
          <w:highlight w:val="none"/>
          <w:vertAlign w:val="baseline"/>
          <w:lang w:val="en-US" w:eastAsia="zh-CN" w:bidi="ar-SA"/>
        </w:rPr>
        <w:t>，行政决策预公开还不够规范，</w:t>
      </w:r>
      <w:r>
        <w:rPr>
          <w:rFonts w:hint="default" w:ascii="方正仿宋_GBK" w:hAnsi="方正仿宋_GBK" w:eastAsia="方正仿宋_GBK" w:cs="方正仿宋_GBK"/>
          <w:b w:val="0"/>
          <w:bCs w:val="0"/>
          <w:i w:val="0"/>
          <w:iCs w:val="0"/>
          <w:color w:val="000000"/>
          <w:kern w:val="2"/>
          <w:sz w:val="32"/>
          <w:szCs w:val="32"/>
          <w:highlight w:val="none"/>
          <w:vertAlign w:val="baseline"/>
          <w:lang w:val="en-US" w:eastAsia="zh-CN" w:bidi="ar-SA"/>
        </w:rPr>
        <w:t>专家、媒体、相关利益方等列席厅有关会议的制度还有待完善，政策解读的深度还不够等。</w:t>
      </w:r>
    </w:p>
    <w:p>
      <w:pPr>
        <w:spacing w:line="560" w:lineRule="exact"/>
        <w:ind w:firstLineChars="200"/>
        <w:jc w:val="both"/>
        <w:rPr>
          <w:rFonts w:hint="eastAsia" w:ascii="宋体" w:hAnsi="宋体" w:eastAsia="宋体" w:cs="宋体"/>
          <w:i w:val="0"/>
          <w:caps w:val="0"/>
          <w:color w:val="0000FF"/>
          <w:spacing w:val="0"/>
          <w:kern w:val="2"/>
          <w:sz w:val="24"/>
          <w:szCs w:val="24"/>
          <w:shd w:val="clear" w:color="auto" w:fill="FFFFFF"/>
          <w:lang w:val="en-US" w:eastAsia="zh-CN" w:bidi="ar-SA"/>
        </w:rPr>
      </w:pPr>
      <w:r>
        <w:rPr>
          <w:rFonts w:hint="default" w:ascii="方正仿宋_GBK" w:hAnsi="方正仿宋_GBK" w:eastAsia="方正仿宋_GBK" w:cs="方正仿宋_GBK"/>
          <w:b w:val="0"/>
          <w:bCs w:val="0"/>
          <w:i w:val="0"/>
          <w:iCs w:val="0"/>
          <w:color w:val="auto"/>
          <w:kern w:val="0"/>
          <w:sz w:val="32"/>
          <w:szCs w:val="32"/>
          <w:highlight w:val="none"/>
          <w:shd w:val="clear" w:color="FFFFFF" w:fill="FFFFFF"/>
          <w:vertAlign w:val="baseline"/>
          <w:lang w:val="en-US" w:eastAsia="zh-CN"/>
        </w:rPr>
        <w:t>下一步，</w:t>
      </w:r>
      <w:r>
        <w:rPr>
          <w:rFonts w:hint="default" w:ascii="方正仿宋_GBK" w:hAnsi="方正仿宋_GBK" w:eastAsia="方正仿宋_GBK" w:cs="方正仿宋_GBK"/>
          <w:b w:val="0"/>
          <w:bCs w:val="0"/>
          <w:i w:val="0"/>
          <w:iCs w:val="0"/>
          <w:color w:val="auto"/>
          <w:kern w:val="2"/>
          <w:sz w:val="32"/>
          <w:szCs w:val="32"/>
          <w:highlight w:val="none"/>
          <w:vertAlign w:val="baseline"/>
          <w:lang w:val="en-US" w:eastAsia="zh-CN" w:bidi="ar-SA"/>
        </w:rPr>
        <w:t>一是着力提升主动公开质量，建立健全决策公开、公众参与等制度规定，强化政策公开、解读、发布、互动一体推进。二是严格规范依申请公开答复工作，加强研判、关口前移，提前了解申请人诉求，做好沟通解释工作，尽量降低后续法律风险。三是打造文件库、政府开放日等公开品牌，强化服务意识，推进政务公开工作出亮点、出成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黑体" w:hAnsi="黑体" w:eastAsia="黑体" w:cs="黑体"/>
          <w:b w:val="0"/>
          <w:bCs/>
          <w:i w:val="0"/>
          <w:caps w:val="0"/>
          <w:color w:val="333333"/>
          <w:spacing w:val="0"/>
          <w:kern w:val="0"/>
          <w:sz w:val="32"/>
          <w:szCs w:val="32"/>
          <w:shd w:val="clear" w:color="auto" w:fill="FFFFFF"/>
          <w:lang w:val="en-US" w:eastAsia="zh-CN"/>
        </w:rPr>
      </w:pPr>
      <w:r>
        <w:rPr>
          <w:rFonts w:hint="eastAsia" w:ascii="黑体" w:hAnsi="黑体" w:eastAsia="黑体" w:cs="黑体"/>
          <w:b w:val="0"/>
          <w:bCs/>
          <w:i w:val="0"/>
          <w:caps w:val="0"/>
          <w:color w:val="333333"/>
          <w:spacing w:val="0"/>
          <w:kern w:val="0"/>
          <w:sz w:val="32"/>
          <w:szCs w:val="32"/>
          <w:shd w:val="clear" w:color="auto" w:fill="FFFFFF"/>
          <w:lang w:val="en-US" w:eastAsia="zh-CN"/>
        </w:rPr>
        <w:t xml:space="preserve"> 六、其他需要报告的事项</w:t>
      </w:r>
    </w:p>
    <w:p>
      <w:pPr>
        <w:spacing w:line="240" w:lineRule="auto"/>
        <w:ind w:firstLine="640" w:firstLineChars="200"/>
        <w:jc w:val="both"/>
        <w:rPr>
          <w:rFonts w:ascii="方正仿宋_GBK" w:hAnsi="方正仿宋_GBK" w:eastAsia="方正仿宋_GBK" w:cs="方正仿宋_GBK"/>
          <w:b w:val="0"/>
          <w:bCs w:val="0"/>
          <w:i w:val="0"/>
          <w:iCs w:val="0"/>
          <w:color w:val="auto"/>
          <w:kern w:val="2"/>
          <w:sz w:val="32"/>
          <w:szCs w:val="32"/>
          <w:highlight w:val="none"/>
          <w:vertAlign w:val="baseline"/>
          <w:lang w:val="en-US" w:eastAsia="zh-CN" w:bidi="ar-SA"/>
        </w:rPr>
      </w:pPr>
      <w:r>
        <w:rPr>
          <w:rFonts w:hint="default" w:ascii="方正仿宋_GBK" w:hAnsi="方正仿宋_GBK" w:eastAsia="方正仿宋_GBK" w:cs="方正仿宋_GBK"/>
          <w:b w:val="0"/>
          <w:bCs w:val="0"/>
          <w:i w:val="0"/>
          <w:iCs w:val="0"/>
          <w:color w:val="auto"/>
          <w:kern w:val="2"/>
          <w:sz w:val="32"/>
          <w:szCs w:val="32"/>
          <w:highlight w:val="none"/>
          <w:vertAlign w:val="baseline"/>
          <w:lang w:val="en-US" w:eastAsia="zh-CN" w:bidi="ar-SA"/>
        </w:rPr>
        <w:t>未产生申请公开信息处理费。</w:t>
      </w:r>
    </w:p>
    <w:p>
      <w:pPr>
        <w:ind w:firstLine="640" w:firstLineChars="200"/>
        <w:rPr>
          <w:sz w:val="32"/>
          <w:szCs w:val="32"/>
        </w:rPr>
      </w:pPr>
      <w:r>
        <w:rPr>
          <w:rFonts w:hint="default" w:ascii="方正仿宋_GBK" w:hAnsi="方正仿宋_GBK" w:eastAsia="方正仿宋_GBK" w:cs="方正仿宋_GBK"/>
          <w:b w:val="0"/>
          <w:bCs w:val="0"/>
          <w:i w:val="0"/>
          <w:iCs w:val="0"/>
          <w:color w:val="auto"/>
          <w:kern w:val="2"/>
          <w:sz w:val="32"/>
          <w:szCs w:val="32"/>
          <w:highlight w:val="none"/>
          <w:vertAlign w:val="baseline"/>
          <w:lang w:val="en-US" w:eastAsia="zh-CN" w:bidi="ar-SA"/>
        </w:rPr>
        <w:t>2022年，省交通运输厅共承办省人大代表建议</w:t>
      </w:r>
      <w:r>
        <w:rPr>
          <w:rFonts w:hint="default" w:ascii="Calibri" w:hAnsi="Calibri" w:eastAsia="宋体" w:cs="宋体"/>
          <w:b w:val="0"/>
          <w:bCs w:val="0"/>
          <w:i w:val="0"/>
          <w:iCs w:val="0"/>
          <w:color w:val="auto"/>
          <w:kern w:val="2"/>
          <w:sz w:val="32"/>
          <w:szCs w:val="32"/>
          <w:highlight w:val="none"/>
          <w:vertAlign w:val="baseline"/>
          <w:lang w:val="en-US" w:eastAsia="zh-CN" w:bidi="ar-SA"/>
        </w:rPr>
        <w:t>76件，其中会议期间75件，闭会期间1件。76件建议均已按时限办结，并已严格按照相关规定和程序上传至省人大代表建议网上办理系统。76件建议中，所提问题已经解决或基本解决的（A类）43件；正在解决或列入规划逐步解决的（B类）22件，两类共占比85.5%。所提问题因目前条件限制或政策不允许等暂时不能解决的或留作参考的（C类）11件,占比14.5%。共承办省政协提案37件。37件提案均已按时限办结，并已严格按照相关规定和程序上传至省政协提案网上办理系统。37件提案中，所提问题已经解决或基本解决的（A类）15件；正在解决或列入规划逐步解决的（B类）19件，两类共占比91.9%。所提问题因目前条件限制或政策不允许等暂时不能解决的或留作参考的（C类）3件,占比8.1%。</w:t>
      </w:r>
    </w:p>
    <w:p>
      <w:pPr>
        <w:ind w:firstLine="640" w:firstLineChars="200"/>
        <w:rPr>
          <w:sz w:val="32"/>
          <w:szCs w:val="32"/>
        </w:rPr>
      </w:pPr>
      <w:r>
        <w:rPr>
          <w:rFonts w:hint="eastAsia" w:ascii="Calibri" w:hAnsi="Calibri" w:eastAsia="宋体" w:cs="宋体"/>
          <w:b w:val="0"/>
          <w:bCs w:val="0"/>
          <w:i w:val="0"/>
          <w:iCs w:val="0"/>
          <w:color w:val="auto"/>
          <w:kern w:val="2"/>
          <w:sz w:val="32"/>
          <w:szCs w:val="32"/>
          <w:highlight w:val="none"/>
          <w:vertAlign w:val="baseline"/>
          <w:lang w:val="en-US" w:eastAsia="zh-CN" w:bidi="ar-SA"/>
        </w:rPr>
        <w:t>创新实践方面</w:t>
      </w:r>
      <w:r>
        <w:rPr>
          <w:rFonts w:hint="eastAsia" w:ascii="Calibri" w:hAnsi="Calibri" w:cs="宋体"/>
          <w:b w:val="0"/>
          <w:bCs w:val="0"/>
          <w:i w:val="0"/>
          <w:iCs w:val="0"/>
          <w:color w:val="auto"/>
          <w:kern w:val="2"/>
          <w:sz w:val="32"/>
          <w:szCs w:val="32"/>
          <w:highlight w:val="none"/>
          <w:vertAlign w:val="baseline"/>
          <w:lang w:val="en-US" w:eastAsia="zh-CN" w:bidi="ar-SA"/>
        </w:rPr>
        <w:t>，一是强化制度建设，印发《关于进一步规范和加强政策解读工作的通知》，配套制定《政策解读方案》《政策解读材料》参考模板；印发《关于进一步规范政府信息依申请公开工作的通知》，拟定了6种依申请公开程序处理文书模板、17种依申请公开答复实体处理文书模板，确保答复合法有据、形式严肃严谨；</w:t>
      </w:r>
      <w:r>
        <w:rPr>
          <w:rFonts w:hint="default" w:ascii="方正仿宋_GBK" w:hAnsi="方正仿宋_GBK" w:eastAsia="方正仿宋_GBK" w:cs="方正仿宋_GBK"/>
          <w:b w:val="0"/>
          <w:bCs w:val="0"/>
          <w:i w:val="0"/>
          <w:iCs w:val="0"/>
          <w:color w:val="auto"/>
          <w:kern w:val="0"/>
          <w:sz w:val="32"/>
          <w:szCs w:val="32"/>
          <w:highlight w:val="none"/>
          <w:vertAlign w:val="baseline"/>
          <w:lang w:val="en-US" w:eastAsia="zh-CN" w:bidi="ar-SA"/>
        </w:rPr>
        <w:t>研究印发了《公共交通企业信息公开规定》部令的贯彻落实意见，在全国交通运输行业率先配套制定了《公共交通企业信息公开申诉处理工作制度》</w:t>
      </w:r>
      <w:r>
        <w:rPr>
          <w:rFonts w:hint="default" w:ascii="方正仿宋_GBK" w:hAnsi="方正仿宋_GBK" w:eastAsia="方正仿宋_GBK" w:cs="方正仿宋_GBK"/>
          <w:b w:val="0"/>
          <w:bCs w:val="0"/>
          <w:i w:val="0"/>
          <w:iCs w:val="0"/>
          <w:color w:val="auto"/>
          <w:kern w:val="2"/>
          <w:sz w:val="32"/>
          <w:szCs w:val="32"/>
          <w:highlight w:val="none"/>
          <w:vertAlign w:val="baseline"/>
          <w:lang w:val="en-US" w:eastAsia="zh-CN" w:bidi="ar-SA"/>
        </w:rPr>
        <w:t>《公共交通企业信息公开目录》</w:t>
      </w:r>
      <w:r>
        <w:rPr>
          <w:rFonts w:hint="default" w:ascii="方正仿宋_GBK" w:hAnsi="方正仿宋_GBK" w:eastAsia="方正仿宋_GBK" w:cs="方正仿宋_GBK"/>
          <w:b w:val="0"/>
          <w:bCs w:val="0"/>
          <w:i w:val="0"/>
          <w:iCs w:val="0"/>
          <w:color w:val="auto"/>
          <w:kern w:val="0"/>
          <w:sz w:val="32"/>
          <w:szCs w:val="32"/>
          <w:highlight w:val="none"/>
          <w:vertAlign w:val="baseline"/>
          <w:lang w:val="en-US" w:eastAsia="zh-CN" w:bidi="ar-SA"/>
        </w:rPr>
        <w:t>。</w:t>
      </w:r>
      <w:r>
        <w:rPr>
          <w:rFonts w:hint="eastAsia" w:ascii="方正仿宋_GBK" w:hAnsi="方正仿宋_GBK" w:eastAsia="方正仿宋_GBK" w:cs="方正仿宋_GBK"/>
          <w:b w:val="0"/>
          <w:bCs w:val="0"/>
          <w:i w:val="0"/>
          <w:iCs w:val="0"/>
          <w:color w:val="auto"/>
          <w:kern w:val="0"/>
          <w:sz w:val="32"/>
          <w:szCs w:val="32"/>
          <w:highlight w:val="none"/>
          <w:vertAlign w:val="baseline"/>
          <w:lang w:val="en-US" w:eastAsia="zh-CN" w:bidi="ar-SA"/>
        </w:rPr>
        <w:t>二是积极推进政民互动，举办了“走进交通重点项目”政府开放日活动，邀请省人大代表、政协委员和新闻媒体代表，“零距离”走进交通重点项目，“面对面”沟通交流，增进了对交通运输工作的了解与信任。</w:t>
      </w:r>
    </w:p>
    <w:p>
      <w:pPr>
        <w:ind w:firstLine="640" w:firstLineChars="200"/>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000010101"/>
    <w:charset w:val="86"/>
    <w:family w:val="decorative"/>
    <w:pitch w:val="default"/>
    <w:sig w:usb0="00000000" w:usb1="00000000" w:usb2="00000000" w:usb3="00000000" w:csb0="00040000" w:csb1="00000000"/>
  </w:font>
  <w:font w:name="方正仿宋_GBK">
    <w:altName w:val="Times New Roman"/>
    <w:panose1 w:val="02020603050000020304"/>
    <w:charset w:val="00"/>
    <w:family w:val="roman"/>
    <w:pitch w:val="default"/>
    <w:sig w:usb0="00000000" w:usb1="00000000" w:usb2="00000008" w:usb3="00000000" w:csb0="000001FF" w:csb1="00000000"/>
  </w:font>
  <w:font w:name="方正黑体_GBK">
    <w:altName w:val="Times New Roman"/>
    <w:panose1 w:val="02020603050000020304"/>
    <w:charset w:val="00"/>
    <w:family w:val="roman"/>
    <w:pitch w:val="default"/>
    <w:sig w:usb0="00000000" w:usb1="00000000" w:usb2="00000008" w:usb3="00000000" w:csb0="000001FF" w:csb1="00000000"/>
  </w:font>
  <w:font w:name="楷体_GB2312">
    <w:panose1 w:val="02010609030101010101"/>
    <w:charset w:val="86"/>
    <w:family w:val="decorative"/>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07326"/>
    <w:multiLevelType w:val="singleLevel"/>
    <w:tmpl w:val="5D60732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BD383D"/>
    <w:rsid w:val="162148D4"/>
    <w:rsid w:val="188A6302"/>
    <w:rsid w:val="4C1029F1"/>
    <w:rsid w:val="5B9A1796"/>
    <w:rsid w:val="61815CE4"/>
    <w:rsid w:val="62CA42B3"/>
    <w:rsid w:val="7E102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qFormat/>
    <w:uiPriority w:val="0"/>
  </w:style>
  <w:style w:type="table" w:default="1" w:styleId="7">
    <w:name w:val="Normal Table"/>
    <w:qFormat/>
    <w:uiPriority w:val="0"/>
    <w:tblPr>
      <w:tblLayout w:type="fixed"/>
      <w:tblCellMar>
        <w:top w:w="0" w:type="dxa"/>
        <w:left w:w="108" w:type="dxa"/>
        <w:bottom w:w="0" w:type="dxa"/>
        <w:right w:w="108" w:type="dxa"/>
      </w:tblCellMar>
    </w:tblPr>
  </w:style>
  <w:style w:type="paragraph" w:styleId="2">
    <w:name w:val="footer"/>
    <w:basedOn w:val="1"/>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24"/>
      <w:lang w:val="en-US" w:eastAsia="zh-CN" w:bidi="ar-SA"/>
    </w:rPr>
  </w:style>
  <w:style w:type="paragraph" w:styleId="3">
    <w:name w:val="toc 1"/>
    <w:basedOn w:val="1"/>
    <w:next w:val="1"/>
    <w:qFormat/>
    <w:uiPriority w:val="0"/>
    <w:pPr>
      <w:widowControl w:val="0"/>
      <w:spacing w:after="0"/>
      <w:jc w:val="both"/>
    </w:pPr>
    <w:rPr>
      <w:rFonts w:ascii="仿宋" w:hAnsi="仿宋" w:eastAsia="仿宋" w:cs="仿宋"/>
      <w:b/>
      <w:bCs/>
      <w:color w:val="000000"/>
      <w:kern w:val="2"/>
      <w:sz w:val="28"/>
      <w:szCs w:val="28"/>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character" w:styleId="6">
    <w:name w:val="Strong"/>
    <w:basedOn w:val="5"/>
    <w:uiPriority w:val="0"/>
    <w:rPr>
      <w:rFonts w:ascii="Times New Roman" w:hAnsi="Times New Roman" w:eastAsia="宋体" w:cs="Times New Roman"/>
      <w:b/>
      <w:sz w:val="21"/>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3279</Words>
  <Characters>3468</Characters>
  <Paragraphs>414</Paragraphs>
  <TotalTime>32</TotalTime>
  <ScaleCrop>false</ScaleCrop>
  <LinksUpToDate>false</LinksUpToDate>
  <CharactersWithSpaces>3521</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2023-01-16T07:45:00Z</dcterms:created>
  <dc:creator>诗人与熊</dc:creator>
  <cp:lastModifiedBy>NTKO</cp:lastModifiedBy>
  <cp:lastPrinted>2023-01-16T09:08:00Z</cp:lastPrinted>
  <dcterms:modified xsi:type="dcterms:W3CDTF">2023-02-13T02:39:15Z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5b683799288a42c59bc75e4f56ba5944</vt:lpwstr>
  </property>
</Properties>
</file>